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AB515">
      <w:pPr>
        <w:rPr>
          <w:rFonts w:hint="default" w:ascii="Arial" w:hAnsi="Arial" w:eastAsia="宋体" w:cs="Arial"/>
          <w:color w:val="000000"/>
        </w:rPr>
      </w:pPr>
      <w:r>
        <w:rPr>
          <w:rFonts w:hint="default" w:ascii="Arial" w:hAnsi="Arial" w:eastAsia="宋体" w:cs="Arial"/>
          <w:color w:val="000000"/>
        </w:rPr>
        <w:drawing>
          <wp:inline distT="0" distB="0" distL="114300" distR="114300">
            <wp:extent cx="904240" cy="904240"/>
            <wp:effectExtent l="0" t="0" r="1016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6"/>
                    <a:stretch>
                      <a:fillRect/>
                    </a:stretch>
                  </pic:blipFill>
                  <pic:spPr>
                    <a:xfrm>
                      <a:off x="0" y="0"/>
                      <a:ext cx="904240" cy="904240"/>
                    </a:xfrm>
                    <a:prstGeom prst="rect">
                      <a:avLst/>
                    </a:prstGeom>
                    <a:noFill/>
                    <a:ln>
                      <a:noFill/>
                    </a:ln>
                  </pic:spPr>
                </pic:pic>
              </a:graphicData>
            </a:graphic>
          </wp:inline>
        </w:drawing>
      </w:r>
    </w:p>
    <w:p w14:paraId="3AFC2A2D">
      <w:pPr>
        <w:rPr>
          <w:rFonts w:hint="default" w:ascii="Arial" w:hAnsi="Arial" w:eastAsia="宋体" w:cs="Arial"/>
          <w:color w:val="000000"/>
        </w:rPr>
      </w:pPr>
    </w:p>
    <w:p w14:paraId="09A948CD">
      <w:pPr>
        <w:rPr>
          <w:rFonts w:hint="default" w:ascii="Arial" w:hAnsi="Arial" w:eastAsia="宋体" w:cs="Arial"/>
          <w:color w:val="000000"/>
        </w:rPr>
      </w:pPr>
    </w:p>
    <w:p w14:paraId="30E1A549">
      <w:pPr>
        <w:spacing w:line="360" w:lineRule="auto"/>
        <w:jc w:val="center"/>
        <w:rPr>
          <w:rFonts w:hint="default" w:ascii="Arial" w:hAnsi="Arial" w:eastAsia="宋体" w:cs="Arial"/>
          <w:b/>
          <w:color w:val="000000"/>
          <w:spacing w:val="40"/>
          <w:sz w:val="56"/>
          <w:szCs w:val="56"/>
        </w:rPr>
      </w:pPr>
      <w:r>
        <w:rPr>
          <w:rFonts w:hint="default" w:ascii="Arial" w:hAnsi="Arial" w:eastAsia="宋体" w:cs="Arial"/>
          <w:b/>
          <w:color w:val="000000"/>
          <w:spacing w:val="40"/>
          <w:sz w:val="56"/>
          <w:szCs w:val="56"/>
        </w:rPr>
        <w:t>建设项目环境影响报告表</w:t>
      </w:r>
    </w:p>
    <w:p w14:paraId="7D43005F">
      <w:pPr>
        <w:spacing w:line="360" w:lineRule="auto"/>
        <w:jc w:val="center"/>
        <w:rPr>
          <w:rFonts w:hint="default" w:ascii="Arial" w:hAnsi="Arial" w:eastAsia="宋体" w:cs="Arial"/>
          <w:b/>
          <w:color w:val="000000"/>
          <w:spacing w:val="40"/>
          <w:sz w:val="40"/>
          <w:szCs w:val="40"/>
        </w:rPr>
      </w:pPr>
      <w:r>
        <w:rPr>
          <w:rFonts w:hint="default" w:ascii="Arial" w:hAnsi="Arial" w:eastAsia="宋体" w:cs="Arial"/>
          <w:b/>
          <w:color w:val="000000"/>
          <w:spacing w:val="40"/>
          <w:sz w:val="40"/>
          <w:szCs w:val="40"/>
        </w:rPr>
        <w:t>（污 染 影 响 类）</w:t>
      </w:r>
    </w:p>
    <w:p w14:paraId="15BB1B17">
      <w:pPr>
        <w:jc w:val="center"/>
        <w:rPr>
          <w:rFonts w:hint="default" w:ascii="Arial" w:hAnsi="Arial" w:eastAsia="宋体" w:cs="Arial"/>
          <w:b/>
          <w:color w:val="000000"/>
          <w:sz w:val="30"/>
          <w:szCs w:val="30"/>
        </w:rPr>
      </w:pPr>
    </w:p>
    <w:p w14:paraId="120E507B">
      <w:pPr>
        <w:jc w:val="center"/>
        <w:rPr>
          <w:rFonts w:hint="default" w:ascii="Arial" w:hAnsi="Arial" w:eastAsia="宋体" w:cs="Arial"/>
          <w:b/>
          <w:color w:val="000000"/>
          <w:sz w:val="30"/>
          <w:szCs w:val="30"/>
        </w:rPr>
      </w:pPr>
    </w:p>
    <w:p w14:paraId="4A0C24E9">
      <w:pPr>
        <w:jc w:val="center"/>
        <w:rPr>
          <w:rFonts w:hint="default" w:ascii="Arial" w:hAnsi="Arial" w:eastAsia="宋体" w:cs="Arial"/>
          <w:b/>
          <w:color w:val="000000"/>
          <w:sz w:val="30"/>
          <w:szCs w:val="30"/>
        </w:rPr>
      </w:pPr>
    </w:p>
    <w:tbl>
      <w:tblPr>
        <w:tblStyle w:val="29"/>
        <w:tblW w:w="8787" w:type="dxa"/>
        <w:jc w:val="center"/>
        <w:tblLayout w:type="fixed"/>
        <w:tblCellMar>
          <w:top w:w="0" w:type="dxa"/>
          <w:left w:w="108" w:type="dxa"/>
          <w:bottom w:w="0" w:type="dxa"/>
          <w:right w:w="108" w:type="dxa"/>
        </w:tblCellMar>
      </w:tblPr>
      <w:tblGrid>
        <w:gridCol w:w="2345"/>
        <w:gridCol w:w="6442"/>
      </w:tblGrid>
      <w:tr w14:paraId="2CC1F301">
        <w:trPr>
          <w:trHeight w:val="776" w:hRule="atLeast"/>
          <w:jc w:val="center"/>
        </w:trPr>
        <w:tc>
          <w:tcPr>
            <w:tcW w:w="2345" w:type="dxa"/>
            <w:noWrap w:val="0"/>
            <w:vAlign w:val="center"/>
          </w:tcPr>
          <w:p w14:paraId="3A573016">
            <w:pPr>
              <w:jc w:val="left"/>
              <w:rPr>
                <w:rFonts w:hint="default" w:ascii="Arial" w:hAnsi="Arial" w:eastAsia="宋体" w:cs="Arial"/>
                <w:b/>
                <w:color w:val="000000"/>
                <w:sz w:val="28"/>
                <w:szCs w:val="24"/>
              </w:rPr>
            </w:pPr>
            <w:r>
              <w:rPr>
                <w:rFonts w:hint="default" w:ascii="Arial" w:hAnsi="Arial" w:eastAsia="宋体" w:cs="Arial"/>
                <w:b/>
                <w:color w:val="000000"/>
                <w:sz w:val="28"/>
                <w:szCs w:val="24"/>
              </w:rPr>
              <w:t>项目名称：</w:t>
            </w:r>
          </w:p>
        </w:tc>
        <w:tc>
          <w:tcPr>
            <w:tcW w:w="6442" w:type="dxa"/>
            <w:tcBorders>
              <w:bottom w:val="single" w:color="auto" w:sz="4" w:space="0"/>
            </w:tcBorders>
            <w:noWrap w:val="0"/>
            <w:vAlign w:val="center"/>
          </w:tcPr>
          <w:p w14:paraId="74EA356D">
            <w:pPr>
              <w:jc w:val="center"/>
              <w:rPr>
                <w:rFonts w:hint="default" w:ascii="Arial" w:hAnsi="Arial" w:eastAsia="宋体" w:cs="Arial"/>
                <w:b/>
                <w:color w:val="000000"/>
                <w:sz w:val="28"/>
                <w:szCs w:val="24"/>
                <w:lang w:eastAsia="zh-CN"/>
              </w:rPr>
            </w:pPr>
            <w:r>
              <w:rPr>
                <w:rFonts w:hint="default" w:ascii="Arial" w:hAnsi="Arial" w:eastAsia="宋体" w:cs="Arial"/>
                <w:b/>
                <w:color w:val="000000"/>
                <w:kern w:val="0"/>
                <w:sz w:val="28"/>
                <w:szCs w:val="24"/>
                <w:lang w:eastAsia="zh-CN"/>
              </w:rPr>
              <w:t>年产4500套半导体特气柜及2万套机床辅件建设项目</w:t>
            </w:r>
          </w:p>
        </w:tc>
      </w:tr>
      <w:tr w14:paraId="764053BE">
        <w:tblPrEx>
          <w:tblCellMar>
            <w:top w:w="0" w:type="dxa"/>
            <w:left w:w="108" w:type="dxa"/>
            <w:bottom w:w="0" w:type="dxa"/>
            <w:right w:w="108" w:type="dxa"/>
          </w:tblCellMar>
        </w:tblPrEx>
        <w:trPr>
          <w:trHeight w:val="776" w:hRule="atLeast"/>
          <w:jc w:val="center"/>
        </w:trPr>
        <w:tc>
          <w:tcPr>
            <w:tcW w:w="2345" w:type="dxa"/>
            <w:noWrap w:val="0"/>
            <w:vAlign w:val="center"/>
          </w:tcPr>
          <w:p w14:paraId="6B1C7984">
            <w:pPr>
              <w:jc w:val="left"/>
              <w:rPr>
                <w:rFonts w:hint="default" w:ascii="Arial" w:hAnsi="Arial" w:eastAsia="宋体" w:cs="Arial"/>
                <w:b/>
                <w:color w:val="000000"/>
                <w:sz w:val="28"/>
                <w:szCs w:val="24"/>
              </w:rPr>
            </w:pPr>
            <w:r>
              <w:rPr>
                <w:rFonts w:hint="default" w:ascii="Arial" w:hAnsi="Arial" w:eastAsia="宋体" w:cs="Arial"/>
                <w:b/>
                <w:color w:val="000000"/>
                <w:sz w:val="28"/>
                <w:szCs w:val="24"/>
              </w:rPr>
              <w:t>建设单位（盖章）：</w:t>
            </w:r>
          </w:p>
        </w:tc>
        <w:tc>
          <w:tcPr>
            <w:tcW w:w="6442" w:type="dxa"/>
            <w:tcBorders>
              <w:bottom w:val="single" w:color="auto" w:sz="4" w:space="0"/>
            </w:tcBorders>
            <w:noWrap w:val="0"/>
            <w:vAlign w:val="center"/>
          </w:tcPr>
          <w:p w14:paraId="4127DF48">
            <w:pPr>
              <w:jc w:val="center"/>
              <w:rPr>
                <w:rFonts w:hint="default" w:ascii="Arial" w:hAnsi="Arial" w:eastAsia="宋体" w:cs="Arial"/>
                <w:b/>
                <w:color w:val="000000"/>
                <w:kern w:val="0"/>
                <w:sz w:val="28"/>
                <w:szCs w:val="24"/>
                <w:lang w:eastAsia="zh-CN"/>
              </w:rPr>
            </w:pPr>
            <w:r>
              <w:rPr>
                <w:rFonts w:hint="default" w:ascii="Arial" w:hAnsi="Arial" w:eastAsia="宋体" w:cs="Arial"/>
                <w:b/>
                <w:color w:val="000000"/>
                <w:kern w:val="0"/>
                <w:sz w:val="28"/>
                <w:szCs w:val="24"/>
                <w:lang w:eastAsia="zh-CN"/>
              </w:rPr>
              <w:t>嘉兴亮锐精密机械股份有限公司</w:t>
            </w:r>
          </w:p>
        </w:tc>
      </w:tr>
      <w:tr w14:paraId="6DE43B19">
        <w:tblPrEx>
          <w:tblCellMar>
            <w:top w:w="0" w:type="dxa"/>
            <w:left w:w="108" w:type="dxa"/>
            <w:bottom w:w="0" w:type="dxa"/>
            <w:right w:w="108" w:type="dxa"/>
          </w:tblCellMar>
        </w:tblPrEx>
        <w:trPr>
          <w:trHeight w:val="567" w:hRule="atLeast"/>
          <w:jc w:val="center"/>
        </w:trPr>
        <w:tc>
          <w:tcPr>
            <w:tcW w:w="2345" w:type="dxa"/>
            <w:noWrap w:val="0"/>
            <w:vAlign w:val="center"/>
          </w:tcPr>
          <w:p w14:paraId="4AE3F7E5">
            <w:pPr>
              <w:jc w:val="left"/>
              <w:rPr>
                <w:rFonts w:hint="default" w:ascii="Arial" w:hAnsi="Arial" w:eastAsia="宋体" w:cs="Arial"/>
                <w:b/>
                <w:color w:val="000000"/>
                <w:sz w:val="28"/>
                <w:szCs w:val="24"/>
              </w:rPr>
            </w:pPr>
            <w:r>
              <w:rPr>
                <w:rFonts w:hint="default" w:ascii="Arial" w:hAnsi="Arial" w:eastAsia="宋体" w:cs="Arial"/>
                <w:b/>
                <w:color w:val="000000"/>
                <w:sz w:val="28"/>
                <w:szCs w:val="24"/>
              </w:rPr>
              <w:t>编制日期：</w:t>
            </w:r>
          </w:p>
        </w:tc>
        <w:tc>
          <w:tcPr>
            <w:tcW w:w="6442" w:type="dxa"/>
            <w:tcBorders>
              <w:top w:val="single" w:color="auto" w:sz="4" w:space="0"/>
              <w:bottom w:val="single" w:color="auto" w:sz="4" w:space="0"/>
            </w:tcBorders>
            <w:noWrap w:val="0"/>
            <w:vAlign w:val="center"/>
          </w:tcPr>
          <w:p w14:paraId="532145BD">
            <w:pPr>
              <w:jc w:val="center"/>
              <w:rPr>
                <w:rFonts w:hint="default" w:ascii="Arial" w:hAnsi="Arial" w:eastAsia="宋体" w:cs="Arial"/>
                <w:b/>
                <w:color w:val="000000"/>
                <w:sz w:val="28"/>
                <w:szCs w:val="24"/>
              </w:rPr>
            </w:pPr>
            <w:r>
              <w:rPr>
                <w:rFonts w:hint="default" w:ascii="Arial" w:hAnsi="Arial" w:eastAsia="宋体" w:cs="Arial"/>
                <w:b/>
                <w:color w:val="000000"/>
                <w:sz w:val="28"/>
                <w:szCs w:val="24"/>
              </w:rPr>
              <w:t>202</w:t>
            </w:r>
            <w:r>
              <w:rPr>
                <w:rFonts w:hint="default" w:ascii="Arial" w:hAnsi="Arial" w:eastAsia="宋体" w:cs="Arial"/>
                <w:b/>
                <w:color w:val="000000"/>
                <w:sz w:val="28"/>
                <w:szCs w:val="24"/>
                <w:lang w:val="en-US" w:eastAsia="zh-CN"/>
              </w:rPr>
              <w:t>5</w:t>
            </w:r>
            <w:r>
              <w:rPr>
                <w:rFonts w:hint="default" w:ascii="Arial" w:hAnsi="Arial" w:eastAsia="宋体" w:cs="Arial"/>
                <w:b/>
                <w:color w:val="000000"/>
                <w:sz w:val="28"/>
                <w:szCs w:val="24"/>
              </w:rPr>
              <w:t>年</w:t>
            </w:r>
            <w:r>
              <w:rPr>
                <w:rFonts w:hint="eastAsia" w:ascii="Arial" w:hAnsi="Arial" w:eastAsia="宋体" w:cs="Arial"/>
                <w:b/>
                <w:color w:val="000000"/>
                <w:sz w:val="28"/>
                <w:szCs w:val="24"/>
                <w:lang w:val="en-US" w:eastAsia="zh-CN"/>
              </w:rPr>
              <w:t>12</w:t>
            </w:r>
            <w:r>
              <w:rPr>
                <w:rFonts w:hint="default" w:ascii="Arial" w:hAnsi="Arial" w:eastAsia="宋体" w:cs="Arial"/>
                <w:b/>
                <w:color w:val="000000"/>
                <w:sz w:val="28"/>
                <w:szCs w:val="24"/>
              </w:rPr>
              <w:t>月</w:t>
            </w:r>
          </w:p>
        </w:tc>
      </w:tr>
    </w:tbl>
    <w:p w14:paraId="5B657257">
      <w:pPr>
        <w:jc w:val="center"/>
        <w:rPr>
          <w:rFonts w:hint="default" w:ascii="Arial" w:hAnsi="Arial" w:eastAsia="宋体" w:cs="Arial"/>
          <w:b/>
          <w:color w:val="000000"/>
          <w:sz w:val="30"/>
          <w:szCs w:val="30"/>
        </w:rPr>
      </w:pPr>
    </w:p>
    <w:p w14:paraId="08CE24ED">
      <w:pPr>
        <w:rPr>
          <w:rFonts w:hint="default" w:ascii="Arial" w:hAnsi="Arial" w:eastAsia="宋体" w:cs="Arial"/>
          <w:color w:val="000000"/>
        </w:rPr>
      </w:pPr>
    </w:p>
    <w:p w14:paraId="556C4FF6">
      <w:pPr>
        <w:rPr>
          <w:rFonts w:hint="default" w:ascii="Arial" w:hAnsi="Arial" w:eastAsia="宋体" w:cs="Arial"/>
          <w:color w:val="000000"/>
        </w:rPr>
      </w:pPr>
    </w:p>
    <w:p w14:paraId="65C94992">
      <w:pPr>
        <w:rPr>
          <w:rFonts w:hint="default" w:ascii="Arial" w:hAnsi="Arial" w:eastAsia="宋体" w:cs="Arial"/>
          <w:color w:val="000000"/>
        </w:rPr>
      </w:pPr>
    </w:p>
    <w:p w14:paraId="7B405A00">
      <w:pPr>
        <w:rPr>
          <w:rFonts w:hint="default" w:ascii="Arial" w:hAnsi="Arial" w:eastAsia="宋体" w:cs="Arial"/>
          <w:color w:val="000000"/>
        </w:rPr>
      </w:pPr>
    </w:p>
    <w:p w14:paraId="4C627B3A">
      <w:pPr>
        <w:rPr>
          <w:rFonts w:hint="default" w:ascii="Arial" w:hAnsi="Arial" w:eastAsia="宋体" w:cs="Arial"/>
          <w:color w:val="000000"/>
        </w:rPr>
      </w:pPr>
    </w:p>
    <w:p w14:paraId="138DF730">
      <w:pPr>
        <w:rPr>
          <w:rFonts w:hint="default" w:ascii="Arial" w:hAnsi="Arial" w:eastAsia="宋体" w:cs="Arial"/>
          <w:color w:val="000000"/>
        </w:rPr>
      </w:pPr>
    </w:p>
    <w:p w14:paraId="417609B6">
      <w:pPr>
        <w:rPr>
          <w:rFonts w:hint="default" w:ascii="Arial" w:hAnsi="Arial" w:eastAsia="宋体" w:cs="Arial"/>
          <w:color w:val="000000"/>
        </w:rPr>
      </w:pPr>
    </w:p>
    <w:p w14:paraId="291CEEB4">
      <w:pPr>
        <w:rPr>
          <w:rFonts w:hint="default" w:ascii="Arial" w:hAnsi="Arial" w:eastAsia="宋体" w:cs="Arial"/>
          <w:color w:val="000000"/>
        </w:rPr>
      </w:pPr>
    </w:p>
    <w:p w14:paraId="50E404F0">
      <w:pPr>
        <w:spacing w:line="360" w:lineRule="auto"/>
        <w:jc w:val="center"/>
        <w:rPr>
          <w:rFonts w:hint="default" w:ascii="Arial" w:hAnsi="Arial" w:eastAsia="宋体" w:cs="Arial"/>
          <w:b/>
          <w:bCs/>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287" w:bottom="1440" w:left="1701" w:header="851" w:footer="992" w:gutter="0"/>
          <w:pgBorders>
            <w:top w:val="none" w:sz="0" w:space="0"/>
            <w:left w:val="none" w:sz="0" w:space="0"/>
            <w:bottom w:val="none" w:sz="0" w:space="0"/>
            <w:right w:val="none" w:sz="0" w:space="0"/>
          </w:pgBorders>
          <w:cols w:space="720" w:num="1"/>
          <w:docGrid w:type="linesAndChars" w:linePitch="340" w:charSpace="0"/>
        </w:sectPr>
      </w:pPr>
      <w:r>
        <w:rPr>
          <w:rFonts w:hint="default" w:ascii="Arial" w:hAnsi="Arial" w:eastAsia="宋体" w:cs="Arial"/>
          <w:b/>
          <w:bCs/>
          <w:color w:val="000000"/>
          <w:sz w:val="32"/>
          <w:szCs w:val="32"/>
        </w:rPr>
        <w:t>浙江省工业环保设计研究院有限公司</w:t>
      </w:r>
    </w:p>
    <w:p w14:paraId="00621492">
      <w:pPr>
        <w:jc w:val="center"/>
        <w:rPr>
          <w:rFonts w:hint="default" w:ascii="Arial" w:hAnsi="Arial" w:eastAsia="宋体" w:cs="Arial"/>
          <w:b/>
          <w:color w:val="000000"/>
          <w:sz w:val="36"/>
          <w:szCs w:val="36"/>
        </w:rPr>
      </w:pPr>
      <w:r>
        <w:rPr>
          <w:rFonts w:hint="default" w:ascii="Arial" w:hAnsi="Arial" w:eastAsia="宋体" w:cs="Arial"/>
          <w:b/>
          <w:color w:val="000000"/>
          <w:sz w:val="36"/>
          <w:szCs w:val="36"/>
        </w:rPr>
        <w:t>目录</w:t>
      </w:r>
    </w:p>
    <w:p w14:paraId="10D02A77">
      <w:pPr>
        <w:pStyle w:val="25"/>
        <w:tabs>
          <w:tab w:val="right" w:leader="middleDot" w:pos="8908"/>
        </w:tabs>
        <w:rPr>
          <w:rFonts w:hint="default" w:ascii="Arial" w:hAnsi="Arial" w:cs="Arial"/>
          <w:bCs w:val="0"/>
          <w:i w:val="0"/>
          <w:iCs w:val="0"/>
          <w:color w:val="000000"/>
          <w:sz w:val="21"/>
          <w:szCs w:val="22"/>
        </w:rPr>
      </w:pPr>
      <w:r>
        <w:rPr>
          <w:rFonts w:hint="default" w:ascii="Arial" w:hAnsi="Arial" w:cs="Arial"/>
          <w:i w:val="0"/>
          <w:color w:val="000000"/>
          <w:sz w:val="36"/>
          <w:szCs w:val="36"/>
        </w:rPr>
        <w:fldChar w:fldCharType="begin"/>
      </w:r>
      <w:r>
        <w:rPr>
          <w:rFonts w:hint="default" w:ascii="Arial" w:hAnsi="Arial" w:cs="Arial"/>
          <w:i w:val="0"/>
          <w:color w:val="000000"/>
          <w:sz w:val="36"/>
          <w:szCs w:val="36"/>
        </w:rPr>
        <w:instrText xml:space="preserve"> TOC \o "1-1" \h \z \u </w:instrText>
      </w:r>
      <w:r>
        <w:rPr>
          <w:rFonts w:hint="default" w:ascii="Arial" w:hAnsi="Arial" w:cs="Arial"/>
          <w:i w:val="0"/>
          <w:color w:val="000000"/>
          <w:sz w:val="36"/>
          <w:szCs w:val="36"/>
        </w:rPr>
        <w:fldChar w:fldCharType="separate"/>
      </w:r>
      <w:r>
        <w:rPr>
          <w:rFonts w:hint="default" w:ascii="Arial" w:hAnsi="Arial" w:cs="Arial"/>
          <w:color w:val="000000"/>
        </w:rPr>
        <w:fldChar w:fldCharType="begin"/>
      </w:r>
      <w:r>
        <w:rPr>
          <w:rFonts w:hint="default" w:ascii="Arial" w:hAnsi="Arial" w:cs="Arial"/>
          <w:color w:val="000000"/>
        </w:rPr>
        <w:instrText xml:space="preserve"> HYPERLINK \l "_Toc101350722" </w:instrText>
      </w:r>
      <w:r>
        <w:rPr>
          <w:rFonts w:hint="default" w:ascii="Arial" w:hAnsi="Arial" w:cs="Arial"/>
          <w:color w:val="000000"/>
        </w:rPr>
        <w:fldChar w:fldCharType="separate"/>
      </w:r>
      <w:r>
        <w:rPr>
          <w:rStyle w:val="34"/>
          <w:rFonts w:hint="default" w:ascii="Arial" w:hAnsi="Arial" w:cs="Arial"/>
          <w:i w:val="0"/>
          <w:color w:val="000000"/>
        </w:rPr>
        <w:t>1. 建设项目基本情况</w:t>
      </w:r>
      <w:r>
        <w:rPr>
          <w:rFonts w:hint="default" w:ascii="Arial" w:hAnsi="Arial" w:cs="Arial"/>
          <w:i w:val="0"/>
          <w:color w:val="000000"/>
        </w:rPr>
        <w:tab/>
      </w:r>
      <w:r>
        <w:rPr>
          <w:rFonts w:hint="default" w:ascii="Arial" w:hAnsi="Arial" w:cs="Arial"/>
          <w:i w:val="0"/>
          <w:color w:val="000000"/>
          <w:lang w:val="en-US" w:eastAsia="zh-CN"/>
        </w:rPr>
        <w:t>1</w:t>
      </w:r>
      <w:r>
        <w:rPr>
          <w:rFonts w:hint="default" w:ascii="Arial" w:hAnsi="Arial" w:cs="Arial"/>
          <w:i w:val="0"/>
          <w:color w:val="000000"/>
        </w:rPr>
        <w:fldChar w:fldCharType="end"/>
      </w:r>
    </w:p>
    <w:p w14:paraId="2126703E">
      <w:pPr>
        <w:pStyle w:val="25"/>
        <w:tabs>
          <w:tab w:val="right" w:leader="middleDot" w:pos="8908"/>
        </w:tabs>
        <w:rPr>
          <w:rFonts w:hint="default" w:ascii="Arial" w:hAnsi="Arial" w:eastAsia="宋体" w:cs="Arial"/>
          <w:bCs w:val="0"/>
          <w:i w:val="0"/>
          <w:iCs w:val="0"/>
          <w:color w:val="000000"/>
          <w:sz w:val="21"/>
          <w:szCs w:val="22"/>
          <w:lang w:val="en-US" w:eastAsia="zh-CN"/>
        </w:rPr>
      </w:pPr>
      <w:r>
        <w:rPr>
          <w:rFonts w:hint="default" w:ascii="Arial" w:hAnsi="Arial" w:cs="Arial"/>
          <w:color w:val="000000"/>
        </w:rPr>
        <w:fldChar w:fldCharType="begin"/>
      </w:r>
      <w:r>
        <w:rPr>
          <w:rFonts w:hint="default" w:ascii="Arial" w:hAnsi="Arial" w:cs="Arial"/>
          <w:color w:val="000000"/>
        </w:rPr>
        <w:instrText xml:space="preserve"> HYPERLINK \l "_Toc101350723" </w:instrText>
      </w:r>
      <w:r>
        <w:rPr>
          <w:rFonts w:hint="default" w:ascii="Arial" w:hAnsi="Arial" w:cs="Arial"/>
          <w:color w:val="000000"/>
        </w:rPr>
        <w:fldChar w:fldCharType="separate"/>
      </w:r>
      <w:r>
        <w:rPr>
          <w:rStyle w:val="34"/>
          <w:rFonts w:hint="default" w:ascii="Arial" w:hAnsi="Arial" w:cs="Arial"/>
          <w:i w:val="0"/>
          <w:color w:val="000000"/>
        </w:rPr>
        <w:t>2. 建设项目工程分析</w:t>
      </w:r>
      <w:r>
        <w:rPr>
          <w:rFonts w:hint="default" w:ascii="Arial" w:hAnsi="Arial" w:cs="Arial"/>
          <w:i w:val="0"/>
          <w:color w:val="000000"/>
        </w:rPr>
        <w:tab/>
      </w:r>
      <w:r>
        <w:rPr>
          <w:rFonts w:hint="default" w:ascii="Arial" w:hAnsi="Arial" w:cs="Arial"/>
          <w:i w:val="0"/>
          <w:color w:val="000000"/>
          <w:lang w:val="en-US" w:eastAsia="zh-CN"/>
        </w:rPr>
        <w:t>3</w:t>
      </w:r>
      <w:r>
        <w:rPr>
          <w:rFonts w:hint="default" w:ascii="Arial" w:hAnsi="Arial" w:cs="Arial"/>
          <w:i w:val="0"/>
          <w:color w:val="000000"/>
        </w:rPr>
        <w:fldChar w:fldCharType="end"/>
      </w:r>
      <w:r>
        <w:rPr>
          <w:rFonts w:hint="default" w:ascii="Arial" w:hAnsi="Arial" w:cs="Arial"/>
          <w:i w:val="0"/>
          <w:color w:val="000000"/>
          <w:lang w:val="en-US" w:eastAsia="zh-CN"/>
        </w:rPr>
        <w:t>1</w:t>
      </w:r>
    </w:p>
    <w:p w14:paraId="134F6BD4">
      <w:pPr>
        <w:pStyle w:val="25"/>
        <w:tabs>
          <w:tab w:val="right" w:leader="middleDot" w:pos="8908"/>
        </w:tabs>
        <w:rPr>
          <w:rFonts w:hint="default" w:ascii="Arial" w:hAnsi="Arial" w:cs="Arial"/>
          <w:bCs w:val="0"/>
          <w:i w:val="0"/>
          <w:iCs w:val="0"/>
          <w:color w:val="000000"/>
          <w:sz w:val="21"/>
          <w:szCs w:val="22"/>
        </w:rPr>
      </w:pPr>
      <w:r>
        <w:rPr>
          <w:rFonts w:hint="default" w:ascii="Arial" w:hAnsi="Arial" w:cs="Arial"/>
          <w:color w:val="000000"/>
        </w:rPr>
        <w:fldChar w:fldCharType="begin"/>
      </w:r>
      <w:r>
        <w:rPr>
          <w:rFonts w:hint="default" w:ascii="Arial" w:hAnsi="Arial" w:cs="Arial"/>
          <w:color w:val="000000"/>
        </w:rPr>
        <w:instrText xml:space="preserve"> HYPERLINK \l "_Toc101350724" </w:instrText>
      </w:r>
      <w:r>
        <w:rPr>
          <w:rFonts w:hint="default" w:ascii="Arial" w:hAnsi="Arial" w:cs="Arial"/>
          <w:color w:val="000000"/>
        </w:rPr>
        <w:fldChar w:fldCharType="separate"/>
      </w:r>
      <w:r>
        <w:rPr>
          <w:rStyle w:val="34"/>
          <w:rFonts w:hint="default" w:ascii="Arial" w:hAnsi="Arial" w:cs="Arial"/>
          <w:i w:val="0"/>
          <w:color w:val="000000"/>
        </w:rPr>
        <w:t>3. 区域环境质量现状、环境保护目标及评价标准</w:t>
      </w:r>
      <w:r>
        <w:rPr>
          <w:rFonts w:hint="default" w:ascii="Arial" w:hAnsi="Arial" w:cs="Arial"/>
          <w:i w:val="0"/>
          <w:color w:val="000000"/>
        </w:rPr>
        <w:tab/>
      </w:r>
      <w:r>
        <w:rPr>
          <w:rFonts w:hint="default" w:ascii="Arial" w:hAnsi="Arial" w:cs="Arial"/>
          <w:i w:val="0"/>
          <w:color w:val="000000"/>
        </w:rPr>
        <w:fldChar w:fldCharType="begin"/>
      </w:r>
      <w:r>
        <w:rPr>
          <w:rFonts w:hint="default" w:ascii="Arial" w:hAnsi="Arial" w:cs="Arial"/>
          <w:i w:val="0"/>
          <w:color w:val="000000"/>
        </w:rPr>
        <w:instrText xml:space="preserve"> PAGEREF _Toc101350724 \h </w:instrText>
      </w:r>
      <w:r>
        <w:rPr>
          <w:rFonts w:hint="default" w:ascii="Arial" w:hAnsi="Arial" w:cs="Arial"/>
          <w:i w:val="0"/>
          <w:color w:val="000000"/>
        </w:rPr>
        <w:fldChar w:fldCharType="separate"/>
      </w:r>
      <w:r>
        <w:rPr>
          <w:rFonts w:hint="default" w:ascii="Arial" w:hAnsi="Arial" w:cs="Arial"/>
          <w:i w:val="0"/>
          <w:color w:val="000000"/>
        </w:rPr>
        <w:t>55</w:t>
      </w:r>
      <w:r>
        <w:rPr>
          <w:rFonts w:hint="default" w:ascii="Arial" w:hAnsi="Arial" w:cs="Arial"/>
          <w:i w:val="0"/>
          <w:color w:val="000000"/>
        </w:rPr>
        <w:fldChar w:fldCharType="end"/>
      </w:r>
      <w:r>
        <w:rPr>
          <w:rFonts w:hint="default" w:ascii="Arial" w:hAnsi="Arial" w:cs="Arial"/>
          <w:i w:val="0"/>
          <w:color w:val="000000"/>
        </w:rPr>
        <w:fldChar w:fldCharType="end"/>
      </w:r>
    </w:p>
    <w:p w14:paraId="018EE5D8">
      <w:pPr>
        <w:pStyle w:val="25"/>
        <w:tabs>
          <w:tab w:val="right" w:leader="middleDot" w:pos="8908"/>
        </w:tabs>
        <w:rPr>
          <w:rFonts w:hint="default" w:ascii="Arial" w:hAnsi="Arial" w:cs="Arial"/>
          <w:bCs w:val="0"/>
          <w:i w:val="0"/>
          <w:iCs w:val="0"/>
          <w:color w:val="000000"/>
          <w:sz w:val="21"/>
          <w:szCs w:val="22"/>
        </w:rPr>
      </w:pPr>
      <w:r>
        <w:rPr>
          <w:rFonts w:hint="default" w:ascii="Arial" w:hAnsi="Arial" w:cs="Arial"/>
          <w:color w:val="000000"/>
        </w:rPr>
        <w:fldChar w:fldCharType="begin"/>
      </w:r>
      <w:r>
        <w:rPr>
          <w:rFonts w:hint="default" w:ascii="Arial" w:hAnsi="Arial" w:cs="Arial"/>
          <w:color w:val="000000"/>
        </w:rPr>
        <w:instrText xml:space="preserve"> HYPERLINK \l "_Toc101350725" </w:instrText>
      </w:r>
      <w:r>
        <w:rPr>
          <w:rFonts w:hint="default" w:ascii="Arial" w:hAnsi="Arial" w:cs="Arial"/>
          <w:color w:val="000000"/>
        </w:rPr>
        <w:fldChar w:fldCharType="separate"/>
      </w:r>
      <w:r>
        <w:rPr>
          <w:rStyle w:val="34"/>
          <w:rFonts w:hint="default" w:ascii="Arial" w:hAnsi="Arial" w:cs="Arial"/>
          <w:i w:val="0"/>
          <w:color w:val="000000"/>
        </w:rPr>
        <w:t>4. 主要环境影响和保护措施</w:t>
      </w:r>
      <w:r>
        <w:rPr>
          <w:rFonts w:hint="default" w:ascii="Arial" w:hAnsi="Arial" w:cs="Arial"/>
          <w:i w:val="0"/>
          <w:color w:val="000000"/>
        </w:rPr>
        <w:tab/>
      </w:r>
      <w:r>
        <w:rPr>
          <w:rFonts w:hint="default" w:ascii="Arial" w:hAnsi="Arial" w:cs="Arial"/>
          <w:i w:val="0"/>
          <w:color w:val="000000"/>
        </w:rPr>
        <w:fldChar w:fldCharType="begin"/>
      </w:r>
      <w:r>
        <w:rPr>
          <w:rFonts w:hint="default" w:ascii="Arial" w:hAnsi="Arial" w:cs="Arial"/>
          <w:i w:val="0"/>
          <w:color w:val="000000"/>
        </w:rPr>
        <w:instrText xml:space="preserve"> PAGEREF _Toc101350725 \h </w:instrText>
      </w:r>
      <w:r>
        <w:rPr>
          <w:rFonts w:hint="default" w:ascii="Arial" w:hAnsi="Arial" w:cs="Arial"/>
          <w:i w:val="0"/>
          <w:color w:val="000000"/>
        </w:rPr>
        <w:fldChar w:fldCharType="separate"/>
      </w:r>
      <w:r>
        <w:rPr>
          <w:rFonts w:hint="default" w:ascii="Arial" w:hAnsi="Arial" w:cs="Arial"/>
          <w:i w:val="0"/>
          <w:color w:val="000000"/>
        </w:rPr>
        <w:t>66</w:t>
      </w:r>
      <w:r>
        <w:rPr>
          <w:rFonts w:hint="default" w:ascii="Arial" w:hAnsi="Arial" w:cs="Arial"/>
          <w:i w:val="0"/>
          <w:color w:val="000000"/>
        </w:rPr>
        <w:fldChar w:fldCharType="end"/>
      </w:r>
      <w:r>
        <w:rPr>
          <w:rFonts w:hint="default" w:ascii="Arial" w:hAnsi="Arial" w:cs="Arial"/>
          <w:i w:val="0"/>
          <w:color w:val="000000"/>
        </w:rPr>
        <w:fldChar w:fldCharType="end"/>
      </w:r>
    </w:p>
    <w:p w14:paraId="41492481">
      <w:pPr>
        <w:pStyle w:val="25"/>
        <w:tabs>
          <w:tab w:val="right" w:leader="middleDot" w:pos="8908"/>
        </w:tabs>
        <w:rPr>
          <w:rFonts w:hint="default" w:ascii="Arial" w:hAnsi="Arial" w:cs="Arial"/>
          <w:bCs w:val="0"/>
          <w:i w:val="0"/>
          <w:iCs w:val="0"/>
          <w:color w:val="000000"/>
          <w:sz w:val="21"/>
          <w:szCs w:val="22"/>
        </w:rPr>
      </w:pPr>
      <w:r>
        <w:rPr>
          <w:rFonts w:hint="default" w:ascii="Arial" w:hAnsi="Arial" w:cs="Arial"/>
          <w:color w:val="000000"/>
        </w:rPr>
        <w:fldChar w:fldCharType="begin"/>
      </w:r>
      <w:r>
        <w:rPr>
          <w:rFonts w:hint="default" w:ascii="Arial" w:hAnsi="Arial" w:cs="Arial"/>
          <w:color w:val="000000"/>
        </w:rPr>
        <w:instrText xml:space="preserve"> HYPERLINK \l "_Toc101350726" </w:instrText>
      </w:r>
      <w:r>
        <w:rPr>
          <w:rFonts w:hint="default" w:ascii="Arial" w:hAnsi="Arial" w:cs="Arial"/>
          <w:color w:val="000000"/>
        </w:rPr>
        <w:fldChar w:fldCharType="separate"/>
      </w:r>
      <w:r>
        <w:rPr>
          <w:rStyle w:val="34"/>
          <w:rFonts w:hint="default" w:ascii="Arial" w:hAnsi="Arial" w:cs="Arial"/>
          <w:i w:val="0"/>
          <w:color w:val="000000"/>
        </w:rPr>
        <w:t>5. 环境保护措施监督检查清单</w:t>
      </w:r>
      <w:r>
        <w:rPr>
          <w:rFonts w:hint="default" w:ascii="Arial" w:hAnsi="Arial" w:cs="Arial"/>
          <w:i w:val="0"/>
          <w:color w:val="000000"/>
        </w:rPr>
        <w:tab/>
      </w:r>
      <w:r>
        <w:rPr>
          <w:rFonts w:hint="default" w:ascii="Arial" w:hAnsi="Arial" w:cs="Arial"/>
          <w:i w:val="0"/>
          <w:color w:val="000000"/>
        </w:rPr>
        <w:fldChar w:fldCharType="begin"/>
      </w:r>
      <w:r>
        <w:rPr>
          <w:rFonts w:hint="default" w:ascii="Arial" w:hAnsi="Arial" w:cs="Arial"/>
          <w:i w:val="0"/>
          <w:color w:val="000000"/>
        </w:rPr>
        <w:instrText xml:space="preserve"> PAGEREF _Toc101350726 \h </w:instrText>
      </w:r>
      <w:r>
        <w:rPr>
          <w:rFonts w:hint="default" w:ascii="Arial" w:hAnsi="Arial" w:cs="Arial"/>
          <w:i w:val="0"/>
          <w:color w:val="000000"/>
        </w:rPr>
        <w:fldChar w:fldCharType="separate"/>
      </w:r>
      <w:r>
        <w:rPr>
          <w:rFonts w:hint="default" w:ascii="Arial" w:hAnsi="Arial" w:cs="Arial"/>
          <w:i w:val="0"/>
          <w:color w:val="000000"/>
        </w:rPr>
        <w:t>124</w:t>
      </w:r>
      <w:r>
        <w:rPr>
          <w:rFonts w:hint="default" w:ascii="Arial" w:hAnsi="Arial" w:cs="Arial"/>
          <w:i w:val="0"/>
          <w:color w:val="000000"/>
        </w:rPr>
        <w:fldChar w:fldCharType="end"/>
      </w:r>
      <w:r>
        <w:rPr>
          <w:rFonts w:hint="default" w:ascii="Arial" w:hAnsi="Arial" w:cs="Arial"/>
          <w:i w:val="0"/>
          <w:color w:val="000000"/>
        </w:rPr>
        <w:fldChar w:fldCharType="end"/>
      </w:r>
    </w:p>
    <w:p w14:paraId="4EDAD43B">
      <w:pPr>
        <w:pStyle w:val="25"/>
        <w:tabs>
          <w:tab w:val="right" w:leader="middleDot" w:pos="8908"/>
        </w:tabs>
        <w:rPr>
          <w:rFonts w:hint="default" w:ascii="Arial" w:hAnsi="Arial" w:cs="Arial"/>
          <w:bCs w:val="0"/>
          <w:i w:val="0"/>
          <w:iCs w:val="0"/>
          <w:color w:val="000000"/>
          <w:sz w:val="21"/>
          <w:szCs w:val="22"/>
        </w:rPr>
      </w:pPr>
      <w:r>
        <w:rPr>
          <w:rFonts w:hint="default" w:ascii="Arial" w:hAnsi="Arial" w:cs="Arial"/>
          <w:color w:val="000000"/>
        </w:rPr>
        <w:fldChar w:fldCharType="begin"/>
      </w:r>
      <w:r>
        <w:rPr>
          <w:rFonts w:hint="default" w:ascii="Arial" w:hAnsi="Arial" w:cs="Arial"/>
          <w:color w:val="000000"/>
        </w:rPr>
        <w:instrText xml:space="preserve"> HYPERLINK \l "_Toc101350727" </w:instrText>
      </w:r>
      <w:r>
        <w:rPr>
          <w:rFonts w:hint="default" w:ascii="Arial" w:hAnsi="Arial" w:cs="Arial"/>
          <w:color w:val="000000"/>
        </w:rPr>
        <w:fldChar w:fldCharType="separate"/>
      </w:r>
      <w:r>
        <w:rPr>
          <w:rStyle w:val="34"/>
          <w:rFonts w:hint="default" w:ascii="Arial" w:hAnsi="Arial" w:cs="Arial"/>
          <w:i w:val="0"/>
          <w:color w:val="000000"/>
        </w:rPr>
        <w:t>6. 结论</w:t>
      </w:r>
      <w:r>
        <w:rPr>
          <w:rFonts w:hint="default" w:ascii="Arial" w:hAnsi="Arial" w:cs="Arial"/>
          <w:i w:val="0"/>
          <w:color w:val="000000"/>
        </w:rPr>
        <w:tab/>
      </w:r>
      <w:r>
        <w:rPr>
          <w:rFonts w:hint="default" w:ascii="Arial" w:hAnsi="Arial" w:cs="Arial"/>
          <w:i w:val="0"/>
          <w:color w:val="000000"/>
        </w:rPr>
        <w:fldChar w:fldCharType="begin"/>
      </w:r>
      <w:r>
        <w:rPr>
          <w:rFonts w:hint="default" w:ascii="Arial" w:hAnsi="Arial" w:cs="Arial"/>
          <w:i w:val="0"/>
          <w:color w:val="000000"/>
        </w:rPr>
        <w:instrText xml:space="preserve"> PAGEREF _Toc101350727 \h </w:instrText>
      </w:r>
      <w:r>
        <w:rPr>
          <w:rFonts w:hint="default" w:ascii="Arial" w:hAnsi="Arial" w:cs="Arial"/>
          <w:i w:val="0"/>
          <w:color w:val="000000"/>
        </w:rPr>
        <w:fldChar w:fldCharType="separate"/>
      </w:r>
      <w:r>
        <w:rPr>
          <w:rFonts w:hint="default" w:ascii="Arial" w:hAnsi="Arial" w:cs="Arial"/>
          <w:i w:val="0"/>
          <w:color w:val="000000"/>
        </w:rPr>
        <w:t>126</w:t>
      </w:r>
      <w:r>
        <w:rPr>
          <w:rFonts w:hint="default" w:ascii="Arial" w:hAnsi="Arial" w:cs="Arial"/>
          <w:i w:val="0"/>
          <w:color w:val="000000"/>
        </w:rPr>
        <w:fldChar w:fldCharType="end"/>
      </w:r>
      <w:r>
        <w:rPr>
          <w:rFonts w:hint="default" w:ascii="Arial" w:hAnsi="Arial" w:cs="Arial"/>
          <w:i w:val="0"/>
          <w:color w:val="000000"/>
        </w:rPr>
        <w:fldChar w:fldCharType="end"/>
      </w:r>
    </w:p>
    <w:p w14:paraId="39C2EBE0">
      <w:pPr>
        <w:widowControl/>
        <w:jc w:val="center"/>
        <w:rPr>
          <w:rFonts w:hint="default" w:ascii="Arial" w:hAnsi="Arial" w:eastAsia="宋体" w:cs="Arial"/>
          <w:b/>
          <w:color w:val="000000"/>
          <w:sz w:val="36"/>
          <w:szCs w:val="36"/>
        </w:rPr>
      </w:pPr>
      <w:r>
        <w:rPr>
          <w:rFonts w:hint="default" w:ascii="Arial" w:hAnsi="Arial" w:eastAsia="宋体" w:cs="Arial"/>
          <w:b/>
          <w:color w:val="000000"/>
          <w:sz w:val="36"/>
          <w:szCs w:val="36"/>
        </w:rPr>
        <w:fldChar w:fldCharType="end"/>
      </w:r>
    </w:p>
    <w:tbl>
      <w:tblPr>
        <w:tblStyle w:val="29"/>
        <w:tblpPr w:leftFromText="180" w:rightFromText="180" w:vertAnchor="text" w:horzAnchor="margin" w:tblpY="222"/>
        <w:tblW w:w="8750" w:type="dxa"/>
        <w:tblInd w:w="0" w:type="dxa"/>
        <w:tblLayout w:type="fixed"/>
        <w:tblCellMar>
          <w:top w:w="0" w:type="dxa"/>
          <w:left w:w="108" w:type="dxa"/>
          <w:bottom w:w="0" w:type="dxa"/>
          <w:right w:w="108" w:type="dxa"/>
        </w:tblCellMar>
      </w:tblPr>
      <w:tblGrid>
        <w:gridCol w:w="1070"/>
        <w:gridCol w:w="7680"/>
      </w:tblGrid>
      <w:tr w14:paraId="422FE566">
        <w:tblPrEx>
          <w:tblCellMar>
            <w:top w:w="0" w:type="dxa"/>
            <w:left w:w="108" w:type="dxa"/>
            <w:bottom w:w="0" w:type="dxa"/>
            <w:right w:w="108" w:type="dxa"/>
          </w:tblCellMar>
        </w:tblPrEx>
        <w:trPr>
          <w:trHeight w:val="20" w:hRule="atLeast"/>
        </w:trPr>
        <w:tc>
          <w:tcPr>
            <w:tcW w:w="1070" w:type="dxa"/>
            <w:noWrap w:val="0"/>
            <w:vAlign w:val="top"/>
          </w:tcPr>
          <w:p w14:paraId="77474BFE">
            <w:pPr>
              <w:rPr>
                <w:rFonts w:hint="default" w:ascii="Arial" w:hAnsi="Arial" w:eastAsia="宋体" w:cs="Arial"/>
                <w:color w:val="000000"/>
                <w:sz w:val="22"/>
                <w:szCs w:val="24"/>
              </w:rPr>
            </w:pPr>
            <w:r>
              <w:rPr>
                <w:rFonts w:hint="default" w:ascii="Arial" w:hAnsi="Arial" w:eastAsia="宋体" w:cs="Arial"/>
                <w:color w:val="000000"/>
                <w:sz w:val="22"/>
                <w:szCs w:val="24"/>
              </w:rPr>
              <w:t>附表</w:t>
            </w:r>
          </w:p>
        </w:tc>
        <w:tc>
          <w:tcPr>
            <w:tcW w:w="7680" w:type="dxa"/>
            <w:noWrap w:val="0"/>
            <w:vAlign w:val="top"/>
          </w:tcPr>
          <w:p w14:paraId="197E7072">
            <w:pPr>
              <w:rPr>
                <w:rFonts w:hint="default" w:ascii="Arial" w:hAnsi="Arial" w:eastAsia="宋体" w:cs="Arial"/>
                <w:b/>
                <w:bCs/>
                <w:color w:val="000000"/>
                <w:sz w:val="22"/>
                <w:szCs w:val="24"/>
              </w:rPr>
            </w:pPr>
          </w:p>
        </w:tc>
      </w:tr>
      <w:tr w14:paraId="264411FA">
        <w:tblPrEx>
          <w:tblCellMar>
            <w:top w:w="0" w:type="dxa"/>
            <w:left w:w="108" w:type="dxa"/>
            <w:bottom w:w="0" w:type="dxa"/>
            <w:right w:w="108" w:type="dxa"/>
          </w:tblCellMar>
        </w:tblPrEx>
        <w:trPr>
          <w:trHeight w:val="20" w:hRule="atLeast"/>
        </w:trPr>
        <w:tc>
          <w:tcPr>
            <w:tcW w:w="1070" w:type="dxa"/>
            <w:noWrap w:val="0"/>
            <w:vAlign w:val="top"/>
          </w:tcPr>
          <w:p w14:paraId="14300683">
            <w:pPr>
              <w:rPr>
                <w:rFonts w:hint="default" w:ascii="Arial" w:hAnsi="Arial" w:eastAsia="宋体" w:cs="Arial"/>
                <w:color w:val="000000"/>
                <w:sz w:val="22"/>
                <w:szCs w:val="24"/>
              </w:rPr>
            </w:pPr>
            <w:r>
              <w:rPr>
                <w:rFonts w:hint="default" w:ascii="Arial" w:hAnsi="Arial" w:eastAsia="宋体" w:cs="Arial"/>
                <w:color w:val="000000"/>
                <w:sz w:val="22"/>
                <w:szCs w:val="24"/>
              </w:rPr>
              <w:t>附表1：</w:t>
            </w:r>
          </w:p>
        </w:tc>
        <w:tc>
          <w:tcPr>
            <w:tcW w:w="7680" w:type="dxa"/>
            <w:noWrap w:val="0"/>
            <w:vAlign w:val="top"/>
          </w:tcPr>
          <w:p w14:paraId="0722532C">
            <w:pPr>
              <w:rPr>
                <w:rFonts w:hint="default" w:ascii="Arial" w:hAnsi="Arial" w:eastAsia="宋体" w:cs="Arial"/>
                <w:bCs/>
                <w:color w:val="000000"/>
                <w:sz w:val="22"/>
                <w:szCs w:val="24"/>
              </w:rPr>
            </w:pPr>
            <w:r>
              <w:rPr>
                <w:rFonts w:hint="default" w:ascii="Arial" w:hAnsi="Arial" w:eastAsia="宋体" w:cs="Arial"/>
                <w:bCs/>
                <w:color w:val="000000"/>
                <w:sz w:val="22"/>
                <w:szCs w:val="24"/>
              </w:rPr>
              <w:t>建设项目污染物排放量汇总表</w:t>
            </w:r>
          </w:p>
        </w:tc>
      </w:tr>
      <w:tr w14:paraId="7278197D">
        <w:tblPrEx>
          <w:tblCellMar>
            <w:top w:w="0" w:type="dxa"/>
            <w:left w:w="108" w:type="dxa"/>
            <w:bottom w:w="0" w:type="dxa"/>
            <w:right w:w="108" w:type="dxa"/>
          </w:tblCellMar>
        </w:tblPrEx>
        <w:trPr>
          <w:trHeight w:val="20" w:hRule="atLeast"/>
        </w:trPr>
        <w:tc>
          <w:tcPr>
            <w:tcW w:w="1070" w:type="dxa"/>
            <w:noWrap w:val="0"/>
            <w:vAlign w:val="top"/>
          </w:tcPr>
          <w:p w14:paraId="60A8CB2A">
            <w:pPr>
              <w:rPr>
                <w:rFonts w:hint="default" w:ascii="Arial" w:hAnsi="Arial" w:eastAsia="宋体" w:cs="Arial"/>
                <w:b/>
                <w:bCs/>
                <w:color w:val="000000"/>
                <w:sz w:val="22"/>
                <w:szCs w:val="24"/>
              </w:rPr>
            </w:pPr>
            <w:r>
              <w:rPr>
                <w:rFonts w:hint="default" w:ascii="Arial" w:hAnsi="Arial" w:eastAsia="宋体" w:cs="Arial"/>
                <w:color w:val="000000"/>
                <w:sz w:val="22"/>
                <w:szCs w:val="24"/>
              </w:rPr>
              <w:t>附图：</w:t>
            </w:r>
          </w:p>
        </w:tc>
        <w:tc>
          <w:tcPr>
            <w:tcW w:w="7680" w:type="dxa"/>
            <w:noWrap w:val="0"/>
            <w:vAlign w:val="top"/>
          </w:tcPr>
          <w:p w14:paraId="11121172">
            <w:pPr>
              <w:rPr>
                <w:rFonts w:hint="default" w:ascii="Arial" w:hAnsi="Arial" w:eastAsia="宋体" w:cs="Arial"/>
                <w:b/>
                <w:bCs/>
                <w:color w:val="000000"/>
                <w:sz w:val="22"/>
                <w:szCs w:val="24"/>
              </w:rPr>
            </w:pPr>
          </w:p>
        </w:tc>
      </w:tr>
      <w:tr w14:paraId="0046167A">
        <w:tblPrEx>
          <w:tblCellMar>
            <w:top w:w="0" w:type="dxa"/>
            <w:left w:w="108" w:type="dxa"/>
            <w:bottom w:w="0" w:type="dxa"/>
            <w:right w:w="108" w:type="dxa"/>
          </w:tblCellMar>
        </w:tblPrEx>
        <w:trPr>
          <w:trHeight w:val="20" w:hRule="atLeast"/>
        </w:trPr>
        <w:tc>
          <w:tcPr>
            <w:tcW w:w="1070" w:type="dxa"/>
            <w:noWrap w:val="0"/>
            <w:vAlign w:val="top"/>
          </w:tcPr>
          <w:p w14:paraId="69390C6A">
            <w:pPr>
              <w:rPr>
                <w:rFonts w:hint="default" w:ascii="Arial" w:hAnsi="Arial" w:eastAsia="宋体" w:cs="Arial"/>
                <w:color w:val="000000"/>
                <w:sz w:val="22"/>
                <w:szCs w:val="24"/>
              </w:rPr>
            </w:pPr>
            <w:r>
              <w:rPr>
                <w:rFonts w:hint="default" w:ascii="Arial" w:hAnsi="Arial" w:eastAsia="宋体" w:cs="Arial"/>
                <w:color w:val="000000"/>
                <w:sz w:val="22"/>
                <w:szCs w:val="24"/>
              </w:rPr>
              <w:t>附图1</w:t>
            </w:r>
          </w:p>
        </w:tc>
        <w:tc>
          <w:tcPr>
            <w:tcW w:w="7680" w:type="dxa"/>
            <w:noWrap w:val="0"/>
            <w:vAlign w:val="top"/>
          </w:tcPr>
          <w:p w14:paraId="51B8F42B">
            <w:pPr>
              <w:rPr>
                <w:rFonts w:hint="default" w:ascii="Arial" w:hAnsi="Arial" w:eastAsia="宋体" w:cs="Arial"/>
                <w:color w:val="000000"/>
                <w:sz w:val="22"/>
                <w:szCs w:val="24"/>
              </w:rPr>
            </w:pPr>
            <w:r>
              <w:rPr>
                <w:rFonts w:hint="default" w:ascii="Arial" w:hAnsi="Arial" w:eastAsia="宋体" w:cs="Arial"/>
                <w:color w:val="000000"/>
                <w:sz w:val="22"/>
                <w:szCs w:val="24"/>
              </w:rPr>
              <w:t>建设项目地理位置图</w:t>
            </w:r>
          </w:p>
        </w:tc>
      </w:tr>
      <w:tr w14:paraId="7BDF72C6">
        <w:tblPrEx>
          <w:tblCellMar>
            <w:top w:w="0" w:type="dxa"/>
            <w:left w:w="108" w:type="dxa"/>
            <w:bottom w:w="0" w:type="dxa"/>
            <w:right w:w="108" w:type="dxa"/>
          </w:tblCellMar>
        </w:tblPrEx>
        <w:trPr>
          <w:trHeight w:val="20" w:hRule="atLeast"/>
        </w:trPr>
        <w:tc>
          <w:tcPr>
            <w:tcW w:w="1070" w:type="dxa"/>
            <w:noWrap w:val="0"/>
            <w:vAlign w:val="top"/>
          </w:tcPr>
          <w:p w14:paraId="17742553">
            <w:pPr>
              <w:rPr>
                <w:rFonts w:hint="default" w:ascii="Arial" w:hAnsi="Arial" w:eastAsia="宋体" w:cs="Arial"/>
                <w:color w:val="000000"/>
                <w:sz w:val="22"/>
                <w:szCs w:val="24"/>
              </w:rPr>
            </w:pPr>
            <w:r>
              <w:rPr>
                <w:rFonts w:hint="default" w:ascii="Arial" w:hAnsi="Arial" w:eastAsia="宋体" w:cs="Arial"/>
                <w:color w:val="000000"/>
                <w:sz w:val="22"/>
                <w:szCs w:val="24"/>
              </w:rPr>
              <w:t>附图2</w:t>
            </w:r>
          </w:p>
        </w:tc>
        <w:tc>
          <w:tcPr>
            <w:tcW w:w="7680" w:type="dxa"/>
            <w:noWrap w:val="0"/>
            <w:vAlign w:val="top"/>
          </w:tcPr>
          <w:p w14:paraId="7A0BF69B">
            <w:pPr>
              <w:rPr>
                <w:rFonts w:hint="default" w:ascii="Arial" w:hAnsi="Arial" w:eastAsia="宋体" w:cs="Arial"/>
                <w:color w:val="000000"/>
                <w:sz w:val="22"/>
                <w:szCs w:val="24"/>
              </w:rPr>
            </w:pPr>
            <w:r>
              <w:rPr>
                <w:rFonts w:hint="default" w:ascii="Arial" w:hAnsi="Arial" w:eastAsia="宋体" w:cs="Arial"/>
                <w:color w:val="000000"/>
                <w:sz w:val="22"/>
                <w:szCs w:val="24"/>
              </w:rPr>
              <w:t>建设项目周边环境概况图</w:t>
            </w:r>
          </w:p>
        </w:tc>
      </w:tr>
      <w:tr w14:paraId="7C5E2B1B">
        <w:tblPrEx>
          <w:tblCellMar>
            <w:top w:w="0" w:type="dxa"/>
            <w:left w:w="108" w:type="dxa"/>
            <w:bottom w:w="0" w:type="dxa"/>
            <w:right w:w="108" w:type="dxa"/>
          </w:tblCellMar>
        </w:tblPrEx>
        <w:trPr>
          <w:trHeight w:val="20" w:hRule="atLeast"/>
        </w:trPr>
        <w:tc>
          <w:tcPr>
            <w:tcW w:w="1070" w:type="dxa"/>
            <w:noWrap w:val="0"/>
            <w:vAlign w:val="top"/>
          </w:tcPr>
          <w:p w14:paraId="21E84190">
            <w:pPr>
              <w:rPr>
                <w:rFonts w:hint="default" w:ascii="Arial" w:hAnsi="Arial" w:eastAsia="宋体" w:cs="Arial"/>
                <w:color w:val="000000"/>
                <w:sz w:val="22"/>
                <w:szCs w:val="24"/>
              </w:rPr>
            </w:pPr>
            <w:r>
              <w:rPr>
                <w:rFonts w:hint="default" w:ascii="Arial" w:hAnsi="Arial" w:eastAsia="宋体" w:cs="Arial"/>
                <w:color w:val="000000"/>
                <w:sz w:val="22"/>
                <w:szCs w:val="24"/>
              </w:rPr>
              <w:t>附图3</w:t>
            </w:r>
          </w:p>
        </w:tc>
        <w:tc>
          <w:tcPr>
            <w:tcW w:w="7680" w:type="dxa"/>
            <w:noWrap w:val="0"/>
            <w:vAlign w:val="top"/>
          </w:tcPr>
          <w:p w14:paraId="3A52AB49">
            <w:pPr>
              <w:rPr>
                <w:rFonts w:hint="default" w:ascii="Arial" w:hAnsi="Arial" w:eastAsia="宋体" w:cs="Arial"/>
                <w:color w:val="000000"/>
                <w:sz w:val="22"/>
                <w:szCs w:val="24"/>
              </w:rPr>
            </w:pPr>
            <w:r>
              <w:rPr>
                <w:rFonts w:hint="default" w:ascii="Arial" w:hAnsi="Arial" w:eastAsia="宋体" w:cs="Arial"/>
                <w:color w:val="000000"/>
                <w:sz w:val="22"/>
                <w:szCs w:val="24"/>
              </w:rPr>
              <w:t>建设项目厂区平面布置图</w:t>
            </w:r>
          </w:p>
        </w:tc>
      </w:tr>
      <w:tr w14:paraId="081AE63B">
        <w:tblPrEx>
          <w:tblCellMar>
            <w:top w:w="0" w:type="dxa"/>
            <w:left w:w="108" w:type="dxa"/>
            <w:bottom w:w="0" w:type="dxa"/>
            <w:right w:w="108" w:type="dxa"/>
          </w:tblCellMar>
        </w:tblPrEx>
        <w:trPr>
          <w:trHeight w:val="20" w:hRule="atLeast"/>
        </w:trPr>
        <w:tc>
          <w:tcPr>
            <w:tcW w:w="1070" w:type="dxa"/>
            <w:noWrap w:val="0"/>
            <w:vAlign w:val="top"/>
          </w:tcPr>
          <w:p w14:paraId="04A63F89">
            <w:pPr>
              <w:rPr>
                <w:rFonts w:hint="default" w:ascii="Arial" w:hAnsi="Arial" w:eastAsia="宋体" w:cs="Arial"/>
                <w:color w:val="000000"/>
                <w:sz w:val="22"/>
                <w:szCs w:val="24"/>
              </w:rPr>
            </w:pPr>
            <w:r>
              <w:rPr>
                <w:rFonts w:hint="default" w:ascii="Arial" w:hAnsi="Arial" w:eastAsia="宋体" w:cs="Arial"/>
                <w:color w:val="000000"/>
                <w:sz w:val="22"/>
                <w:szCs w:val="24"/>
              </w:rPr>
              <w:t>附图4</w:t>
            </w:r>
          </w:p>
        </w:tc>
        <w:tc>
          <w:tcPr>
            <w:tcW w:w="7680" w:type="dxa"/>
            <w:noWrap w:val="0"/>
            <w:vAlign w:val="top"/>
          </w:tcPr>
          <w:p w14:paraId="1F35AA8E">
            <w:pPr>
              <w:rPr>
                <w:rFonts w:hint="default" w:ascii="Arial" w:hAnsi="Arial" w:eastAsia="宋体" w:cs="Arial"/>
                <w:color w:val="000000"/>
                <w:sz w:val="22"/>
                <w:szCs w:val="24"/>
              </w:rPr>
            </w:pPr>
            <w:r>
              <w:rPr>
                <w:rFonts w:hint="default" w:ascii="Arial" w:hAnsi="Arial" w:eastAsia="宋体" w:cs="Arial"/>
                <w:color w:val="000000"/>
                <w:sz w:val="22"/>
                <w:szCs w:val="24"/>
              </w:rPr>
              <w:t>水环境功能区划图</w:t>
            </w:r>
          </w:p>
        </w:tc>
      </w:tr>
      <w:tr w14:paraId="3621148C">
        <w:tblPrEx>
          <w:tblCellMar>
            <w:top w:w="0" w:type="dxa"/>
            <w:left w:w="108" w:type="dxa"/>
            <w:bottom w:w="0" w:type="dxa"/>
            <w:right w:w="108" w:type="dxa"/>
          </w:tblCellMar>
        </w:tblPrEx>
        <w:trPr>
          <w:trHeight w:val="20" w:hRule="atLeast"/>
        </w:trPr>
        <w:tc>
          <w:tcPr>
            <w:tcW w:w="1070" w:type="dxa"/>
            <w:noWrap w:val="0"/>
            <w:vAlign w:val="top"/>
          </w:tcPr>
          <w:p w14:paraId="2EDECA3F">
            <w:pPr>
              <w:rPr>
                <w:rFonts w:hint="default" w:ascii="Arial" w:hAnsi="Arial" w:eastAsia="宋体" w:cs="Arial"/>
                <w:color w:val="000000"/>
                <w:sz w:val="22"/>
                <w:szCs w:val="24"/>
              </w:rPr>
            </w:pPr>
            <w:r>
              <w:rPr>
                <w:rFonts w:hint="default" w:ascii="Arial" w:hAnsi="Arial" w:eastAsia="宋体" w:cs="Arial"/>
                <w:color w:val="000000"/>
                <w:sz w:val="22"/>
                <w:szCs w:val="24"/>
              </w:rPr>
              <w:t>附图5</w:t>
            </w:r>
          </w:p>
        </w:tc>
        <w:tc>
          <w:tcPr>
            <w:tcW w:w="7680" w:type="dxa"/>
            <w:noWrap w:val="0"/>
            <w:vAlign w:val="top"/>
          </w:tcPr>
          <w:p w14:paraId="1C7954C0">
            <w:pPr>
              <w:rPr>
                <w:rFonts w:hint="default" w:ascii="Arial" w:hAnsi="Arial" w:eastAsia="宋体" w:cs="Arial"/>
                <w:color w:val="000000"/>
                <w:sz w:val="22"/>
                <w:szCs w:val="24"/>
              </w:rPr>
            </w:pPr>
            <w:r>
              <w:rPr>
                <w:rFonts w:hint="default" w:ascii="Arial" w:hAnsi="Arial" w:eastAsia="宋体" w:cs="Arial"/>
                <w:color w:val="000000"/>
                <w:sz w:val="22"/>
                <w:szCs w:val="24"/>
              </w:rPr>
              <w:t>环境空气功能区划图</w:t>
            </w:r>
          </w:p>
        </w:tc>
      </w:tr>
      <w:tr w14:paraId="579FB142">
        <w:tblPrEx>
          <w:tblCellMar>
            <w:top w:w="0" w:type="dxa"/>
            <w:left w:w="108" w:type="dxa"/>
            <w:bottom w:w="0" w:type="dxa"/>
            <w:right w:w="108" w:type="dxa"/>
          </w:tblCellMar>
        </w:tblPrEx>
        <w:trPr>
          <w:trHeight w:val="20" w:hRule="atLeast"/>
        </w:trPr>
        <w:tc>
          <w:tcPr>
            <w:tcW w:w="1070" w:type="dxa"/>
            <w:noWrap w:val="0"/>
            <w:vAlign w:val="top"/>
          </w:tcPr>
          <w:p w14:paraId="4D4A23E7">
            <w:pPr>
              <w:rPr>
                <w:rFonts w:hint="default" w:ascii="Arial" w:hAnsi="Arial" w:eastAsia="宋体" w:cs="Arial"/>
                <w:color w:val="000000"/>
                <w:sz w:val="22"/>
                <w:szCs w:val="24"/>
              </w:rPr>
            </w:pPr>
            <w:r>
              <w:rPr>
                <w:rFonts w:hint="default" w:ascii="Arial" w:hAnsi="Arial" w:eastAsia="宋体" w:cs="Arial"/>
                <w:color w:val="000000"/>
                <w:sz w:val="22"/>
                <w:szCs w:val="24"/>
              </w:rPr>
              <w:t>附图6</w:t>
            </w:r>
          </w:p>
        </w:tc>
        <w:tc>
          <w:tcPr>
            <w:tcW w:w="7680" w:type="dxa"/>
            <w:noWrap w:val="0"/>
            <w:vAlign w:val="top"/>
          </w:tcPr>
          <w:p w14:paraId="762893B5">
            <w:pPr>
              <w:rPr>
                <w:rFonts w:hint="default" w:ascii="Arial" w:hAnsi="Arial" w:eastAsia="宋体" w:cs="Arial"/>
                <w:color w:val="000000"/>
                <w:sz w:val="22"/>
                <w:szCs w:val="24"/>
              </w:rPr>
            </w:pPr>
            <w:r>
              <w:rPr>
                <w:rFonts w:hint="default" w:ascii="Arial" w:hAnsi="Arial" w:eastAsia="宋体" w:cs="Arial"/>
                <w:color w:val="000000"/>
                <w:sz w:val="22"/>
                <w:szCs w:val="24"/>
              </w:rPr>
              <w:t>环境管控单元图</w:t>
            </w:r>
          </w:p>
        </w:tc>
      </w:tr>
      <w:tr w14:paraId="4C69401F">
        <w:tblPrEx>
          <w:tblCellMar>
            <w:top w:w="0" w:type="dxa"/>
            <w:left w:w="108" w:type="dxa"/>
            <w:bottom w:w="0" w:type="dxa"/>
            <w:right w:w="108" w:type="dxa"/>
          </w:tblCellMar>
        </w:tblPrEx>
        <w:trPr>
          <w:trHeight w:val="20" w:hRule="atLeast"/>
        </w:trPr>
        <w:tc>
          <w:tcPr>
            <w:tcW w:w="1070" w:type="dxa"/>
            <w:noWrap w:val="0"/>
            <w:vAlign w:val="top"/>
          </w:tcPr>
          <w:p w14:paraId="3049CF09">
            <w:pPr>
              <w:rPr>
                <w:rFonts w:hint="default" w:ascii="Arial" w:hAnsi="Arial" w:eastAsia="宋体" w:cs="Arial"/>
                <w:color w:val="000000"/>
                <w:sz w:val="22"/>
                <w:szCs w:val="24"/>
              </w:rPr>
            </w:pPr>
            <w:r>
              <w:rPr>
                <w:rFonts w:hint="default" w:ascii="Arial" w:hAnsi="Arial" w:eastAsia="宋体" w:cs="Arial"/>
                <w:color w:val="000000"/>
                <w:sz w:val="22"/>
                <w:szCs w:val="24"/>
              </w:rPr>
              <w:t>附图7</w:t>
            </w:r>
          </w:p>
        </w:tc>
        <w:tc>
          <w:tcPr>
            <w:tcW w:w="7680" w:type="dxa"/>
            <w:noWrap w:val="0"/>
            <w:vAlign w:val="top"/>
          </w:tcPr>
          <w:p w14:paraId="2EF15570">
            <w:pPr>
              <w:rPr>
                <w:rFonts w:hint="default" w:ascii="Arial" w:hAnsi="Arial" w:eastAsia="宋体" w:cs="Arial"/>
                <w:color w:val="000000"/>
                <w:sz w:val="22"/>
                <w:szCs w:val="24"/>
              </w:rPr>
            </w:pPr>
            <w:r>
              <w:rPr>
                <w:rFonts w:hint="default" w:ascii="Arial" w:hAnsi="Arial" w:eastAsia="宋体" w:cs="Arial"/>
                <w:color w:val="000000"/>
                <w:sz w:val="22"/>
                <w:szCs w:val="24"/>
              </w:rPr>
              <w:t>平湖市生态保护红线图</w:t>
            </w:r>
          </w:p>
        </w:tc>
      </w:tr>
      <w:tr w14:paraId="24CC6EA6">
        <w:tblPrEx>
          <w:tblCellMar>
            <w:top w:w="0" w:type="dxa"/>
            <w:left w:w="108" w:type="dxa"/>
            <w:bottom w:w="0" w:type="dxa"/>
            <w:right w:w="108" w:type="dxa"/>
          </w:tblCellMar>
        </w:tblPrEx>
        <w:trPr>
          <w:trHeight w:val="20" w:hRule="atLeast"/>
        </w:trPr>
        <w:tc>
          <w:tcPr>
            <w:tcW w:w="1070" w:type="dxa"/>
            <w:noWrap w:val="0"/>
            <w:vAlign w:val="top"/>
          </w:tcPr>
          <w:p w14:paraId="25B34A88">
            <w:pPr>
              <w:rPr>
                <w:rFonts w:hint="default" w:ascii="Arial" w:hAnsi="Arial" w:eastAsia="宋体" w:cs="Arial"/>
                <w:color w:val="000000"/>
                <w:sz w:val="22"/>
                <w:szCs w:val="24"/>
              </w:rPr>
            </w:pPr>
            <w:r>
              <w:rPr>
                <w:rFonts w:hint="default" w:ascii="Arial" w:hAnsi="Arial" w:eastAsia="宋体" w:cs="Arial"/>
                <w:color w:val="000000"/>
                <w:sz w:val="22"/>
                <w:szCs w:val="24"/>
              </w:rPr>
              <w:t>附图8</w:t>
            </w:r>
          </w:p>
        </w:tc>
        <w:tc>
          <w:tcPr>
            <w:tcW w:w="7680" w:type="dxa"/>
            <w:noWrap w:val="0"/>
            <w:vAlign w:val="top"/>
          </w:tcPr>
          <w:p w14:paraId="6D4AB7C4">
            <w:pPr>
              <w:rPr>
                <w:rFonts w:hint="default" w:ascii="Arial" w:hAnsi="Arial" w:eastAsia="宋体" w:cs="Arial"/>
                <w:color w:val="000000"/>
                <w:sz w:val="22"/>
                <w:szCs w:val="24"/>
              </w:rPr>
            </w:pPr>
            <w:r>
              <w:rPr>
                <w:rFonts w:hint="default" w:ascii="Arial" w:hAnsi="Arial" w:eastAsia="宋体" w:cs="Arial"/>
                <w:color w:val="000000"/>
                <w:sz w:val="22"/>
                <w:szCs w:val="24"/>
              </w:rPr>
              <w:t>平湖市三区三线成果图</w:t>
            </w:r>
          </w:p>
        </w:tc>
      </w:tr>
      <w:tr w14:paraId="52B343AE">
        <w:tblPrEx>
          <w:tblCellMar>
            <w:top w:w="0" w:type="dxa"/>
            <w:left w:w="108" w:type="dxa"/>
            <w:bottom w:w="0" w:type="dxa"/>
            <w:right w:w="108" w:type="dxa"/>
          </w:tblCellMar>
        </w:tblPrEx>
        <w:trPr>
          <w:trHeight w:val="20" w:hRule="atLeast"/>
        </w:trPr>
        <w:tc>
          <w:tcPr>
            <w:tcW w:w="1070" w:type="dxa"/>
            <w:noWrap w:val="0"/>
            <w:vAlign w:val="top"/>
          </w:tcPr>
          <w:p w14:paraId="0FC189EA">
            <w:pPr>
              <w:rPr>
                <w:rFonts w:hint="default" w:ascii="Arial" w:hAnsi="Arial" w:eastAsia="宋体" w:cs="Arial"/>
                <w:color w:val="000000"/>
                <w:sz w:val="22"/>
                <w:szCs w:val="24"/>
                <w:lang w:val="en-US" w:eastAsia="zh-CN"/>
              </w:rPr>
            </w:pPr>
            <w:r>
              <w:rPr>
                <w:rFonts w:hint="default" w:ascii="Arial" w:hAnsi="Arial" w:eastAsia="宋体" w:cs="Arial"/>
                <w:color w:val="000000"/>
                <w:sz w:val="22"/>
                <w:szCs w:val="24"/>
                <w:lang w:val="en-US" w:eastAsia="zh-CN"/>
              </w:rPr>
              <w:t>附图9</w:t>
            </w:r>
          </w:p>
        </w:tc>
        <w:tc>
          <w:tcPr>
            <w:tcW w:w="7680" w:type="dxa"/>
            <w:noWrap w:val="0"/>
            <w:vAlign w:val="top"/>
          </w:tcPr>
          <w:p w14:paraId="6B0AA2D8">
            <w:pPr>
              <w:rPr>
                <w:rFonts w:hint="default" w:ascii="Arial" w:hAnsi="Arial" w:eastAsia="宋体" w:cs="Arial"/>
                <w:color w:val="000000"/>
                <w:sz w:val="22"/>
                <w:szCs w:val="24"/>
              </w:rPr>
            </w:pPr>
            <w:r>
              <w:rPr>
                <w:rFonts w:hint="default" w:ascii="Arial" w:hAnsi="Arial" w:eastAsia="宋体" w:cs="Arial"/>
                <w:color w:val="000000"/>
                <w:sz w:val="22"/>
                <w:szCs w:val="24"/>
              </w:rPr>
              <w:t>平湖市国土空间总体规划图</w:t>
            </w:r>
          </w:p>
        </w:tc>
      </w:tr>
      <w:tr w14:paraId="49149EC2">
        <w:tblPrEx>
          <w:tblCellMar>
            <w:top w:w="0" w:type="dxa"/>
            <w:left w:w="108" w:type="dxa"/>
            <w:bottom w:w="0" w:type="dxa"/>
            <w:right w:w="108" w:type="dxa"/>
          </w:tblCellMar>
        </w:tblPrEx>
        <w:trPr>
          <w:trHeight w:val="20" w:hRule="atLeast"/>
        </w:trPr>
        <w:tc>
          <w:tcPr>
            <w:tcW w:w="1070" w:type="dxa"/>
            <w:noWrap w:val="0"/>
            <w:vAlign w:val="top"/>
          </w:tcPr>
          <w:p w14:paraId="57131637">
            <w:pPr>
              <w:rPr>
                <w:rFonts w:hint="default" w:ascii="Arial" w:hAnsi="Arial" w:eastAsia="宋体" w:cs="Arial"/>
                <w:color w:val="000000"/>
                <w:sz w:val="22"/>
                <w:szCs w:val="24"/>
              </w:rPr>
            </w:pPr>
            <w:r>
              <w:rPr>
                <w:rFonts w:hint="default" w:ascii="Arial" w:hAnsi="Arial" w:eastAsia="宋体" w:cs="Arial"/>
                <w:color w:val="000000"/>
                <w:sz w:val="22"/>
                <w:szCs w:val="24"/>
              </w:rPr>
              <w:t>附件：</w:t>
            </w:r>
          </w:p>
        </w:tc>
        <w:tc>
          <w:tcPr>
            <w:tcW w:w="7680" w:type="dxa"/>
            <w:noWrap w:val="0"/>
            <w:vAlign w:val="top"/>
          </w:tcPr>
          <w:p w14:paraId="5905FE26">
            <w:pPr>
              <w:rPr>
                <w:rFonts w:hint="default" w:ascii="Arial" w:hAnsi="Arial" w:eastAsia="宋体" w:cs="Arial"/>
                <w:color w:val="000000"/>
                <w:sz w:val="22"/>
                <w:szCs w:val="24"/>
              </w:rPr>
            </w:pPr>
          </w:p>
        </w:tc>
      </w:tr>
      <w:tr w14:paraId="52A3FDD3">
        <w:tblPrEx>
          <w:tblCellMar>
            <w:top w:w="0" w:type="dxa"/>
            <w:left w:w="108" w:type="dxa"/>
            <w:bottom w:w="0" w:type="dxa"/>
            <w:right w:w="108" w:type="dxa"/>
          </w:tblCellMar>
        </w:tblPrEx>
        <w:trPr>
          <w:trHeight w:val="20" w:hRule="atLeast"/>
        </w:trPr>
        <w:tc>
          <w:tcPr>
            <w:tcW w:w="1070" w:type="dxa"/>
            <w:noWrap w:val="0"/>
            <w:vAlign w:val="top"/>
          </w:tcPr>
          <w:p w14:paraId="4308EB6E">
            <w:pPr>
              <w:rPr>
                <w:rFonts w:hint="default" w:ascii="Arial" w:hAnsi="Arial" w:eastAsia="宋体" w:cs="Arial"/>
                <w:color w:val="000000"/>
                <w:sz w:val="22"/>
                <w:szCs w:val="24"/>
              </w:rPr>
            </w:pPr>
            <w:r>
              <w:rPr>
                <w:rFonts w:hint="default" w:ascii="Arial" w:hAnsi="Arial" w:eastAsia="宋体" w:cs="Arial"/>
                <w:color w:val="000000"/>
                <w:sz w:val="22"/>
                <w:szCs w:val="24"/>
              </w:rPr>
              <w:t>附件1</w:t>
            </w:r>
          </w:p>
        </w:tc>
        <w:tc>
          <w:tcPr>
            <w:tcW w:w="7680" w:type="dxa"/>
            <w:noWrap w:val="0"/>
            <w:vAlign w:val="top"/>
          </w:tcPr>
          <w:p w14:paraId="3FCB7DB5">
            <w:pPr>
              <w:rPr>
                <w:rFonts w:hint="default" w:ascii="Arial" w:hAnsi="Arial" w:eastAsia="宋体" w:cs="Arial"/>
                <w:color w:val="000000"/>
                <w:sz w:val="22"/>
                <w:szCs w:val="24"/>
              </w:rPr>
            </w:pPr>
            <w:r>
              <w:rPr>
                <w:rFonts w:hint="default" w:ascii="Arial" w:hAnsi="Arial" w:eastAsia="宋体" w:cs="Arial"/>
                <w:color w:val="000000"/>
                <w:sz w:val="22"/>
                <w:szCs w:val="24"/>
              </w:rPr>
              <w:t>备案通知书</w:t>
            </w:r>
          </w:p>
        </w:tc>
      </w:tr>
      <w:tr w14:paraId="0B3D9788">
        <w:tblPrEx>
          <w:tblCellMar>
            <w:top w:w="0" w:type="dxa"/>
            <w:left w:w="108" w:type="dxa"/>
            <w:bottom w:w="0" w:type="dxa"/>
            <w:right w:w="108" w:type="dxa"/>
          </w:tblCellMar>
        </w:tblPrEx>
        <w:trPr>
          <w:trHeight w:val="20" w:hRule="atLeast"/>
        </w:trPr>
        <w:tc>
          <w:tcPr>
            <w:tcW w:w="1070" w:type="dxa"/>
            <w:noWrap w:val="0"/>
            <w:vAlign w:val="top"/>
          </w:tcPr>
          <w:p w14:paraId="6BC61397">
            <w:pPr>
              <w:rPr>
                <w:rFonts w:hint="default" w:ascii="Arial" w:hAnsi="Arial" w:eastAsia="宋体" w:cs="Arial"/>
                <w:color w:val="000000"/>
                <w:sz w:val="22"/>
                <w:szCs w:val="24"/>
              </w:rPr>
            </w:pPr>
            <w:r>
              <w:rPr>
                <w:rFonts w:hint="default" w:ascii="Arial" w:hAnsi="Arial" w:eastAsia="宋体" w:cs="Arial"/>
                <w:color w:val="000000"/>
                <w:sz w:val="22"/>
                <w:szCs w:val="24"/>
              </w:rPr>
              <w:t>附件2</w:t>
            </w:r>
          </w:p>
        </w:tc>
        <w:tc>
          <w:tcPr>
            <w:tcW w:w="7680" w:type="dxa"/>
            <w:noWrap w:val="0"/>
            <w:vAlign w:val="top"/>
          </w:tcPr>
          <w:p w14:paraId="0D08462D">
            <w:pPr>
              <w:rPr>
                <w:rFonts w:hint="default" w:ascii="Arial" w:hAnsi="Arial" w:eastAsia="宋体" w:cs="Arial"/>
                <w:color w:val="000000"/>
                <w:sz w:val="22"/>
                <w:szCs w:val="24"/>
              </w:rPr>
            </w:pPr>
            <w:r>
              <w:rPr>
                <w:rFonts w:hint="default" w:ascii="Arial" w:hAnsi="Arial" w:eastAsia="宋体" w:cs="Arial"/>
                <w:color w:val="000000"/>
                <w:sz w:val="22"/>
                <w:szCs w:val="24"/>
              </w:rPr>
              <w:t>营业执照</w:t>
            </w:r>
          </w:p>
        </w:tc>
      </w:tr>
      <w:tr w14:paraId="26EC08B6">
        <w:tblPrEx>
          <w:tblCellMar>
            <w:top w:w="0" w:type="dxa"/>
            <w:left w:w="108" w:type="dxa"/>
            <w:bottom w:w="0" w:type="dxa"/>
            <w:right w:w="108" w:type="dxa"/>
          </w:tblCellMar>
        </w:tblPrEx>
        <w:trPr>
          <w:trHeight w:val="20" w:hRule="atLeast"/>
        </w:trPr>
        <w:tc>
          <w:tcPr>
            <w:tcW w:w="1070" w:type="dxa"/>
            <w:noWrap w:val="0"/>
            <w:vAlign w:val="top"/>
          </w:tcPr>
          <w:p w14:paraId="6E6235FA">
            <w:pPr>
              <w:rPr>
                <w:rFonts w:hint="default" w:ascii="Arial" w:hAnsi="Arial" w:eastAsia="宋体" w:cs="Arial"/>
                <w:color w:val="000000"/>
                <w:sz w:val="22"/>
                <w:szCs w:val="24"/>
              </w:rPr>
            </w:pPr>
            <w:r>
              <w:rPr>
                <w:rFonts w:hint="default" w:ascii="Arial" w:hAnsi="Arial" w:eastAsia="宋体" w:cs="Arial"/>
                <w:color w:val="000000"/>
                <w:sz w:val="22"/>
                <w:szCs w:val="24"/>
              </w:rPr>
              <w:t>附件3</w:t>
            </w:r>
          </w:p>
        </w:tc>
        <w:tc>
          <w:tcPr>
            <w:tcW w:w="7680" w:type="dxa"/>
            <w:noWrap w:val="0"/>
            <w:vAlign w:val="top"/>
          </w:tcPr>
          <w:p w14:paraId="050CE250">
            <w:pPr>
              <w:rPr>
                <w:rFonts w:hint="default" w:ascii="Arial" w:hAnsi="Arial" w:eastAsia="宋体" w:cs="Arial"/>
                <w:color w:val="000000"/>
                <w:sz w:val="22"/>
                <w:szCs w:val="24"/>
              </w:rPr>
            </w:pPr>
            <w:r>
              <w:rPr>
                <w:rFonts w:hint="default" w:ascii="Arial" w:hAnsi="Arial" w:eastAsia="宋体" w:cs="Arial"/>
                <w:color w:val="000000"/>
                <w:sz w:val="22"/>
                <w:szCs w:val="24"/>
              </w:rPr>
              <w:t>不动产权证</w:t>
            </w:r>
          </w:p>
        </w:tc>
      </w:tr>
      <w:tr w14:paraId="07FF7662">
        <w:tblPrEx>
          <w:tblCellMar>
            <w:top w:w="0" w:type="dxa"/>
            <w:left w:w="108" w:type="dxa"/>
            <w:bottom w:w="0" w:type="dxa"/>
            <w:right w:w="108" w:type="dxa"/>
          </w:tblCellMar>
        </w:tblPrEx>
        <w:trPr>
          <w:trHeight w:val="20" w:hRule="atLeast"/>
        </w:trPr>
        <w:tc>
          <w:tcPr>
            <w:tcW w:w="1070" w:type="dxa"/>
            <w:noWrap w:val="0"/>
            <w:vAlign w:val="top"/>
          </w:tcPr>
          <w:p w14:paraId="5F0D6C2B">
            <w:pPr>
              <w:rPr>
                <w:rFonts w:hint="default" w:ascii="Arial" w:hAnsi="Arial" w:eastAsia="宋体" w:cs="Arial"/>
                <w:color w:val="000000"/>
                <w:sz w:val="22"/>
                <w:szCs w:val="24"/>
              </w:rPr>
            </w:pPr>
            <w:r>
              <w:rPr>
                <w:rFonts w:hint="default" w:ascii="Arial" w:hAnsi="Arial" w:eastAsia="宋体" w:cs="Arial"/>
                <w:color w:val="000000"/>
                <w:sz w:val="22"/>
                <w:szCs w:val="24"/>
              </w:rPr>
              <w:t>附件4</w:t>
            </w:r>
          </w:p>
        </w:tc>
        <w:tc>
          <w:tcPr>
            <w:tcW w:w="7680" w:type="dxa"/>
            <w:noWrap w:val="0"/>
            <w:vAlign w:val="top"/>
          </w:tcPr>
          <w:p w14:paraId="6FD73775">
            <w:pPr>
              <w:rPr>
                <w:rFonts w:hint="default" w:ascii="Arial" w:hAnsi="Arial" w:eastAsia="宋体" w:cs="Arial"/>
                <w:color w:val="000000"/>
                <w:sz w:val="22"/>
                <w:szCs w:val="24"/>
              </w:rPr>
            </w:pPr>
            <w:r>
              <w:rPr>
                <w:rFonts w:hint="default" w:ascii="Arial" w:hAnsi="Arial" w:eastAsia="宋体" w:cs="Arial"/>
                <w:color w:val="000000"/>
                <w:sz w:val="22"/>
                <w:szCs w:val="24"/>
                <w:lang w:val="en-US" w:eastAsia="zh-CN"/>
              </w:rPr>
              <w:t>总量平衡意见</w:t>
            </w:r>
          </w:p>
        </w:tc>
      </w:tr>
    </w:tbl>
    <w:p w14:paraId="40551497">
      <w:pPr>
        <w:pStyle w:val="56"/>
        <w:ind w:firstLine="480"/>
        <w:rPr>
          <w:rFonts w:hint="default" w:ascii="Arial" w:hAnsi="Arial" w:cs="Arial"/>
          <w:color w:val="000000"/>
        </w:rPr>
      </w:pPr>
      <w:r>
        <w:rPr>
          <w:rFonts w:hint="default" w:ascii="Arial" w:hAnsi="Arial" w:cs="Arial"/>
          <w:color w:val="000000"/>
        </w:rPr>
        <w:t xml:space="preserve"> </w:t>
      </w:r>
    </w:p>
    <w:p w14:paraId="4E18CB34">
      <w:pPr>
        <w:spacing w:line="360" w:lineRule="auto"/>
        <w:rPr>
          <w:rFonts w:hint="default" w:ascii="Arial" w:hAnsi="Arial" w:eastAsia="宋体" w:cs="Arial"/>
          <w:b/>
          <w:bCs/>
          <w:color w:val="000000"/>
          <w:sz w:val="32"/>
          <w:szCs w:val="32"/>
        </w:rPr>
        <w:sectPr>
          <w:pgSz w:w="11906" w:h="16838"/>
          <w:pgMar w:top="1440" w:right="1287" w:bottom="1440" w:left="1701" w:header="851" w:footer="992" w:gutter="0"/>
          <w:pgBorders>
            <w:top w:val="none" w:sz="0" w:space="0"/>
            <w:left w:val="none" w:sz="0" w:space="0"/>
            <w:bottom w:val="none" w:sz="0" w:space="0"/>
            <w:right w:val="none" w:sz="0" w:space="0"/>
          </w:pgBorders>
          <w:cols w:space="720" w:num="1"/>
          <w:docGrid w:type="linesAndChars" w:linePitch="340" w:charSpace="0"/>
        </w:sect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42"/>
        <w:gridCol w:w="2094"/>
        <w:gridCol w:w="2045"/>
        <w:gridCol w:w="2907"/>
      </w:tblGrid>
      <w:tr w14:paraId="5473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trPr>
        <w:tc>
          <w:tcPr>
            <w:tcW w:w="2042" w:type="dxa"/>
            <w:noWrap w:val="0"/>
            <w:vAlign w:val="center"/>
          </w:tcPr>
          <w:p w14:paraId="7D26DDC1">
            <w:pPr>
              <w:jc w:val="center"/>
              <w:rPr>
                <w:rFonts w:hint="default" w:ascii="Arial" w:hAnsi="Arial" w:eastAsia="宋体" w:cs="Arial"/>
                <w:b/>
                <w:color w:val="000000"/>
                <w:sz w:val="24"/>
                <w:szCs w:val="24"/>
              </w:rPr>
            </w:pPr>
            <w:r>
              <w:rPr>
                <w:rFonts w:hint="default" w:ascii="Arial" w:hAnsi="Arial" w:eastAsia="宋体" w:cs="Arial"/>
                <w:color w:val="000000"/>
                <w:sz w:val="24"/>
                <w:szCs w:val="24"/>
              </w:rPr>
              <w:t>建设项目名称</w:t>
            </w:r>
          </w:p>
        </w:tc>
        <w:tc>
          <w:tcPr>
            <w:tcW w:w="7046" w:type="dxa"/>
            <w:gridSpan w:val="3"/>
            <w:noWrap w:val="0"/>
            <w:vAlign w:val="center"/>
          </w:tcPr>
          <w:p w14:paraId="08CA6663">
            <w:pPr>
              <w:jc w:val="center"/>
              <w:rPr>
                <w:rFonts w:hint="default" w:ascii="Arial" w:hAnsi="Arial" w:eastAsia="宋体" w:cs="Arial"/>
                <w:color w:val="000000"/>
                <w:sz w:val="24"/>
                <w:lang w:val="en-GB" w:eastAsia="zh-CN"/>
              </w:rPr>
            </w:pPr>
            <w:r>
              <w:rPr>
                <w:rFonts w:hint="default" w:ascii="Arial" w:hAnsi="Arial" w:eastAsia="宋体" w:cs="Arial"/>
                <w:color w:val="000000"/>
                <w:sz w:val="24"/>
                <w:szCs w:val="24"/>
                <w:lang w:eastAsia="zh-CN"/>
              </w:rPr>
              <w:t>年产4500套半导体特气柜及2万套机床辅件建设项目</w:t>
            </w:r>
          </w:p>
        </w:tc>
      </w:tr>
      <w:tr w14:paraId="55E5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trPr>
        <w:tc>
          <w:tcPr>
            <w:tcW w:w="2042" w:type="dxa"/>
            <w:noWrap w:val="0"/>
            <w:vAlign w:val="center"/>
          </w:tcPr>
          <w:p w14:paraId="62D0DF2F">
            <w:pPr>
              <w:jc w:val="center"/>
              <w:rPr>
                <w:rFonts w:hint="default" w:ascii="Arial" w:hAnsi="Arial" w:eastAsia="宋体" w:cs="Arial"/>
                <w:color w:val="000000"/>
                <w:sz w:val="24"/>
                <w:lang w:val="en-GB"/>
              </w:rPr>
            </w:pPr>
            <w:r>
              <w:rPr>
                <w:rFonts w:hint="default" w:ascii="Arial" w:hAnsi="Arial" w:eastAsia="宋体" w:cs="Arial"/>
                <w:color w:val="000000"/>
                <w:sz w:val="24"/>
                <w:lang w:val="en-GB"/>
              </w:rPr>
              <w:t>项目代码</w:t>
            </w:r>
          </w:p>
        </w:tc>
        <w:tc>
          <w:tcPr>
            <w:tcW w:w="7046" w:type="dxa"/>
            <w:gridSpan w:val="3"/>
            <w:noWrap w:val="0"/>
            <w:vAlign w:val="center"/>
          </w:tcPr>
          <w:p w14:paraId="0637F369">
            <w:pPr>
              <w:keepNext w:val="0"/>
              <w:keepLines w:val="0"/>
              <w:widowControl/>
              <w:suppressLineNumbers w:val="0"/>
              <w:jc w:val="center"/>
              <w:rPr>
                <w:rFonts w:hint="default" w:ascii="Arial" w:hAnsi="Arial" w:eastAsia="宋体" w:cs="Arial"/>
                <w:color w:val="000000"/>
                <w:sz w:val="24"/>
                <w:lang w:val="en-GB"/>
              </w:rPr>
            </w:pPr>
            <w:r>
              <w:rPr>
                <w:rFonts w:ascii="楷体" w:hAnsi="楷体" w:eastAsia="楷体" w:cs="楷体"/>
                <w:color w:val="000000"/>
                <w:kern w:val="0"/>
                <w:sz w:val="26"/>
                <w:szCs w:val="26"/>
                <w:lang w:val="en-US" w:eastAsia="zh-CN" w:bidi="ar"/>
              </w:rPr>
              <w:t>2411-330482-04-01-675898</w:t>
            </w:r>
          </w:p>
        </w:tc>
      </w:tr>
      <w:tr w14:paraId="54E8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trPr>
        <w:tc>
          <w:tcPr>
            <w:tcW w:w="2042" w:type="dxa"/>
            <w:noWrap w:val="0"/>
            <w:vAlign w:val="center"/>
          </w:tcPr>
          <w:p w14:paraId="0817FBE7">
            <w:pPr>
              <w:jc w:val="center"/>
              <w:rPr>
                <w:rFonts w:hint="default" w:ascii="Arial" w:hAnsi="Arial" w:eastAsia="宋体" w:cs="Arial"/>
                <w:color w:val="000000"/>
                <w:sz w:val="24"/>
                <w:lang w:val="en-GB"/>
              </w:rPr>
            </w:pPr>
            <w:r>
              <w:rPr>
                <w:rFonts w:hint="default" w:ascii="Arial" w:hAnsi="Arial" w:eastAsia="宋体" w:cs="Arial"/>
                <w:color w:val="000000"/>
                <w:sz w:val="24"/>
                <w:lang w:val="en-GB"/>
              </w:rPr>
              <w:t>建设单位联系人</w:t>
            </w:r>
          </w:p>
        </w:tc>
        <w:tc>
          <w:tcPr>
            <w:tcW w:w="2094" w:type="dxa"/>
            <w:noWrap w:val="0"/>
            <w:vAlign w:val="center"/>
          </w:tcPr>
          <w:p w14:paraId="1E82DF32">
            <w:pPr>
              <w:jc w:val="center"/>
              <w:rPr>
                <w:rFonts w:hint="default"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周洁</w:t>
            </w:r>
          </w:p>
        </w:tc>
        <w:tc>
          <w:tcPr>
            <w:tcW w:w="2045" w:type="dxa"/>
            <w:noWrap w:val="0"/>
            <w:vAlign w:val="center"/>
          </w:tcPr>
          <w:p w14:paraId="16417E50">
            <w:pPr>
              <w:jc w:val="center"/>
              <w:rPr>
                <w:rFonts w:hint="default" w:ascii="Arial" w:hAnsi="Arial" w:eastAsia="宋体" w:cs="Arial"/>
                <w:color w:val="000000"/>
                <w:sz w:val="24"/>
                <w:szCs w:val="24"/>
              </w:rPr>
            </w:pPr>
            <w:r>
              <w:rPr>
                <w:rFonts w:hint="default" w:ascii="Arial" w:hAnsi="Arial" w:eastAsia="宋体" w:cs="Arial"/>
                <w:color w:val="000000"/>
                <w:sz w:val="24"/>
                <w:szCs w:val="24"/>
              </w:rPr>
              <w:t>联系方式</w:t>
            </w:r>
          </w:p>
        </w:tc>
        <w:tc>
          <w:tcPr>
            <w:tcW w:w="2907" w:type="dxa"/>
            <w:noWrap w:val="0"/>
            <w:vAlign w:val="center"/>
          </w:tcPr>
          <w:p w14:paraId="6F2A6F44">
            <w:pPr>
              <w:jc w:val="center"/>
              <w:rPr>
                <w:rFonts w:hint="default" w:ascii="Arial" w:hAnsi="Arial" w:eastAsia="宋体" w:cs="Arial"/>
                <w:color w:val="000000"/>
                <w:sz w:val="24"/>
                <w:szCs w:val="24"/>
                <w:lang w:val="en-US" w:eastAsia="zh-CN"/>
              </w:rPr>
            </w:pPr>
            <w:r>
              <w:rPr>
                <w:rFonts w:hint="default" w:ascii="Arial" w:hAnsi="Arial" w:eastAsia="宋体" w:cs="Arial"/>
                <w:color w:val="000000"/>
                <w:sz w:val="24"/>
                <w:szCs w:val="24"/>
                <w:lang w:val="en-US" w:eastAsia="zh-CN"/>
              </w:rPr>
              <w:t>15024318657</w:t>
            </w:r>
          </w:p>
        </w:tc>
      </w:tr>
      <w:tr w14:paraId="48EC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trPr>
        <w:tc>
          <w:tcPr>
            <w:tcW w:w="2042" w:type="dxa"/>
            <w:noWrap w:val="0"/>
            <w:vAlign w:val="center"/>
          </w:tcPr>
          <w:p w14:paraId="7A5C02E8">
            <w:pPr>
              <w:jc w:val="center"/>
              <w:rPr>
                <w:rFonts w:hint="default" w:ascii="Arial" w:hAnsi="Arial" w:eastAsia="宋体" w:cs="Arial"/>
                <w:color w:val="000000"/>
                <w:sz w:val="24"/>
                <w:lang w:val="en-GB"/>
              </w:rPr>
            </w:pPr>
            <w:r>
              <w:rPr>
                <w:rFonts w:hint="default" w:ascii="Arial" w:hAnsi="Arial" w:eastAsia="宋体" w:cs="Arial"/>
                <w:color w:val="000000"/>
                <w:sz w:val="24"/>
                <w:lang w:val="en-GB"/>
              </w:rPr>
              <w:t>建设地点</w:t>
            </w:r>
          </w:p>
        </w:tc>
        <w:tc>
          <w:tcPr>
            <w:tcW w:w="7046" w:type="dxa"/>
            <w:gridSpan w:val="3"/>
            <w:noWrap w:val="0"/>
            <w:vAlign w:val="center"/>
          </w:tcPr>
          <w:p w14:paraId="19A5F5F6">
            <w:pPr>
              <w:jc w:val="center"/>
              <w:rPr>
                <w:rFonts w:hint="default" w:ascii="Arial" w:hAnsi="Arial" w:eastAsia="宋体" w:cs="Arial"/>
                <w:color w:val="000000"/>
                <w:sz w:val="24"/>
                <w:szCs w:val="24"/>
                <w:lang w:eastAsia="zh-CN"/>
              </w:rPr>
            </w:pPr>
            <w:r>
              <w:rPr>
                <w:rFonts w:hint="default" w:ascii="Arial" w:hAnsi="Arial" w:eastAsia="宋体" w:cs="Arial"/>
                <w:color w:val="000000"/>
                <w:sz w:val="24"/>
                <w:szCs w:val="24"/>
                <w:lang w:eastAsia="zh-CN"/>
              </w:rPr>
              <w:t>平湖市钟埭街道新凯路南侧，新兴二路西侧</w:t>
            </w:r>
          </w:p>
        </w:tc>
      </w:tr>
      <w:tr w14:paraId="2751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trPr>
        <w:tc>
          <w:tcPr>
            <w:tcW w:w="2042" w:type="dxa"/>
            <w:noWrap w:val="0"/>
            <w:vAlign w:val="center"/>
          </w:tcPr>
          <w:p w14:paraId="63D18392">
            <w:pPr>
              <w:jc w:val="center"/>
              <w:rPr>
                <w:rFonts w:hint="default" w:ascii="Arial" w:hAnsi="Arial" w:eastAsia="宋体" w:cs="Arial"/>
                <w:color w:val="000000"/>
                <w:sz w:val="24"/>
                <w:lang w:val="en-GB"/>
              </w:rPr>
            </w:pPr>
            <w:r>
              <w:rPr>
                <w:rFonts w:hint="default" w:ascii="Arial" w:hAnsi="Arial" w:eastAsia="宋体" w:cs="Arial"/>
                <w:color w:val="000000"/>
                <w:sz w:val="24"/>
                <w:lang w:val="en-GB"/>
              </w:rPr>
              <w:t>地理坐标</w:t>
            </w:r>
          </w:p>
        </w:tc>
        <w:tc>
          <w:tcPr>
            <w:tcW w:w="7046" w:type="dxa"/>
            <w:gridSpan w:val="3"/>
            <w:noWrap w:val="0"/>
            <w:vAlign w:val="center"/>
          </w:tcPr>
          <w:p w14:paraId="0E1F6BE5">
            <w:pPr>
              <w:jc w:val="center"/>
              <w:rPr>
                <w:rFonts w:hint="default" w:ascii="Arial" w:hAnsi="Arial" w:eastAsia="宋体" w:cs="Arial"/>
                <w:color w:val="000000"/>
                <w:sz w:val="24"/>
                <w:szCs w:val="24"/>
              </w:rPr>
            </w:pPr>
            <w:r>
              <w:rPr>
                <w:rFonts w:hint="default" w:ascii="Arial" w:hAnsi="Arial" w:eastAsia="宋体" w:cs="Arial"/>
                <w:color w:val="000000"/>
                <w:sz w:val="24"/>
                <w:szCs w:val="24"/>
                <w:highlight w:val="none"/>
              </w:rPr>
              <w:t>121°</w:t>
            </w:r>
            <w:r>
              <w:rPr>
                <w:rFonts w:hint="eastAsia" w:ascii="Arial" w:hAnsi="Arial" w:eastAsia="宋体" w:cs="Arial"/>
                <w:color w:val="000000"/>
                <w:sz w:val="24"/>
                <w:szCs w:val="24"/>
                <w:highlight w:val="none"/>
                <w:lang w:val="en-US" w:eastAsia="zh-CN"/>
              </w:rPr>
              <w:t>0</w:t>
            </w:r>
            <w:r>
              <w:rPr>
                <w:rFonts w:hint="default" w:ascii="Arial" w:hAnsi="Arial" w:eastAsia="宋体" w:cs="Arial"/>
                <w:color w:val="000000"/>
                <w:sz w:val="24"/>
                <w:szCs w:val="24"/>
                <w:highlight w:val="none"/>
              </w:rPr>
              <w:t>′</w:t>
            </w:r>
            <w:r>
              <w:rPr>
                <w:rFonts w:hint="eastAsia" w:ascii="Arial" w:hAnsi="Arial" w:eastAsia="宋体" w:cs="Arial"/>
                <w:color w:val="000000"/>
                <w:sz w:val="24"/>
                <w:szCs w:val="24"/>
                <w:highlight w:val="none"/>
                <w:lang w:val="en-US" w:eastAsia="zh-CN"/>
              </w:rPr>
              <w:t>12.444</w:t>
            </w:r>
            <w:r>
              <w:rPr>
                <w:rFonts w:hint="default" w:ascii="Arial" w:hAnsi="Arial" w:eastAsia="宋体" w:cs="Arial"/>
                <w:color w:val="000000"/>
                <w:sz w:val="24"/>
                <w:szCs w:val="24"/>
                <w:highlight w:val="none"/>
              </w:rPr>
              <w:t>″E,30°44′3</w:t>
            </w:r>
            <w:r>
              <w:rPr>
                <w:rFonts w:hint="eastAsia" w:ascii="Arial" w:hAnsi="Arial" w:eastAsia="宋体" w:cs="Arial"/>
                <w:color w:val="000000"/>
                <w:sz w:val="24"/>
                <w:szCs w:val="24"/>
                <w:highlight w:val="none"/>
                <w:lang w:val="en-US" w:eastAsia="zh-CN"/>
              </w:rPr>
              <w:t>9</w:t>
            </w:r>
            <w:r>
              <w:rPr>
                <w:rFonts w:hint="default" w:ascii="Arial" w:hAnsi="Arial" w:eastAsia="宋体" w:cs="Arial"/>
                <w:color w:val="000000"/>
                <w:sz w:val="24"/>
                <w:szCs w:val="24"/>
                <w:highlight w:val="none"/>
              </w:rPr>
              <w:t>.</w:t>
            </w:r>
            <w:r>
              <w:rPr>
                <w:rFonts w:hint="eastAsia" w:ascii="Arial" w:hAnsi="Arial" w:eastAsia="宋体" w:cs="Arial"/>
                <w:color w:val="000000"/>
                <w:sz w:val="24"/>
                <w:szCs w:val="24"/>
                <w:highlight w:val="none"/>
                <w:lang w:val="en-US" w:eastAsia="zh-CN"/>
              </w:rPr>
              <w:t>592</w:t>
            </w:r>
            <w:r>
              <w:rPr>
                <w:rFonts w:hint="default" w:ascii="Arial" w:hAnsi="Arial" w:eastAsia="宋体" w:cs="Arial"/>
                <w:color w:val="000000"/>
                <w:sz w:val="24"/>
                <w:szCs w:val="24"/>
                <w:highlight w:val="none"/>
              </w:rPr>
              <w:t>″N</w:t>
            </w:r>
          </w:p>
        </w:tc>
      </w:tr>
      <w:tr w14:paraId="38DE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trPr>
        <w:tc>
          <w:tcPr>
            <w:tcW w:w="2042" w:type="dxa"/>
            <w:noWrap w:val="0"/>
            <w:vAlign w:val="center"/>
          </w:tcPr>
          <w:p w14:paraId="0955A014">
            <w:pPr>
              <w:jc w:val="center"/>
              <w:rPr>
                <w:rFonts w:hint="default" w:ascii="Arial" w:hAnsi="Arial" w:eastAsia="宋体" w:cs="Arial"/>
                <w:color w:val="000000"/>
                <w:sz w:val="24"/>
                <w:lang w:val="en-GB"/>
              </w:rPr>
            </w:pPr>
            <w:r>
              <w:rPr>
                <w:rFonts w:hint="default" w:ascii="Arial" w:hAnsi="Arial" w:eastAsia="宋体" w:cs="Arial"/>
                <w:color w:val="000000"/>
                <w:sz w:val="24"/>
                <w:lang w:val="en-GB"/>
              </w:rPr>
              <w:t>国民经济</w:t>
            </w:r>
          </w:p>
          <w:p w14:paraId="139C2000">
            <w:pPr>
              <w:jc w:val="center"/>
              <w:rPr>
                <w:rFonts w:hint="default" w:ascii="Arial" w:hAnsi="Arial" w:eastAsia="宋体" w:cs="Arial"/>
                <w:color w:val="000000"/>
                <w:sz w:val="24"/>
                <w:lang w:val="en-GB"/>
              </w:rPr>
            </w:pPr>
            <w:r>
              <w:rPr>
                <w:rFonts w:hint="default" w:ascii="Arial" w:hAnsi="Arial" w:eastAsia="宋体" w:cs="Arial"/>
                <w:color w:val="000000"/>
                <w:sz w:val="24"/>
                <w:lang w:val="en-GB"/>
              </w:rPr>
              <w:t>行业类别</w:t>
            </w:r>
          </w:p>
        </w:tc>
        <w:tc>
          <w:tcPr>
            <w:tcW w:w="2094" w:type="dxa"/>
            <w:noWrap w:val="0"/>
            <w:vAlign w:val="center"/>
          </w:tcPr>
          <w:p w14:paraId="58B74E86">
            <w:pPr>
              <w:jc w:val="center"/>
              <w:rPr>
                <w:rFonts w:hint="default" w:ascii="Arial" w:hAnsi="Arial" w:eastAsia="宋体" w:cs="Arial"/>
                <w:color w:val="000000"/>
                <w:sz w:val="24"/>
                <w:szCs w:val="24"/>
              </w:rPr>
            </w:pPr>
            <w:r>
              <w:rPr>
                <w:rFonts w:hint="default" w:ascii="Arial" w:hAnsi="Arial" w:eastAsia="宋体" w:cs="Arial"/>
                <w:color w:val="000000"/>
                <w:sz w:val="24"/>
                <w:lang w:val="en-US" w:eastAsia="zh-CN"/>
              </w:rPr>
              <w:t>其他未列明通用</w:t>
            </w:r>
            <w:r>
              <w:rPr>
                <w:rFonts w:hint="eastAsia" w:ascii="Arial" w:hAnsi="Arial" w:eastAsia="宋体" w:cs="Arial"/>
                <w:color w:val="000000"/>
                <w:sz w:val="24"/>
                <w:lang w:val="en-US" w:eastAsia="zh-CN"/>
              </w:rPr>
              <w:t>设备制造业（3499）</w:t>
            </w:r>
          </w:p>
        </w:tc>
        <w:tc>
          <w:tcPr>
            <w:tcW w:w="2045" w:type="dxa"/>
            <w:noWrap w:val="0"/>
            <w:vAlign w:val="center"/>
          </w:tcPr>
          <w:p w14:paraId="106D499F">
            <w:pPr>
              <w:jc w:val="center"/>
              <w:rPr>
                <w:rFonts w:hint="default" w:ascii="Arial" w:hAnsi="Arial" w:eastAsia="宋体" w:cs="Arial"/>
                <w:color w:val="000000"/>
                <w:sz w:val="24"/>
                <w:lang w:val="en-GB"/>
              </w:rPr>
            </w:pPr>
            <w:r>
              <w:rPr>
                <w:rFonts w:hint="default" w:ascii="Arial" w:hAnsi="Arial" w:eastAsia="宋体" w:cs="Arial"/>
                <w:color w:val="000000"/>
                <w:sz w:val="24"/>
                <w:lang w:val="en-GB"/>
              </w:rPr>
              <w:t>建设项目</w:t>
            </w:r>
          </w:p>
          <w:p w14:paraId="4E3C65A6">
            <w:pPr>
              <w:jc w:val="center"/>
              <w:rPr>
                <w:rFonts w:hint="default" w:ascii="Arial" w:hAnsi="Arial" w:eastAsia="宋体" w:cs="Arial"/>
                <w:color w:val="000000"/>
                <w:sz w:val="24"/>
                <w:lang w:val="en-GB"/>
              </w:rPr>
            </w:pPr>
            <w:r>
              <w:rPr>
                <w:rFonts w:hint="default" w:ascii="Arial" w:hAnsi="Arial" w:eastAsia="宋体" w:cs="Arial"/>
                <w:color w:val="000000"/>
                <w:sz w:val="24"/>
                <w:lang w:val="en-GB"/>
              </w:rPr>
              <w:t>行业类别</w:t>
            </w:r>
          </w:p>
        </w:tc>
        <w:tc>
          <w:tcPr>
            <w:tcW w:w="2907" w:type="dxa"/>
            <w:noWrap w:val="0"/>
            <w:vAlign w:val="center"/>
          </w:tcPr>
          <w:p w14:paraId="753B76DE">
            <w:pPr>
              <w:jc w:val="center"/>
              <w:rPr>
                <w:rFonts w:hint="default" w:ascii="Arial" w:hAnsi="Arial" w:eastAsia="宋体" w:cs="Arial"/>
                <w:color w:val="000000"/>
                <w:sz w:val="24"/>
                <w:szCs w:val="24"/>
                <w:lang w:val="en-US" w:eastAsia="zh-CN"/>
              </w:rPr>
            </w:pPr>
            <w:r>
              <w:rPr>
                <w:rFonts w:hint="default" w:ascii="Arial" w:hAnsi="Arial" w:eastAsia="宋体" w:cs="Arial"/>
                <w:color w:val="000000"/>
                <w:sz w:val="24"/>
                <w:lang w:val="en-GB"/>
              </w:rPr>
              <w:t>三十</w:t>
            </w:r>
            <w:r>
              <w:rPr>
                <w:rFonts w:hint="default" w:ascii="Arial" w:hAnsi="Arial" w:eastAsia="宋体" w:cs="Arial"/>
                <w:color w:val="000000"/>
                <w:sz w:val="24"/>
                <w:lang w:val="en-US" w:eastAsia="zh-CN"/>
              </w:rPr>
              <w:t>一</w:t>
            </w:r>
            <w:r>
              <w:rPr>
                <w:rFonts w:hint="default" w:ascii="Arial" w:hAnsi="Arial" w:eastAsia="宋体" w:cs="Arial"/>
                <w:color w:val="000000"/>
                <w:sz w:val="24"/>
                <w:lang w:val="en-GB"/>
              </w:rPr>
              <w:t>、</w:t>
            </w:r>
            <w:r>
              <w:rPr>
                <w:rFonts w:hint="default" w:ascii="Arial" w:hAnsi="Arial" w:eastAsia="宋体" w:cs="Arial"/>
                <w:color w:val="000000"/>
                <w:sz w:val="24"/>
                <w:lang w:val="en-US" w:eastAsia="zh-CN"/>
              </w:rPr>
              <w:t>通</w:t>
            </w:r>
            <w:r>
              <w:rPr>
                <w:rFonts w:hint="default" w:ascii="Arial" w:hAnsi="Arial" w:eastAsia="宋体" w:cs="Arial"/>
                <w:color w:val="000000"/>
                <w:sz w:val="24"/>
                <w:lang w:val="en-GB"/>
              </w:rPr>
              <w:t>用设备制造业3</w:t>
            </w:r>
            <w:r>
              <w:rPr>
                <w:rFonts w:hint="default" w:ascii="Arial" w:hAnsi="Arial" w:eastAsia="宋体" w:cs="Arial"/>
                <w:color w:val="000000"/>
                <w:sz w:val="24"/>
                <w:lang w:val="en-US" w:eastAsia="zh-CN"/>
              </w:rPr>
              <w:t>4 其他通用设备制造349</w:t>
            </w:r>
          </w:p>
        </w:tc>
      </w:tr>
      <w:tr w14:paraId="7B5C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trPr>
        <w:tc>
          <w:tcPr>
            <w:tcW w:w="2042" w:type="dxa"/>
            <w:noWrap w:val="0"/>
            <w:vAlign w:val="center"/>
          </w:tcPr>
          <w:p w14:paraId="724AD8CB">
            <w:pPr>
              <w:jc w:val="center"/>
              <w:rPr>
                <w:rFonts w:hint="default" w:ascii="Arial" w:hAnsi="Arial" w:eastAsia="宋体" w:cs="Arial"/>
                <w:color w:val="000000"/>
                <w:sz w:val="24"/>
                <w:lang w:val="en-GB"/>
              </w:rPr>
            </w:pPr>
            <w:r>
              <w:rPr>
                <w:rFonts w:hint="default" w:ascii="Arial" w:hAnsi="Arial" w:eastAsia="宋体" w:cs="Arial"/>
                <w:color w:val="000000"/>
                <w:sz w:val="24"/>
                <w:lang w:val="en-GB"/>
              </w:rPr>
              <w:t>建设性质</w:t>
            </w:r>
          </w:p>
        </w:tc>
        <w:tc>
          <w:tcPr>
            <w:tcW w:w="2094" w:type="dxa"/>
            <w:noWrap w:val="0"/>
            <w:vAlign w:val="center"/>
          </w:tcPr>
          <w:p w14:paraId="41C00726">
            <w:pPr>
              <w:rPr>
                <w:rFonts w:hint="default" w:ascii="Arial" w:hAnsi="Arial" w:eastAsia="宋体" w:cs="Arial"/>
                <w:color w:val="000000"/>
                <w:szCs w:val="21"/>
              </w:rPr>
            </w:pPr>
            <w:r>
              <w:rPr>
                <w:rFonts w:hint="eastAsia" w:ascii="Arial" w:hAnsi="Arial" w:eastAsia="宋体" w:cs="Arial"/>
                <w:color w:val="000000"/>
                <w:szCs w:val="21"/>
                <w:lang w:eastAsia="zh-CN"/>
              </w:rPr>
              <w:t>□</w:t>
            </w:r>
            <w:r>
              <w:rPr>
                <w:rFonts w:hint="default" w:ascii="Arial" w:hAnsi="Arial" w:eastAsia="宋体" w:cs="Arial"/>
                <w:color w:val="000000"/>
                <w:szCs w:val="21"/>
              </w:rPr>
              <w:t>新建</w:t>
            </w:r>
          </w:p>
          <w:p w14:paraId="090F41CD">
            <w:pPr>
              <w:rPr>
                <w:rFonts w:hint="default" w:ascii="Arial" w:hAnsi="Arial" w:eastAsia="宋体" w:cs="Arial"/>
                <w:color w:val="000000"/>
                <w:szCs w:val="21"/>
              </w:rPr>
            </w:pPr>
            <w:r>
              <w:rPr>
                <w:rFonts w:hint="eastAsia" w:ascii="Arial" w:hAnsi="Arial" w:eastAsia="宋体" w:cs="Arial"/>
                <w:color w:val="000000"/>
                <w:szCs w:val="21"/>
                <w:lang w:eastAsia="zh-CN"/>
              </w:rPr>
              <w:t>□</w:t>
            </w:r>
            <w:r>
              <w:rPr>
                <w:rFonts w:hint="default" w:ascii="Arial" w:hAnsi="Arial" w:eastAsia="宋体" w:cs="Arial"/>
                <w:color w:val="000000"/>
                <w:szCs w:val="21"/>
              </w:rPr>
              <w:t>改建</w:t>
            </w:r>
          </w:p>
          <w:p w14:paraId="72E9BD9E">
            <w:pPr>
              <w:rPr>
                <w:rFonts w:hint="default" w:ascii="Arial" w:hAnsi="Arial" w:eastAsia="宋体" w:cs="Arial"/>
                <w:color w:val="000000"/>
                <w:szCs w:val="21"/>
              </w:rPr>
            </w:pPr>
            <w:r>
              <w:rPr>
                <w:rFonts w:hint="default" w:ascii="Arial" w:hAnsi="Arial" w:eastAsia="宋体" w:cs="Arial"/>
                <w:color w:val="000000"/>
                <w:szCs w:val="21"/>
                <w:lang w:eastAsia="zh-CN"/>
              </w:rPr>
              <w:t>☑</w:t>
            </w:r>
            <w:r>
              <w:rPr>
                <w:rFonts w:hint="default" w:ascii="Arial" w:hAnsi="Arial" w:eastAsia="宋体" w:cs="Arial"/>
                <w:color w:val="000000"/>
                <w:szCs w:val="21"/>
              </w:rPr>
              <w:t>扩建</w:t>
            </w:r>
          </w:p>
          <w:p w14:paraId="461BA77F">
            <w:pPr>
              <w:rPr>
                <w:rFonts w:hint="default" w:ascii="Arial" w:hAnsi="Arial" w:eastAsia="宋体" w:cs="Arial"/>
                <w:color w:val="000000"/>
                <w:sz w:val="24"/>
                <w:szCs w:val="24"/>
              </w:rPr>
            </w:pPr>
            <w:r>
              <w:rPr>
                <w:rFonts w:hint="eastAsia" w:ascii="Arial" w:hAnsi="Arial" w:eastAsia="宋体" w:cs="Arial"/>
                <w:color w:val="000000"/>
                <w:szCs w:val="21"/>
                <w:lang w:eastAsia="zh-CN"/>
              </w:rPr>
              <w:t>□</w:t>
            </w:r>
            <w:r>
              <w:rPr>
                <w:rFonts w:hint="default" w:ascii="Arial" w:hAnsi="Arial" w:eastAsia="宋体" w:cs="Arial"/>
                <w:color w:val="000000"/>
                <w:szCs w:val="21"/>
              </w:rPr>
              <w:t>技术改造</w:t>
            </w:r>
          </w:p>
        </w:tc>
        <w:tc>
          <w:tcPr>
            <w:tcW w:w="2045" w:type="dxa"/>
            <w:noWrap w:val="0"/>
            <w:vAlign w:val="center"/>
          </w:tcPr>
          <w:p w14:paraId="5229DD21">
            <w:pPr>
              <w:jc w:val="center"/>
              <w:rPr>
                <w:rFonts w:hint="default" w:ascii="Arial" w:hAnsi="Arial" w:eastAsia="宋体" w:cs="Arial"/>
                <w:color w:val="000000"/>
                <w:sz w:val="24"/>
                <w:lang w:val="en-GB"/>
              </w:rPr>
            </w:pPr>
            <w:r>
              <w:rPr>
                <w:rFonts w:hint="default" w:ascii="Arial" w:hAnsi="Arial" w:eastAsia="宋体" w:cs="Arial"/>
                <w:color w:val="000000"/>
                <w:sz w:val="24"/>
                <w:lang w:val="en-GB"/>
              </w:rPr>
              <w:t>建设项目</w:t>
            </w:r>
          </w:p>
          <w:p w14:paraId="0B79D8F1">
            <w:pPr>
              <w:jc w:val="center"/>
              <w:rPr>
                <w:rFonts w:hint="default" w:ascii="Arial" w:hAnsi="Arial" w:eastAsia="宋体" w:cs="Arial"/>
                <w:color w:val="000000"/>
                <w:sz w:val="24"/>
                <w:lang w:val="en-GB"/>
              </w:rPr>
            </w:pPr>
            <w:r>
              <w:rPr>
                <w:rFonts w:hint="default" w:ascii="Arial" w:hAnsi="Arial" w:eastAsia="宋体" w:cs="Arial"/>
                <w:color w:val="000000"/>
                <w:sz w:val="24"/>
                <w:lang w:val="en-GB"/>
              </w:rPr>
              <w:t>申报情形</w:t>
            </w:r>
          </w:p>
        </w:tc>
        <w:tc>
          <w:tcPr>
            <w:tcW w:w="2907" w:type="dxa"/>
            <w:noWrap w:val="0"/>
            <w:vAlign w:val="center"/>
          </w:tcPr>
          <w:p w14:paraId="6E1E528E">
            <w:pPr>
              <w:rPr>
                <w:rFonts w:hint="default" w:ascii="Arial" w:hAnsi="Arial" w:eastAsia="宋体" w:cs="Arial"/>
                <w:color w:val="000000"/>
                <w:szCs w:val="21"/>
              </w:rPr>
            </w:pPr>
            <w:r>
              <w:rPr>
                <w:rFonts w:hint="default" w:ascii="Arial" w:hAnsi="Arial" w:eastAsia="宋体" w:cs="Arial"/>
                <w:color w:val="000000"/>
                <w:szCs w:val="21"/>
              </w:rPr>
              <w:t>☑首次申报项目</w:t>
            </w:r>
          </w:p>
          <w:p w14:paraId="4D18ED1E">
            <w:pPr>
              <w:rPr>
                <w:rFonts w:hint="default" w:ascii="Arial" w:hAnsi="Arial" w:eastAsia="宋体" w:cs="Arial"/>
                <w:color w:val="000000"/>
                <w:szCs w:val="21"/>
              </w:rPr>
            </w:pPr>
            <w:r>
              <w:rPr>
                <w:rFonts w:hint="eastAsia" w:ascii="Arial" w:hAnsi="Arial" w:eastAsia="宋体" w:cs="Arial"/>
                <w:color w:val="000000"/>
                <w:szCs w:val="21"/>
                <w:lang w:eastAsia="zh-CN"/>
              </w:rPr>
              <w:t>□</w:t>
            </w:r>
            <w:r>
              <w:rPr>
                <w:rFonts w:hint="default" w:ascii="Arial" w:hAnsi="Arial" w:eastAsia="宋体" w:cs="Arial"/>
                <w:color w:val="000000"/>
                <w:szCs w:val="21"/>
              </w:rPr>
              <w:t>不予批准后再次申报项目</w:t>
            </w:r>
          </w:p>
          <w:p w14:paraId="4CAFC52A">
            <w:pPr>
              <w:rPr>
                <w:rFonts w:hint="default" w:ascii="Arial" w:hAnsi="Arial" w:eastAsia="宋体" w:cs="Arial"/>
                <w:color w:val="000000"/>
                <w:szCs w:val="21"/>
              </w:rPr>
            </w:pPr>
            <w:r>
              <w:rPr>
                <w:rFonts w:hint="eastAsia" w:ascii="Arial" w:hAnsi="Arial" w:eastAsia="宋体" w:cs="Arial"/>
                <w:color w:val="000000"/>
                <w:szCs w:val="21"/>
                <w:lang w:eastAsia="zh-CN"/>
              </w:rPr>
              <w:t>□</w:t>
            </w:r>
            <w:r>
              <w:rPr>
                <w:rFonts w:hint="default" w:ascii="Arial" w:hAnsi="Arial" w:eastAsia="宋体" w:cs="Arial"/>
                <w:color w:val="000000"/>
                <w:szCs w:val="21"/>
              </w:rPr>
              <w:t>超五年重新审核项目</w:t>
            </w:r>
          </w:p>
          <w:p w14:paraId="73C54F21">
            <w:pPr>
              <w:rPr>
                <w:rFonts w:hint="default" w:ascii="Arial" w:hAnsi="Arial" w:eastAsia="宋体" w:cs="Arial"/>
                <w:color w:val="000000"/>
                <w:sz w:val="24"/>
                <w:szCs w:val="24"/>
              </w:rPr>
            </w:pPr>
            <w:r>
              <w:rPr>
                <w:rFonts w:hint="eastAsia" w:ascii="Arial" w:hAnsi="Arial" w:eastAsia="宋体" w:cs="Arial"/>
                <w:color w:val="000000"/>
                <w:szCs w:val="21"/>
                <w:lang w:eastAsia="zh-CN"/>
              </w:rPr>
              <w:t>□</w:t>
            </w:r>
            <w:r>
              <w:rPr>
                <w:rFonts w:hint="default" w:ascii="Arial" w:hAnsi="Arial" w:eastAsia="宋体" w:cs="Arial"/>
                <w:color w:val="000000"/>
                <w:szCs w:val="21"/>
              </w:rPr>
              <w:t>重大变动重新报批项目</w:t>
            </w:r>
          </w:p>
        </w:tc>
      </w:tr>
      <w:tr w14:paraId="4435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trPr>
        <w:tc>
          <w:tcPr>
            <w:tcW w:w="2042" w:type="dxa"/>
            <w:noWrap w:val="0"/>
            <w:vAlign w:val="center"/>
          </w:tcPr>
          <w:p w14:paraId="6BAD5C85">
            <w:pPr>
              <w:jc w:val="center"/>
              <w:rPr>
                <w:rFonts w:hint="default" w:ascii="Arial" w:hAnsi="Arial" w:eastAsia="宋体" w:cs="Arial"/>
                <w:color w:val="000000" w:themeColor="text1"/>
                <w:sz w:val="24"/>
                <w:lang w:val="en-GB"/>
                <w14:textFill>
                  <w14:solidFill>
                    <w14:schemeClr w14:val="tx1"/>
                  </w14:solidFill>
                </w14:textFill>
              </w:rPr>
            </w:pPr>
            <w:r>
              <w:rPr>
                <w:rFonts w:hint="default" w:ascii="Arial" w:hAnsi="Arial" w:eastAsia="宋体" w:cs="Arial"/>
                <w:color w:val="000000" w:themeColor="text1"/>
                <w:sz w:val="24"/>
                <w:lang w:val="en-GB"/>
                <w14:textFill>
                  <w14:solidFill>
                    <w14:schemeClr w14:val="tx1"/>
                  </w14:solidFill>
                </w14:textFill>
              </w:rPr>
              <w:t>项目审批（核准/备案）部门</w:t>
            </w:r>
          </w:p>
        </w:tc>
        <w:tc>
          <w:tcPr>
            <w:tcW w:w="2094" w:type="dxa"/>
            <w:noWrap w:val="0"/>
            <w:vAlign w:val="center"/>
          </w:tcPr>
          <w:p w14:paraId="3C582776">
            <w:pPr>
              <w:jc w:val="center"/>
              <w:rPr>
                <w:rFonts w:hint="default" w:ascii="Arial" w:hAnsi="Arial" w:eastAsia="宋体" w:cs="Arial"/>
                <w:color w:val="000000" w:themeColor="text1"/>
                <w:sz w:val="24"/>
                <w:szCs w:val="24"/>
                <w:lang w:val="en-US" w:eastAsia="zh-CN"/>
                <w14:textFill>
                  <w14:solidFill>
                    <w14:schemeClr w14:val="tx1"/>
                  </w14:solidFill>
                </w14:textFill>
              </w:rPr>
            </w:pPr>
            <w:r>
              <w:rPr>
                <w:rFonts w:hint="eastAsia" w:ascii="Arial" w:hAnsi="Arial" w:eastAsia="宋体" w:cs="Arial"/>
                <w:color w:val="000000" w:themeColor="text1"/>
                <w:sz w:val="24"/>
                <w:szCs w:val="24"/>
                <w:lang w:val="en-US" w:eastAsia="zh-CN"/>
                <w14:textFill>
                  <w14:solidFill>
                    <w14:schemeClr w14:val="tx1"/>
                  </w14:solidFill>
                </w14:textFill>
              </w:rPr>
              <w:t>平湖市发展和改革局</w:t>
            </w:r>
          </w:p>
        </w:tc>
        <w:tc>
          <w:tcPr>
            <w:tcW w:w="2045" w:type="dxa"/>
            <w:noWrap w:val="0"/>
            <w:vAlign w:val="center"/>
          </w:tcPr>
          <w:p w14:paraId="4994EB0E">
            <w:pPr>
              <w:jc w:val="center"/>
              <w:rPr>
                <w:rFonts w:hint="default" w:ascii="Arial" w:hAnsi="Arial" w:eastAsia="宋体" w:cs="Arial"/>
                <w:color w:val="000000" w:themeColor="text1"/>
                <w:sz w:val="24"/>
                <w:lang w:val="en-GB"/>
                <w14:textFill>
                  <w14:solidFill>
                    <w14:schemeClr w14:val="tx1"/>
                  </w14:solidFill>
                </w14:textFill>
              </w:rPr>
            </w:pPr>
            <w:r>
              <w:rPr>
                <w:rFonts w:hint="default" w:ascii="Arial" w:hAnsi="Arial" w:eastAsia="宋体" w:cs="Arial"/>
                <w:color w:val="000000" w:themeColor="text1"/>
                <w:sz w:val="24"/>
                <w:lang w:val="en-GB"/>
                <w14:textFill>
                  <w14:solidFill>
                    <w14:schemeClr w14:val="tx1"/>
                  </w14:solidFill>
                </w14:textFill>
              </w:rPr>
              <w:t>项目审批（核准/备案）文号</w:t>
            </w:r>
          </w:p>
        </w:tc>
        <w:tc>
          <w:tcPr>
            <w:tcW w:w="2907" w:type="dxa"/>
            <w:noWrap w:val="0"/>
            <w:vAlign w:val="center"/>
          </w:tcPr>
          <w:p w14:paraId="4040EF05">
            <w:pPr>
              <w:jc w:val="center"/>
              <w:rPr>
                <w:rFonts w:hint="default" w:ascii="Arial" w:hAnsi="Arial" w:eastAsia="宋体" w:cs="Arial"/>
                <w:color w:val="000000" w:themeColor="text1"/>
                <w:sz w:val="24"/>
                <w:szCs w:val="24"/>
                <w14:textFill>
                  <w14:solidFill>
                    <w14:schemeClr w14:val="tx1"/>
                  </w14:solidFill>
                </w14:textFill>
              </w:rPr>
            </w:pPr>
            <w:r>
              <w:rPr>
                <w:rFonts w:ascii="楷体" w:hAnsi="楷体" w:eastAsia="楷体" w:cs="楷体"/>
                <w:color w:val="000000" w:themeColor="text1"/>
                <w:kern w:val="0"/>
                <w:sz w:val="26"/>
                <w:szCs w:val="26"/>
                <w:lang w:val="en-US" w:eastAsia="zh-CN" w:bidi="ar"/>
                <w14:textFill>
                  <w14:solidFill>
                    <w14:schemeClr w14:val="tx1"/>
                  </w14:solidFill>
                </w14:textFill>
              </w:rPr>
              <w:t>2411-330482-04-01-675898</w:t>
            </w:r>
          </w:p>
        </w:tc>
      </w:tr>
      <w:tr w14:paraId="043D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trPr>
        <w:tc>
          <w:tcPr>
            <w:tcW w:w="2042" w:type="dxa"/>
            <w:noWrap w:val="0"/>
            <w:vAlign w:val="center"/>
          </w:tcPr>
          <w:p w14:paraId="5FFA2FC7">
            <w:pPr>
              <w:jc w:val="center"/>
              <w:rPr>
                <w:rFonts w:hint="default" w:ascii="Arial" w:hAnsi="Arial" w:eastAsia="宋体" w:cs="Arial"/>
                <w:color w:val="000000" w:themeColor="text1"/>
                <w:sz w:val="24"/>
                <w:lang w:val="en-GB"/>
                <w14:textFill>
                  <w14:solidFill>
                    <w14:schemeClr w14:val="tx1"/>
                  </w14:solidFill>
                </w14:textFill>
              </w:rPr>
            </w:pPr>
            <w:r>
              <w:rPr>
                <w:rFonts w:hint="default" w:ascii="Arial" w:hAnsi="Arial" w:eastAsia="宋体" w:cs="Arial"/>
                <w:color w:val="000000" w:themeColor="text1"/>
                <w:sz w:val="24"/>
                <w:lang w:val="en-GB"/>
                <w14:textFill>
                  <w14:solidFill>
                    <w14:schemeClr w14:val="tx1"/>
                  </w14:solidFill>
                </w14:textFill>
              </w:rPr>
              <w:t>总投资</w:t>
            </w:r>
          </w:p>
          <w:p w14:paraId="283D6425">
            <w:pPr>
              <w:jc w:val="center"/>
              <w:rPr>
                <w:rFonts w:hint="default" w:ascii="Arial" w:hAnsi="Arial" w:eastAsia="宋体" w:cs="Arial"/>
                <w:color w:val="000000" w:themeColor="text1"/>
                <w:sz w:val="24"/>
                <w:lang w:val="en-GB"/>
                <w14:textFill>
                  <w14:solidFill>
                    <w14:schemeClr w14:val="tx1"/>
                  </w14:solidFill>
                </w14:textFill>
              </w:rPr>
            </w:pPr>
            <w:r>
              <w:rPr>
                <w:rFonts w:hint="default" w:ascii="Arial" w:hAnsi="Arial" w:eastAsia="宋体" w:cs="Arial"/>
                <w:color w:val="000000" w:themeColor="text1"/>
                <w:sz w:val="24"/>
                <w:lang w:val="en-GB"/>
                <w14:textFill>
                  <w14:solidFill>
                    <w14:schemeClr w14:val="tx1"/>
                  </w14:solidFill>
                </w14:textFill>
              </w:rPr>
              <w:t>（万元）</w:t>
            </w:r>
          </w:p>
        </w:tc>
        <w:tc>
          <w:tcPr>
            <w:tcW w:w="2094" w:type="dxa"/>
            <w:noWrap w:val="0"/>
            <w:vAlign w:val="center"/>
          </w:tcPr>
          <w:p w14:paraId="1C138B22">
            <w:pPr>
              <w:jc w:val="center"/>
              <w:rPr>
                <w:rFonts w:hint="default" w:ascii="Arial" w:hAnsi="Arial" w:eastAsia="宋体" w:cs="Arial"/>
                <w:color w:val="000000" w:themeColor="text1"/>
                <w:sz w:val="24"/>
                <w:szCs w:val="24"/>
                <w:lang w:val="en-US" w:eastAsia="zh-CN"/>
                <w14:textFill>
                  <w14:solidFill>
                    <w14:schemeClr w14:val="tx1"/>
                  </w14:solidFill>
                </w14:textFill>
              </w:rPr>
            </w:pPr>
            <w:r>
              <w:rPr>
                <w:rFonts w:hint="eastAsia" w:ascii="Arial" w:hAnsi="Arial" w:eastAsia="宋体" w:cs="Arial"/>
                <w:color w:val="000000" w:themeColor="text1"/>
                <w:sz w:val="24"/>
                <w:szCs w:val="24"/>
                <w:lang w:val="en-US" w:eastAsia="zh-CN"/>
                <w14:textFill>
                  <w14:solidFill>
                    <w14:schemeClr w14:val="tx1"/>
                  </w14:solidFill>
                </w14:textFill>
              </w:rPr>
              <w:t>50000</w:t>
            </w:r>
          </w:p>
        </w:tc>
        <w:tc>
          <w:tcPr>
            <w:tcW w:w="2045" w:type="dxa"/>
            <w:noWrap w:val="0"/>
            <w:vAlign w:val="center"/>
          </w:tcPr>
          <w:p w14:paraId="53B8DEC9">
            <w:pPr>
              <w:jc w:val="center"/>
              <w:rPr>
                <w:rFonts w:hint="default" w:ascii="Arial" w:hAnsi="Arial" w:eastAsia="宋体" w:cs="Arial"/>
                <w:color w:val="000000" w:themeColor="text1"/>
                <w:sz w:val="24"/>
                <w:szCs w:val="24"/>
                <w14:textFill>
                  <w14:solidFill>
                    <w14:schemeClr w14:val="tx1"/>
                  </w14:solidFill>
                </w14:textFill>
              </w:rPr>
            </w:pPr>
            <w:r>
              <w:rPr>
                <w:rFonts w:hint="default" w:ascii="Arial" w:hAnsi="Arial" w:eastAsia="宋体" w:cs="Arial"/>
                <w:color w:val="000000" w:themeColor="text1"/>
                <w:sz w:val="24"/>
                <w:szCs w:val="24"/>
                <w14:textFill>
                  <w14:solidFill>
                    <w14:schemeClr w14:val="tx1"/>
                  </w14:solidFill>
                </w14:textFill>
              </w:rPr>
              <w:t>环保投资</w:t>
            </w:r>
          </w:p>
          <w:p w14:paraId="77B8B68F">
            <w:pPr>
              <w:jc w:val="center"/>
              <w:rPr>
                <w:rFonts w:hint="default" w:ascii="Arial" w:hAnsi="Arial" w:eastAsia="宋体" w:cs="Arial"/>
                <w:color w:val="000000" w:themeColor="text1"/>
                <w:sz w:val="24"/>
                <w:szCs w:val="24"/>
                <w14:textFill>
                  <w14:solidFill>
                    <w14:schemeClr w14:val="tx1"/>
                  </w14:solidFill>
                </w14:textFill>
              </w:rPr>
            </w:pPr>
            <w:r>
              <w:rPr>
                <w:rFonts w:hint="default" w:ascii="Arial" w:hAnsi="Arial" w:eastAsia="宋体" w:cs="Arial"/>
                <w:color w:val="000000" w:themeColor="text1"/>
                <w:sz w:val="24"/>
                <w:szCs w:val="24"/>
                <w14:textFill>
                  <w14:solidFill>
                    <w14:schemeClr w14:val="tx1"/>
                  </w14:solidFill>
                </w14:textFill>
              </w:rPr>
              <w:t>（万元）</w:t>
            </w:r>
          </w:p>
        </w:tc>
        <w:tc>
          <w:tcPr>
            <w:tcW w:w="2907" w:type="dxa"/>
            <w:noWrap w:val="0"/>
            <w:vAlign w:val="center"/>
          </w:tcPr>
          <w:p w14:paraId="53DE061B">
            <w:pPr>
              <w:jc w:val="center"/>
              <w:rPr>
                <w:rFonts w:hint="default" w:ascii="Arial" w:hAnsi="Arial" w:eastAsia="宋体" w:cs="Arial"/>
                <w:color w:val="000000" w:themeColor="text1"/>
                <w:sz w:val="24"/>
                <w:szCs w:val="24"/>
                <w:lang w:val="en-US" w:eastAsia="zh-CN"/>
                <w14:textFill>
                  <w14:solidFill>
                    <w14:schemeClr w14:val="tx1"/>
                  </w14:solidFill>
                </w14:textFill>
              </w:rPr>
            </w:pPr>
            <w:r>
              <w:rPr>
                <w:rFonts w:hint="eastAsia" w:ascii="Arial" w:hAnsi="Arial" w:eastAsia="宋体" w:cs="Arial"/>
                <w:color w:val="000000" w:themeColor="text1"/>
                <w:sz w:val="24"/>
                <w:szCs w:val="24"/>
                <w:lang w:val="en-US" w:eastAsia="zh-CN"/>
                <w14:textFill>
                  <w14:solidFill>
                    <w14:schemeClr w14:val="tx1"/>
                  </w14:solidFill>
                </w14:textFill>
              </w:rPr>
              <w:t>50</w:t>
            </w:r>
          </w:p>
        </w:tc>
      </w:tr>
      <w:tr w14:paraId="6194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trPr>
        <w:tc>
          <w:tcPr>
            <w:tcW w:w="2042" w:type="dxa"/>
            <w:noWrap w:val="0"/>
            <w:vAlign w:val="center"/>
          </w:tcPr>
          <w:p w14:paraId="01B9515B">
            <w:pPr>
              <w:jc w:val="center"/>
              <w:rPr>
                <w:rFonts w:hint="default" w:ascii="Arial" w:hAnsi="Arial" w:eastAsia="宋体" w:cs="Arial"/>
                <w:color w:val="000000" w:themeColor="text1"/>
                <w:sz w:val="24"/>
                <w:lang w:val="en-GB"/>
                <w14:textFill>
                  <w14:solidFill>
                    <w14:schemeClr w14:val="tx1"/>
                  </w14:solidFill>
                </w14:textFill>
              </w:rPr>
            </w:pPr>
            <w:r>
              <w:rPr>
                <w:rFonts w:hint="default" w:ascii="Arial" w:hAnsi="Arial" w:eastAsia="宋体" w:cs="Arial"/>
                <w:color w:val="000000" w:themeColor="text1"/>
                <w:sz w:val="24"/>
                <w:lang w:val="en-GB"/>
                <w14:textFill>
                  <w14:solidFill>
                    <w14:schemeClr w14:val="tx1"/>
                  </w14:solidFill>
                </w14:textFill>
              </w:rPr>
              <w:t>环保投资占比（%）</w:t>
            </w:r>
          </w:p>
        </w:tc>
        <w:tc>
          <w:tcPr>
            <w:tcW w:w="2094" w:type="dxa"/>
            <w:noWrap w:val="0"/>
            <w:vAlign w:val="center"/>
          </w:tcPr>
          <w:p w14:paraId="401B4E3A">
            <w:pPr>
              <w:jc w:val="center"/>
              <w:rPr>
                <w:rFonts w:hint="default" w:ascii="Arial" w:hAnsi="Arial" w:eastAsia="宋体" w:cs="Arial"/>
                <w:color w:val="000000" w:themeColor="text1"/>
                <w:sz w:val="24"/>
                <w:szCs w:val="24"/>
                <w:lang w:val="en-US" w:eastAsia="zh-CN"/>
                <w14:textFill>
                  <w14:solidFill>
                    <w14:schemeClr w14:val="tx1"/>
                  </w14:solidFill>
                </w14:textFill>
              </w:rPr>
            </w:pPr>
            <w:r>
              <w:rPr>
                <w:rFonts w:hint="eastAsia" w:ascii="Arial" w:hAnsi="Arial" w:eastAsia="宋体" w:cs="Arial"/>
                <w:color w:val="000000" w:themeColor="text1"/>
                <w:sz w:val="24"/>
                <w:szCs w:val="24"/>
                <w:lang w:val="en-US" w:eastAsia="zh-CN"/>
                <w14:textFill>
                  <w14:solidFill>
                    <w14:schemeClr w14:val="tx1"/>
                  </w14:solidFill>
                </w14:textFill>
              </w:rPr>
              <w:t>0.1</w:t>
            </w:r>
          </w:p>
        </w:tc>
        <w:tc>
          <w:tcPr>
            <w:tcW w:w="2045" w:type="dxa"/>
            <w:noWrap w:val="0"/>
            <w:vAlign w:val="center"/>
          </w:tcPr>
          <w:p w14:paraId="6696B599">
            <w:pPr>
              <w:jc w:val="center"/>
              <w:rPr>
                <w:rFonts w:hint="default" w:ascii="Arial" w:hAnsi="Arial" w:eastAsia="宋体" w:cs="Arial"/>
                <w:color w:val="000000" w:themeColor="text1"/>
                <w:sz w:val="24"/>
                <w:szCs w:val="24"/>
                <w14:textFill>
                  <w14:solidFill>
                    <w14:schemeClr w14:val="tx1"/>
                  </w14:solidFill>
                </w14:textFill>
              </w:rPr>
            </w:pPr>
            <w:r>
              <w:rPr>
                <w:rFonts w:hint="default" w:ascii="Arial" w:hAnsi="Arial" w:eastAsia="宋体" w:cs="Arial"/>
                <w:color w:val="000000" w:themeColor="text1"/>
                <w:sz w:val="24"/>
                <w:szCs w:val="24"/>
                <w14:textFill>
                  <w14:solidFill>
                    <w14:schemeClr w14:val="tx1"/>
                  </w14:solidFill>
                </w14:textFill>
              </w:rPr>
              <w:t>施工工期</w:t>
            </w:r>
          </w:p>
        </w:tc>
        <w:tc>
          <w:tcPr>
            <w:tcW w:w="2907" w:type="dxa"/>
            <w:noWrap w:val="0"/>
            <w:vAlign w:val="center"/>
          </w:tcPr>
          <w:p w14:paraId="0C73BB32">
            <w:pPr>
              <w:jc w:val="center"/>
              <w:rPr>
                <w:rFonts w:hint="default" w:ascii="Arial" w:hAnsi="Arial" w:eastAsia="宋体" w:cs="Arial"/>
                <w:color w:val="000000" w:themeColor="text1"/>
                <w:sz w:val="24"/>
                <w:szCs w:val="24"/>
                <w14:textFill>
                  <w14:solidFill>
                    <w14:schemeClr w14:val="tx1"/>
                  </w14:solidFill>
                </w14:textFill>
              </w:rPr>
            </w:pPr>
            <w:r>
              <w:rPr>
                <w:rFonts w:hint="default" w:ascii="Arial" w:hAnsi="Arial" w:eastAsia="宋体" w:cs="Arial"/>
                <w:color w:val="000000" w:themeColor="text1"/>
                <w:sz w:val="24"/>
                <w:szCs w:val="24"/>
                <w:lang w:val="en-US" w:eastAsia="zh-CN"/>
                <w14:textFill>
                  <w14:solidFill>
                    <w14:schemeClr w14:val="tx1"/>
                  </w14:solidFill>
                </w14:textFill>
              </w:rPr>
              <w:t>3</w:t>
            </w:r>
            <w:r>
              <w:rPr>
                <w:rFonts w:hint="default" w:ascii="Arial" w:hAnsi="Arial" w:eastAsia="宋体" w:cs="Arial"/>
                <w:color w:val="000000" w:themeColor="text1"/>
                <w:sz w:val="24"/>
                <w:szCs w:val="24"/>
                <w14:textFill>
                  <w14:solidFill>
                    <w14:schemeClr w14:val="tx1"/>
                  </w14:solidFill>
                </w14:textFill>
              </w:rPr>
              <w:t>个月</w:t>
            </w:r>
          </w:p>
        </w:tc>
      </w:tr>
      <w:tr w14:paraId="212E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trPr>
        <w:tc>
          <w:tcPr>
            <w:tcW w:w="2042" w:type="dxa"/>
            <w:noWrap w:val="0"/>
            <w:vAlign w:val="center"/>
          </w:tcPr>
          <w:p w14:paraId="32ACBAB1">
            <w:pPr>
              <w:jc w:val="center"/>
              <w:rPr>
                <w:rFonts w:hint="default" w:ascii="Arial" w:hAnsi="Arial" w:eastAsia="宋体" w:cs="Arial"/>
                <w:color w:val="000000"/>
                <w:sz w:val="24"/>
                <w:lang w:val="en-GB"/>
              </w:rPr>
            </w:pPr>
            <w:r>
              <w:rPr>
                <w:rFonts w:hint="default" w:ascii="Arial" w:hAnsi="Arial" w:eastAsia="宋体" w:cs="Arial"/>
                <w:color w:val="000000"/>
                <w:sz w:val="24"/>
                <w:lang w:val="en-GB"/>
              </w:rPr>
              <w:t>是否开工建设</w:t>
            </w:r>
          </w:p>
        </w:tc>
        <w:tc>
          <w:tcPr>
            <w:tcW w:w="2094" w:type="dxa"/>
            <w:noWrap w:val="0"/>
            <w:vAlign w:val="center"/>
          </w:tcPr>
          <w:p w14:paraId="7AB7CB25">
            <w:pPr>
              <w:jc w:val="left"/>
              <w:rPr>
                <w:rFonts w:hint="default" w:ascii="Arial" w:hAnsi="Arial" w:eastAsia="宋体" w:cs="Arial"/>
                <w:color w:val="000000"/>
                <w:szCs w:val="21"/>
              </w:rPr>
            </w:pPr>
            <w:r>
              <w:rPr>
                <w:rFonts w:hint="default" w:ascii="Arial" w:hAnsi="Arial" w:eastAsia="宋体" w:cs="Arial"/>
                <w:color w:val="000000"/>
                <w:szCs w:val="21"/>
              </w:rPr>
              <w:t>☑否</w:t>
            </w:r>
          </w:p>
          <w:p w14:paraId="0EE47104">
            <w:pPr>
              <w:jc w:val="left"/>
              <w:rPr>
                <w:rFonts w:hint="default" w:ascii="Arial" w:hAnsi="Arial" w:eastAsia="宋体" w:cs="Arial"/>
                <w:color w:val="000000"/>
                <w:sz w:val="24"/>
                <w:szCs w:val="24"/>
              </w:rPr>
            </w:pPr>
            <w:r>
              <w:rPr>
                <w:rFonts w:hint="default" w:ascii="Arial" w:hAnsi="Arial" w:eastAsia="宋体" w:cs="Arial"/>
                <w:color w:val="000000"/>
                <w:szCs w:val="21"/>
              </w:rPr>
              <w:t>□是：项目在建</w:t>
            </w:r>
          </w:p>
        </w:tc>
        <w:tc>
          <w:tcPr>
            <w:tcW w:w="2045" w:type="dxa"/>
            <w:noWrap w:val="0"/>
            <w:vAlign w:val="center"/>
          </w:tcPr>
          <w:p w14:paraId="09B7FAF5">
            <w:pPr>
              <w:jc w:val="center"/>
              <w:rPr>
                <w:rFonts w:hint="default" w:ascii="Arial" w:hAnsi="Arial" w:eastAsia="宋体" w:cs="Arial"/>
                <w:color w:val="000000"/>
                <w:sz w:val="24"/>
                <w:szCs w:val="24"/>
              </w:rPr>
            </w:pPr>
            <w:r>
              <w:rPr>
                <w:rFonts w:hint="default" w:ascii="Arial" w:hAnsi="Arial" w:eastAsia="宋体" w:cs="Arial"/>
                <w:color w:val="000000"/>
                <w:sz w:val="24"/>
                <w:szCs w:val="24"/>
              </w:rPr>
              <w:t>用地面积（㎡）</w:t>
            </w:r>
          </w:p>
        </w:tc>
        <w:tc>
          <w:tcPr>
            <w:tcW w:w="2907" w:type="dxa"/>
            <w:noWrap w:val="0"/>
            <w:vAlign w:val="center"/>
          </w:tcPr>
          <w:p w14:paraId="62FBE0E9">
            <w:pPr>
              <w:jc w:val="center"/>
              <w:rPr>
                <w:rFonts w:hint="default" w:ascii="Arial" w:hAnsi="Arial" w:eastAsia="楷体" w:cs="Arial"/>
                <w:color w:val="000000"/>
                <w:sz w:val="24"/>
                <w:szCs w:val="24"/>
                <w:lang w:val="en-US" w:eastAsia="zh-CN"/>
              </w:rPr>
            </w:pPr>
            <w:r>
              <w:rPr>
                <w:rFonts w:hint="default" w:ascii="Arial" w:hAnsi="Arial" w:eastAsia="楷体" w:cs="Arial"/>
                <w:bCs/>
                <w:color w:val="000000"/>
                <w:kern w:val="0"/>
                <w:sz w:val="24"/>
                <w:szCs w:val="24"/>
              </w:rPr>
              <w:t>1</w:t>
            </w:r>
            <w:r>
              <w:rPr>
                <w:rFonts w:hint="default" w:ascii="Arial" w:hAnsi="Arial" w:eastAsia="楷体" w:cs="Arial"/>
                <w:bCs/>
                <w:color w:val="000000"/>
                <w:kern w:val="0"/>
                <w:sz w:val="24"/>
                <w:szCs w:val="24"/>
                <w:lang w:val="en-US" w:eastAsia="zh-CN"/>
              </w:rPr>
              <w:t>8876.1</w:t>
            </w:r>
          </w:p>
        </w:tc>
      </w:tr>
      <w:tr w14:paraId="6221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956" w:hRule="atLeast"/>
        </w:trPr>
        <w:tc>
          <w:tcPr>
            <w:tcW w:w="2042" w:type="dxa"/>
            <w:noWrap w:val="0"/>
            <w:vAlign w:val="center"/>
          </w:tcPr>
          <w:p w14:paraId="6C819BD9">
            <w:pPr>
              <w:jc w:val="center"/>
              <w:rPr>
                <w:rFonts w:hint="default" w:ascii="Arial" w:hAnsi="Arial" w:eastAsia="宋体" w:cs="Arial"/>
                <w:color w:val="000000"/>
                <w:sz w:val="24"/>
                <w:szCs w:val="24"/>
                <w:lang w:val="en-GB"/>
              </w:rPr>
            </w:pPr>
            <w:r>
              <w:rPr>
                <w:rFonts w:hint="default" w:ascii="Arial" w:hAnsi="Arial" w:eastAsia="宋体" w:cs="Arial"/>
                <w:color w:val="000000"/>
                <w:sz w:val="24"/>
                <w:szCs w:val="24"/>
                <w:lang w:val="en-GB"/>
              </w:rPr>
              <w:t>专项评价设置情况</w:t>
            </w:r>
          </w:p>
        </w:tc>
        <w:tc>
          <w:tcPr>
            <w:tcW w:w="7046" w:type="dxa"/>
            <w:gridSpan w:val="3"/>
            <w:noWrap w:val="0"/>
            <w:vAlign w:val="center"/>
          </w:tcPr>
          <w:tbl>
            <w:tblPr>
              <w:tblStyle w:val="2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321"/>
              <w:gridCol w:w="2049"/>
              <w:gridCol w:w="680"/>
            </w:tblGrid>
            <w:tr w14:paraId="1A1F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Borders>
                    <w:tl2br w:val="nil"/>
                  </w:tcBorders>
                  <w:shd w:val="clear" w:color="auto" w:fill="FFFFFF"/>
                  <w:noWrap w:val="0"/>
                  <w:vAlign w:val="center"/>
                </w:tcPr>
                <w:p w14:paraId="2298AE35">
                  <w:pPr>
                    <w:adjustRightInd w:val="0"/>
                    <w:snapToGrid w:val="0"/>
                    <w:rPr>
                      <w:rFonts w:hint="default" w:ascii="Arial" w:hAnsi="Arial" w:eastAsia="宋体" w:cs="Arial"/>
                      <w:b w:val="0"/>
                      <w:color w:val="000000"/>
                      <w:kern w:val="0"/>
                      <w:szCs w:val="21"/>
                    </w:rPr>
                  </w:pPr>
                  <w:r>
                    <w:rPr>
                      <w:rFonts w:hint="default" w:ascii="Arial" w:hAnsi="Arial" w:eastAsia="宋体" w:cs="Arial"/>
                      <w:b w:val="0"/>
                      <w:color w:val="000000"/>
                      <w:kern w:val="0"/>
                      <w:szCs w:val="21"/>
                    </w:rPr>
                    <w:t>专项评价类别</w:t>
                  </w:r>
                </w:p>
              </w:tc>
              <w:tc>
                <w:tcPr>
                  <w:tcW w:w="3321" w:type="dxa"/>
                  <w:shd w:val="clear" w:color="auto" w:fill="FFFFFF"/>
                  <w:noWrap w:val="0"/>
                  <w:vAlign w:val="center"/>
                </w:tcPr>
                <w:p w14:paraId="24249AB6">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设置原则</w:t>
                  </w:r>
                </w:p>
              </w:tc>
              <w:tc>
                <w:tcPr>
                  <w:tcW w:w="2049" w:type="dxa"/>
                  <w:shd w:val="clear" w:color="auto" w:fill="FFFFFF"/>
                  <w:noWrap w:val="0"/>
                  <w:vAlign w:val="center"/>
                </w:tcPr>
                <w:p w14:paraId="08F97CBB">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对照分析</w:t>
                  </w:r>
                </w:p>
              </w:tc>
              <w:tc>
                <w:tcPr>
                  <w:tcW w:w="680" w:type="dxa"/>
                  <w:shd w:val="clear" w:color="auto" w:fill="FFFFFF"/>
                  <w:noWrap w:val="0"/>
                  <w:vAlign w:val="center"/>
                </w:tcPr>
                <w:p w14:paraId="37A9897C">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设置专项评价</w:t>
                  </w:r>
                </w:p>
              </w:tc>
            </w:tr>
            <w:tr w14:paraId="33A8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shd w:val="clear" w:color="auto" w:fill="FFFFFF"/>
                  <w:noWrap w:val="0"/>
                  <w:vAlign w:val="center"/>
                </w:tcPr>
                <w:p w14:paraId="671DC999">
                  <w:pPr>
                    <w:adjustRightInd w:val="0"/>
                    <w:snapToGrid w:val="0"/>
                    <w:rPr>
                      <w:rFonts w:hint="default" w:ascii="Arial" w:hAnsi="Arial" w:eastAsia="宋体" w:cs="Arial"/>
                      <w:b w:val="0"/>
                      <w:color w:val="000000"/>
                      <w:kern w:val="0"/>
                      <w:szCs w:val="21"/>
                    </w:rPr>
                  </w:pPr>
                  <w:r>
                    <w:rPr>
                      <w:rFonts w:hint="default" w:ascii="Arial" w:hAnsi="Arial" w:eastAsia="宋体" w:cs="Arial"/>
                      <w:b w:val="0"/>
                      <w:color w:val="000000"/>
                      <w:kern w:val="0"/>
                      <w:szCs w:val="21"/>
                    </w:rPr>
                    <w:t>大气</w:t>
                  </w:r>
                </w:p>
              </w:tc>
              <w:tc>
                <w:tcPr>
                  <w:tcW w:w="3321" w:type="dxa"/>
                  <w:shd w:val="clear" w:color="auto" w:fill="FFFFFF"/>
                  <w:noWrap w:val="0"/>
                  <w:vAlign w:val="center"/>
                </w:tcPr>
                <w:p w14:paraId="0C34EF1E">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排放废气含有毒有害污染物</w:t>
                  </w:r>
                  <w:r>
                    <w:rPr>
                      <w:rFonts w:hint="default" w:ascii="Arial" w:hAnsi="Arial" w:eastAsia="宋体" w:cs="Arial"/>
                      <w:b w:val="0"/>
                      <w:color w:val="000000"/>
                      <w:kern w:val="0"/>
                      <w:szCs w:val="21"/>
                      <w:vertAlign w:val="superscript"/>
                    </w:rPr>
                    <w:t>1</w:t>
                  </w:r>
                  <w:r>
                    <w:rPr>
                      <w:rFonts w:hint="default" w:ascii="Arial" w:hAnsi="Arial" w:eastAsia="宋体" w:cs="Arial"/>
                      <w:b w:val="0"/>
                      <w:color w:val="000000"/>
                      <w:kern w:val="0"/>
                      <w:szCs w:val="21"/>
                    </w:rPr>
                    <w:t>、二噁英、苯并[a]芘、氰化物、氯气且厂界外500米范围内有环境空气保护目标</w:t>
                  </w:r>
                  <w:r>
                    <w:rPr>
                      <w:rFonts w:hint="default" w:ascii="Arial" w:hAnsi="Arial" w:eastAsia="宋体" w:cs="Arial"/>
                      <w:b w:val="0"/>
                      <w:color w:val="000000"/>
                      <w:kern w:val="0"/>
                      <w:szCs w:val="21"/>
                      <w:vertAlign w:val="superscript"/>
                    </w:rPr>
                    <w:t>2</w:t>
                  </w:r>
                  <w:r>
                    <w:rPr>
                      <w:rFonts w:hint="default" w:ascii="Arial" w:hAnsi="Arial" w:eastAsia="宋体" w:cs="Arial"/>
                      <w:b w:val="0"/>
                      <w:color w:val="000000"/>
                      <w:kern w:val="0"/>
                      <w:szCs w:val="21"/>
                    </w:rPr>
                    <w:t>的建设项目</w:t>
                  </w:r>
                </w:p>
              </w:tc>
              <w:tc>
                <w:tcPr>
                  <w:tcW w:w="2049" w:type="dxa"/>
                  <w:shd w:val="clear" w:color="auto" w:fill="FFFFFF"/>
                  <w:noWrap w:val="0"/>
                  <w:vAlign w:val="center"/>
                </w:tcPr>
                <w:p w14:paraId="5EDD5295">
                  <w:pPr>
                    <w:adjustRightInd w:val="0"/>
                    <w:snapToGrid w:val="0"/>
                    <w:jc w:val="center"/>
                    <w:rPr>
                      <w:rFonts w:hint="default" w:ascii="Arial" w:hAnsi="Arial" w:eastAsia="宋体" w:cs="Arial"/>
                      <w:b w:val="0"/>
                      <w:color w:val="000000"/>
                      <w:kern w:val="0"/>
                      <w:szCs w:val="21"/>
                      <w:lang w:eastAsia="zh-CN"/>
                    </w:rPr>
                  </w:pPr>
                  <w:r>
                    <w:rPr>
                      <w:rFonts w:hint="default" w:ascii="Arial" w:hAnsi="Arial" w:eastAsia="宋体" w:cs="Arial"/>
                      <w:b w:val="0"/>
                      <w:color w:val="000000"/>
                      <w:kern w:val="0"/>
                      <w:szCs w:val="21"/>
                      <w:lang w:val="en-US" w:eastAsia="zh-CN"/>
                    </w:rPr>
                    <w:t>本项目不涉及有毒有害污染物</w:t>
                  </w:r>
                  <w:r>
                    <w:rPr>
                      <w:rFonts w:hint="default" w:ascii="Arial" w:hAnsi="Arial" w:eastAsia="宋体" w:cs="Arial"/>
                      <w:b w:val="0"/>
                      <w:color w:val="000000"/>
                      <w:kern w:val="0"/>
                      <w:szCs w:val="21"/>
                      <w:lang w:eastAsia="zh-CN"/>
                    </w:rPr>
                    <w:t>。</w:t>
                  </w:r>
                </w:p>
              </w:tc>
              <w:tc>
                <w:tcPr>
                  <w:tcW w:w="680" w:type="dxa"/>
                  <w:shd w:val="clear" w:color="auto" w:fill="FFFFFF"/>
                  <w:noWrap w:val="0"/>
                  <w:vAlign w:val="center"/>
                </w:tcPr>
                <w:p w14:paraId="3133A64C">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否</w:t>
                  </w:r>
                </w:p>
              </w:tc>
            </w:tr>
            <w:tr w14:paraId="280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shd w:val="clear" w:color="auto" w:fill="FFFFFF"/>
                  <w:noWrap w:val="0"/>
                  <w:vAlign w:val="center"/>
                </w:tcPr>
                <w:p w14:paraId="6192D604">
                  <w:pPr>
                    <w:adjustRightInd w:val="0"/>
                    <w:snapToGrid w:val="0"/>
                    <w:rPr>
                      <w:rFonts w:hint="default" w:ascii="Arial" w:hAnsi="Arial" w:eastAsia="宋体" w:cs="Arial"/>
                      <w:b w:val="0"/>
                      <w:color w:val="000000"/>
                      <w:kern w:val="0"/>
                      <w:szCs w:val="21"/>
                    </w:rPr>
                  </w:pPr>
                  <w:r>
                    <w:rPr>
                      <w:rFonts w:hint="default" w:ascii="Arial" w:hAnsi="Arial" w:eastAsia="宋体" w:cs="Arial"/>
                      <w:b w:val="0"/>
                      <w:color w:val="000000"/>
                      <w:kern w:val="0"/>
                      <w:szCs w:val="21"/>
                    </w:rPr>
                    <w:t>地表水</w:t>
                  </w:r>
                </w:p>
              </w:tc>
              <w:tc>
                <w:tcPr>
                  <w:tcW w:w="3321" w:type="dxa"/>
                  <w:shd w:val="clear" w:color="auto" w:fill="FFFFFF"/>
                  <w:noWrap w:val="0"/>
                  <w:vAlign w:val="center"/>
                </w:tcPr>
                <w:p w14:paraId="4EB8B328">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新增工业废水直排建设项目（槽罐车外送污水处理厂的除外）；新增废水直排的污水集中处理厂</w:t>
                  </w:r>
                </w:p>
              </w:tc>
              <w:tc>
                <w:tcPr>
                  <w:tcW w:w="2049" w:type="dxa"/>
                  <w:shd w:val="clear" w:color="auto" w:fill="FFFFFF"/>
                  <w:noWrap w:val="0"/>
                  <w:vAlign w:val="center"/>
                </w:tcPr>
                <w:p w14:paraId="69CEAB28">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本项目废水纳管排放。</w:t>
                  </w:r>
                </w:p>
              </w:tc>
              <w:tc>
                <w:tcPr>
                  <w:tcW w:w="680" w:type="dxa"/>
                  <w:shd w:val="clear" w:color="auto" w:fill="FFFFFF"/>
                  <w:noWrap w:val="0"/>
                  <w:vAlign w:val="center"/>
                </w:tcPr>
                <w:p w14:paraId="50B79D3C">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否</w:t>
                  </w:r>
                </w:p>
              </w:tc>
            </w:tr>
            <w:tr w14:paraId="0F74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shd w:val="clear" w:color="auto" w:fill="FFFFFF"/>
                  <w:noWrap w:val="0"/>
                  <w:vAlign w:val="center"/>
                </w:tcPr>
                <w:p w14:paraId="528CC60F">
                  <w:pPr>
                    <w:adjustRightInd w:val="0"/>
                    <w:snapToGrid w:val="0"/>
                    <w:rPr>
                      <w:rFonts w:hint="default" w:ascii="Arial" w:hAnsi="Arial" w:eastAsia="宋体" w:cs="Arial"/>
                      <w:b w:val="0"/>
                      <w:color w:val="000000"/>
                      <w:kern w:val="0"/>
                      <w:szCs w:val="21"/>
                    </w:rPr>
                  </w:pPr>
                  <w:r>
                    <w:rPr>
                      <w:rFonts w:hint="default" w:ascii="Arial" w:hAnsi="Arial" w:eastAsia="宋体" w:cs="Arial"/>
                      <w:b w:val="0"/>
                      <w:color w:val="000000"/>
                      <w:kern w:val="0"/>
                      <w:szCs w:val="21"/>
                    </w:rPr>
                    <w:t>环境风险</w:t>
                  </w:r>
                </w:p>
              </w:tc>
              <w:tc>
                <w:tcPr>
                  <w:tcW w:w="3321" w:type="dxa"/>
                  <w:shd w:val="clear" w:color="auto" w:fill="FFFFFF"/>
                  <w:noWrap w:val="0"/>
                  <w:vAlign w:val="center"/>
                </w:tcPr>
                <w:p w14:paraId="043E2E43">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有毒有害和易燃易爆危险物质存储量超过临界量</w:t>
                  </w:r>
                  <w:r>
                    <w:rPr>
                      <w:rFonts w:hint="default" w:ascii="Arial" w:hAnsi="Arial" w:eastAsia="宋体" w:cs="Arial"/>
                      <w:b w:val="0"/>
                      <w:color w:val="000000"/>
                      <w:kern w:val="0"/>
                      <w:szCs w:val="21"/>
                      <w:vertAlign w:val="superscript"/>
                    </w:rPr>
                    <w:t>3</w:t>
                  </w:r>
                  <w:r>
                    <w:rPr>
                      <w:rFonts w:hint="default" w:ascii="Arial" w:hAnsi="Arial" w:eastAsia="宋体" w:cs="Arial"/>
                      <w:b w:val="0"/>
                      <w:color w:val="000000"/>
                      <w:kern w:val="0"/>
                      <w:szCs w:val="21"/>
                    </w:rPr>
                    <w:t>的建设项目</w:t>
                  </w:r>
                </w:p>
              </w:tc>
              <w:tc>
                <w:tcPr>
                  <w:tcW w:w="2049" w:type="dxa"/>
                  <w:shd w:val="clear" w:color="auto" w:fill="FFFFFF"/>
                  <w:noWrap w:val="0"/>
                  <w:vAlign w:val="center"/>
                </w:tcPr>
                <w:p w14:paraId="78D98551">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本项目有毒有害和易燃易爆危险物质存储量未超过临界量，Q＜1。</w:t>
                  </w:r>
                </w:p>
              </w:tc>
              <w:tc>
                <w:tcPr>
                  <w:tcW w:w="680" w:type="dxa"/>
                  <w:shd w:val="clear" w:color="auto" w:fill="FFFFFF"/>
                  <w:noWrap w:val="0"/>
                  <w:vAlign w:val="center"/>
                </w:tcPr>
                <w:p w14:paraId="5200BEBC">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否</w:t>
                  </w:r>
                </w:p>
              </w:tc>
            </w:tr>
            <w:tr w14:paraId="4C1D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shd w:val="clear" w:color="auto" w:fill="FFFFFF"/>
                  <w:noWrap w:val="0"/>
                  <w:vAlign w:val="center"/>
                </w:tcPr>
                <w:p w14:paraId="5EC0C0B9">
                  <w:pPr>
                    <w:adjustRightInd w:val="0"/>
                    <w:snapToGrid w:val="0"/>
                    <w:rPr>
                      <w:rFonts w:hint="default" w:ascii="Arial" w:hAnsi="Arial" w:eastAsia="宋体" w:cs="Arial"/>
                      <w:b w:val="0"/>
                      <w:color w:val="000000"/>
                      <w:kern w:val="0"/>
                      <w:szCs w:val="21"/>
                    </w:rPr>
                  </w:pPr>
                  <w:r>
                    <w:rPr>
                      <w:rFonts w:hint="default" w:ascii="Arial" w:hAnsi="Arial" w:eastAsia="宋体" w:cs="Arial"/>
                      <w:b w:val="0"/>
                      <w:color w:val="000000"/>
                      <w:kern w:val="0"/>
                      <w:szCs w:val="21"/>
                    </w:rPr>
                    <w:t>生态</w:t>
                  </w:r>
                </w:p>
              </w:tc>
              <w:tc>
                <w:tcPr>
                  <w:tcW w:w="3321" w:type="dxa"/>
                  <w:shd w:val="clear" w:color="auto" w:fill="FFFFFF"/>
                  <w:noWrap w:val="0"/>
                  <w:vAlign w:val="center"/>
                </w:tcPr>
                <w:p w14:paraId="55A412BE">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取水口下游500米范围内有重要水生生物的自然产卵场、索饵场、越冬场和洄游通道的新增河道取水的污染类建设项目</w:t>
                  </w:r>
                </w:p>
              </w:tc>
              <w:tc>
                <w:tcPr>
                  <w:tcW w:w="2049" w:type="dxa"/>
                  <w:shd w:val="clear" w:color="auto" w:fill="FFFFFF"/>
                  <w:noWrap w:val="0"/>
                  <w:vAlign w:val="center"/>
                </w:tcPr>
                <w:p w14:paraId="2117A2EF">
                  <w:pPr>
                    <w:adjustRightInd w:val="0"/>
                    <w:snapToGrid w:val="0"/>
                    <w:jc w:val="center"/>
                    <w:rPr>
                      <w:rFonts w:hint="default" w:ascii="Arial" w:hAnsi="Arial" w:eastAsia="宋体" w:cs="Arial"/>
                      <w:b w:val="0"/>
                      <w:color w:val="000000"/>
                      <w:kern w:val="0"/>
                      <w:szCs w:val="21"/>
                      <w:lang w:eastAsia="zh-CN"/>
                    </w:rPr>
                  </w:pPr>
                  <w:r>
                    <w:rPr>
                      <w:rFonts w:hint="default" w:ascii="Arial" w:hAnsi="Arial" w:eastAsia="宋体" w:cs="Arial"/>
                      <w:b w:val="0"/>
                      <w:color w:val="000000"/>
                      <w:kern w:val="0"/>
                      <w:szCs w:val="21"/>
                    </w:rPr>
                    <w:t>本项目全部用水均由平湖市自来水厂提供，不设置取水口</w:t>
                  </w:r>
                  <w:r>
                    <w:rPr>
                      <w:rFonts w:hint="default" w:ascii="Arial" w:hAnsi="Arial" w:eastAsia="宋体" w:cs="Arial"/>
                      <w:b w:val="0"/>
                      <w:color w:val="000000"/>
                      <w:kern w:val="0"/>
                      <w:szCs w:val="21"/>
                      <w:lang w:eastAsia="zh-CN"/>
                    </w:rPr>
                    <w:t>。</w:t>
                  </w:r>
                </w:p>
              </w:tc>
              <w:tc>
                <w:tcPr>
                  <w:tcW w:w="680" w:type="dxa"/>
                  <w:shd w:val="clear" w:color="auto" w:fill="FFFFFF"/>
                  <w:noWrap w:val="0"/>
                  <w:vAlign w:val="center"/>
                </w:tcPr>
                <w:p w14:paraId="55308D08">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否</w:t>
                  </w:r>
                </w:p>
              </w:tc>
            </w:tr>
            <w:tr w14:paraId="3D4C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79" w:type="dxa"/>
                  <w:shd w:val="clear" w:color="auto" w:fill="FFFFFF"/>
                  <w:noWrap w:val="0"/>
                  <w:vAlign w:val="center"/>
                </w:tcPr>
                <w:p w14:paraId="6ED9F060">
                  <w:pPr>
                    <w:adjustRightInd w:val="0"/>
                    <w:snapToGrid w:val="0"/>
                    <w:rPr>
                      <w:rFonts w:hint="default" w:ascii="Arial" w:hAnsi="Arial" w:eastAsia="宋体" w:cs="Arial"/>
                      <w:b w:val="0"/>
                      <w:color w:val="000000"/>
                      <w:kern w:val="0"/>
                      <w:szCs w:val="21"/>
                    </w:rPr>
                  </w:pPr>
                  <w:r>
                    <w:rPr>
                      <w:rFonts w:hint="default" w:ascii="Arial" w:hAnsi="Arial" w:eastAsia="宋体" w:cs="Arial"/>
                      <w:b w:val="0"/>
                      <w:color w:val="000000"/>
                      <w:kern w:val="0"/>
                      <w:szCs w:val="21"/>
                    </w:rPr>
                    <w:t>海洋</w:t>
                  </w:r>
                </w:p>
              </w:tc>
              <w:tc>
                <w:tcPr>
                  <w:tcW w:w="3321" w:type="dxa"/>
                  <w:shd w:val="clear" w:color="auto" w:fill="FFFFFF"/>
                  <w:noWrap w:val="0"/>
                  <w:vAlign w:val="center"/>
                </w:tcPr>
                <w:p w14:paraId="38244196">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直接向海排放污染物的海洋工程建设项目</w:t>
                  </w:r>
                </w:p>
              </w:tc>
              <w:tc>
                <w:tcPr>
                  <w:tcW w:w="2049" w:type="dxa"/>
                  <w:shd w:val="clear" w:color="auto" w:fill="FFFFFF"/>
                  <w:noWrap w:val="0"/>
                  <w:vAlign w:val="center"/>
                </w:tcPr>
                <w:p w14:paraId="3B63C943">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本项目不涉及直接向海洋排放污染物。</w:t>
                  </w:r>
                </w:p>
              </w:tc>
              <w:tc>
                <w:tcPr>
                  <w:tcW w:w="680" w:type="dxa"/>
                  <w:shd w:val="clear" w:color="auto" w:fill="FFFFFF"/>
                  <w:noWrap w:val="0"/>
                  <w:vAlign w:val="center"/>
                </w:tcPr>
                <w:p w14:paraId="1F3FCA8C">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否</w:t>
                  </w:r>
                </w:p>
              </w:tc>
            </w:tr>
            <w:tr w14:paraId="5229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9" w:type="dxa"/>
                  <w:gridSpan w:val="4"/>
                  <w:shd w:val="clear" w:color="auto" w:fill="FFFFFF"/>
                  <w:noWrap w:val="0"/>
                  <w:vAlign w:val="center"/>
                </w:tcPr>
                <w:p w14:paraId="2EC7CBCC">
                  <w:pPr>
                    <w:adjustRightInd w:val="0"/>
                    <w:snapToGrid w:val="0"/>
                    <w:jc w:val="left"/>
                    <w:rPr>
                      <w:rFonts w:hint="default" w:ascii="Arial" w:hAnsi="Arial" w:eastAsia="宋体" w:cs="Arial"/>
                      <w:b w:val="0"/>
                      <w:color w:val="000000"/>
                      <w:kern w:val="0"/>
                      <w:szCs w:val="21"/>
                    </w:rPr>
                  </w:pPr>
                  <w:r>
                    <w:rPr>
                      <w:rFonts w:hint="default" w:ascii="Arial" w:hAnsi="Arial" w:eastAsia="宋体" w:cs="Arial"/>
                      <w:b w:val="0"/>
                      <w:color w:val="000000"/>
                      <w:kern w:val="0"/>
                      <w:szCs w:val="21"/>
                    </w:rPr>
                    <w:t>注：1.废气中有毒有害污染物指纳入《有毒有害大气污染物名录》的污染物（不包括无排放标准的污染物）。</w:t>
                  </w:r>
                </w:p>
                <w:p w14:paraId="1A628C5F">
                  <w:pPr>
                    <w:adjustRightInd w:val="0"/>
                    <w:snapToGrid w:val="0"/>
                    <w:jc w:val="left"/>
                    <w:rPr>
                      <w:rFonts w:hint="default" w:ascii="Arial" w:hAnsi="Arial" w:eastAsia="宋体" w:cs="Arial"/>
                      <w:b w:val="0"/>
                      <w:color w:val="000000"/>
                      <w:kern w:val="0"/>
                      <w:szCs w:val="21"/>
                    </w:rPr>
                  </w:pPr>
                  <w:r>
                    <w:rPr>
                      <w:rFonts w:hint="default" w:ascii="Arial" w:hAnsi="Arial" w:eastAsia="宋体" w:cs="Arial"/>
                      <w:b w:val="0"/>
                      <w:color w:val="000000"/>
                      <w:kern w:val="0"/>
                      <w:szCs w:val="21"/>
                    </w:rPr>
                    <w:t>2.环境空气保护目标指自然保护区、风景名胜区、居住区、文化区和农村地区中人群较集中的区域。</w:t>
                  </w:r>
                </w:p>
                <w:p w14:paraId="22614F00">
                  <w:pPr>
                    <w:adjustRightInd w:val="0"/>
                    <w:snapToGrid w:val="0"/>
                    <w:jc w:val="left"/>
                    <w:rPr>
                      <w:rFonts w:hint="default" w:ascii="Arial" w:hAnsi="Arial" w:eastAsia="宋体" w:cs="Arial"/>
                      <w:b w:val="0"/>
                      <w:color w:val="000000"/>
                      <w:kern w:val="0"/>
                      <w:szCs w:val="21"/>
                    </w:rPr>
                  </w:pPr>
                  <w:r>
                    <w:rPr>
                      <w:rFonts w:hint="default" w:ascii="Arial" w:hAnsi="Arial" w:eastAsia="宋体" w:cs="Arial"/>
                      <w:b w:val="0"/>
                      <w:color w:val="000000"/>
                      <w:kern w:val="0"/>
                      <w:szCs w:val="21"/>
                    </w:rPr>
                    <w:t>3.临界量及其计算方法可参考《建设项目环境风险评价技术导则》（HJ 169）附录B、附录C。</w:t>
                  </w:r>
                </w:p>
              </w:tc>
            </w:tr>
          </w:tbl>
          <w:p w14:paraId="200A6B29">
            <w:pPr>
              <w:rPr>
                <w:rFonts w:hint="default" w:ascii="Arial" w:hAnsi="Arial" w:eastAsia="宋体" w:cs="Arial"/>
                <w:color w:val="000000"/>
                <w:sz w:val="24"/>
                <w:szCs w:val="24"/>
              </w:rPr>
            </w:pPr>
          </w:p>
        </w:tc>
      </w:tr>
      <w:tr w14:paraId="316E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265" w:hRule="atLeast"/>
        </w:trPr>
        <w:tc>
          <w:tcPr>
            <w:tcW w:w="2042" w:type="dxa"/>
            <w:noWrap w:val="0"/>
            <w:vAlign w:val="center"/>
          </w:tcPr>
          <w:p w14:paraId="5AEF1749">
            <w:pPr>
              <w:jc w:val="center"/>
              <w:rPr>
                <w:rFonts w:hint="default" w:ascii="Arial" w:hAnsi="Arial" w:eastAsia="宋体" w:cs="Arial"/>
                <w:color w:val="000000"/>
                <w:sz w:val="24"/>
                <w:szCs w:val="24"/>
              </w:rPr>
            </w:pPr>
            <w:r>
              <w:rPr>
                <w:rFonts w:hint="default" w:ascii="Arial" w:hAnsi="Arial" w:eastAsia="宋体" w:cs="Arial"/>
                <w:color w:val="000000"/>
                <w:sz w:val="24"/>
                <w:szCs w:val="24"/>
              </w:rPr>
              <w:t>规划情况</w:t>
            </w:r>
          </w:p>
        </w:tc>
        <w:tc>
          <w:tcPr>
            <w:tcW w:w="7046" w:type="dxa"/>
            <w:gridSpan w:val="3"/>
            <w:noWrap w:val="0"/>
            <w:vAlign w:val="center"/>
          </w:tcPr>
          <w:p w14:paraId="3B64D637">
            <w:pPr>
              <w:autoSpaceDE w:val="0"/>
              <w:autoSpaceDN w:val="0"/>
              <w:adjustRightInd w:val="0"/>
              <w:snapToGrid w:val="0"/>
              <w:rPr>
                <w:rFonts w:hint="default" w:ascii="Arial" w:hAnsi="Arial" w:eastAsia="宋体" w:cs="Arial"/>
                <w:color w:val="000000"/>
                <w:kern w:val="0"/>
                <w:sz w:val="24"/>
                <w:szCs w:val="24"/>
              </w:rPr>
            </w:pPr>
            <w:r>
              <w:rPr>
                <w:rFonts w:hint="default" w:ascii="Arial" w:hAnsi="Arial" w:eastAsia="宋体" w:cs="Arial"/>
                <w:color w:val="000000"/>
                <w:kern w:val="0"/>
                <w:sz w:val="24"/>
                <w:szCs w:val="24"/>
              </w:rPr>
              <w:t>规划名称：《平湖经济开发区（钟埭街道）总体规划》</w:t>
            </w:r>
          </w:p>
          <w:p w14:paraId="0C918D23">
            <w:pPr>
              <w:autoSpaceDE w:val="0"/>
              <w:autoSpaceDN w:val="0"/>
              <w:adjustRightInd w:val="0"/>
              <w:snapToGrid w:val="0"/>
              <w:rPr>
                <w:rFonts w:hint="default" w:ascii="Arial" w:hAnsi="Arial" w:eastAsia="宋体" w:cs="Arial"/>
                <w:color w:val="000000"/>
                <w:kern w:val="0"/>
                <w:sz w:val="24"/>
                <w:szCs w:val="24"/>
              </w:rPr>
            </w:pPr>
            <w:r>
              <w:rPr>
                <w:rFonts w:hint="default" w:ascii="Arial" w:hAnsi="Arial" w:eastAsia="宋体" w:cs="Arial"/>
                <w:color w:val="000000"/>
                <w:kern w:val="0"/>
                <w:sz w:val="24"/>
                <w:szCs w:val="24"/>
              </w:rPr>
              <w:t>审批机关：平湖市城市规划委员会</w:t>
            </w:r>
          </w:p>
          <w:p w14:paraId="45C623AA">
            <w:pPr>
              <w:rPr>
                <w:rFonts w:hint="default" w:ascii="Arial" w:hAnsi="Arial" w:eastAsia="宋体" w:cs="Arial"/>
                <w:color w:val="000000"/>
                <w:sz w:val="24"/>
                <w:szCs w:val="24"/>
              </w:rPr>
            </w:pPr>
            <w:r>
              <w:rPr>
                <w:rFonts w:hint="default" w:ascii="Arial" w:hAnsi="Arial" w:eastAsia="宋体" w:cs="Arial"/>
                <w:color w:val="000000"/>
                <w:kern w:val="0"/>
                <w:sz w:val="24"/>
                <w:szCs w:val="24"/>
              </w:rPr>
              <w:t>审批文件名称及文号：平规委[2006]2号</w:t>
            </w:r>
          </w:p>
        </w:tc>
      </w:tr>
      <w:tr w14:paraId="63E3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6161" w:hRule="atLeast"/>
        </w:trPr>
        <w:tc>
          <w:tcPr>
            <w:tcW w:w="2042" w:type="dxa"/>
            <w:noWrap w:val="0"/>
            <w:vAlign w:val="center"/>
          </w:tcPr>
          <w:p w14:paraId="01FFD727">
            <w:pPr>
              <w:jc w:val="center"/>
              <w:rPr>
                <w:rFonts w:hint="default" w:ascii="Arial" w:hAnsi="Arial" w:eastAsia="宋体" w:cs="Arial"/>
                <w:color w:val="000000"/>
                <w:sz w:val="24"/>
                <w:szCs w:val="24"/>
              </w:rPr>
            </w:pPr>
            <w:r>
              <w:rPr>
                <w:rFonts w:hint="default" w:ascii="Arial" w:hAnsi="Arial" w:eastAsia="宋体" w:cs="Arial"/>
                <w:color w:val="000000"/>
                <w:sz w:val="24"/>
                <w:szCs w:val="24"/>
              </w:rPr>
              <w:t>规划环境影响</w:t>
            </w:r>
          </w:p>
          <w:p w14:paraId="033723B6">
            <w:pPr>
              <w:jc w:val="center"/>
              <w:rPr>
                <w:rFonts w:hint="default" w:ascii="Arial" w:hAnsi="Arial" w:eastAsia="宋体" w:cs="Arial"/>
                <w:color w:val="000000"/>
                <w:sz w:val="24"/>
                <w:szCs w:val="24"/>
              </w:rPr>
            </w:pPr>
            <w:r>
              <w:rPr>
                <w:rFonts w:hint="default" w:ascii="Arial" w:hAnsi="Arial" w:eastAsia="宋体" w:cs="Arial"/>
                <w:color w:val="000000"/>
                <w:sz w:val="24"/>
                <w:szCs w:val="24"/>
              </w:rPr>
              <w:t>评价情况</w:t>
            </w:r>
          </w:p>
        </w:tc>
        <w:tc>
          <w:tcPr>
            <w:tcW w:w="7046" w:type="dxa"/>
            <w:gridSpan w:val="3"/>
            <w:noWrap w:val="0"/>
            <w:vAlign w:val="center"/>
          </w:tcPr>
          <w:p w14:paraId="2E7DB3E3">
            <w:pPr>
              <w:autoSpaceDE w:val="0"/>
              <w:autoSpaceDN w:val="0"/>
              <w:adjustRightInd w:val="0"/>
              <w:snapToGrid w:val="0"/>
              <w:rPr>
                <w:rFonts w:hint="default" w:ascii="Arial" w:hAnsi="Arial" w:eastAsia="宋体" w:cs="Arial"/>
                <w:color w:val="000000"/>
                <w:kern w:val="0"/>
                <w:sz w:val="24"/>
                <w:szCs w:val="24"/>
              </w:rPr>
            </w:pPr>
            <w:r>
              <w:rPr>
                <w:rFonts w:hint="default" w:ascii="Arial" w:hAnsi="Arial" w:eastAsia="宋体" w:cs="Arial"/>
                <w:color w:val="000000"/>
                <w:kern w:val="0"/>
                <w:sz w:val="24"/>
                <w:szCs w:val="24"/>
              </w:rPr>
              <w:t>规划环境影响评价文件名称：平湖经济开发区（钟埭街道）总体规划环境影响跟踪评价报告书</w:t>
            </w:r>
          </w:p>
          <w:p w14:paraId="509A63D0">
            <w:pPr>
              <w:autoSpaceDE w:val="0"/>
              <w:autoSpaceDN w:val="0"/>
              <w:adjustRightInd w:val="0"/>
              <w:snapToGrid w:val="0"/>
              <w:rPr>
                <w:rFonts w:hint="default" w:ascii="Arial" w:hAnsi="Arial" w:eastAsia="宋体" w:cs="Arial"/>
                <w:color w:val="000000"/>
                <w:kern w:val="0"/>
                <w:sz w:val="24"/>
                <w:szCs w:val="24"/>
              </w:rPr>
            </w:pPr>
            <w:r>
              <w:rPr>
                <w:rFonts w:hint="default" w:ascii="Arial" w:hAnsi="Arial" w:eastAsia="宋体" w:cs="Arial"/>
                <w:color w:val="000000"/>
                <w:kern w:val="0"/>
                <w:sz w:val="24"/>
                <w:szCs w:val="24"/>
              </w:rPr>
              <w:t>召集审查机关：浙江省生态环境厅</w:t>
            </w:r>
          </w:p>
          <w:p w14:paraId="7D073BED">
            <w:pPr>
              <w:rPr>
                <w:rFonts w:hint="default" w:ascii="Arial" w:hAnsi="Arial" w:eastAsia="宋体" w:cs="Arial"/>
                <w:color w:val="000000"/>
                <w:sz w:val="24"/>
                <w:szCs w:val="24"/>
              </w:rPr>
            </w:pPr>
            <w:r>
              <w:rPr>
                <w:rFonts w:hint="default" w:ascii="Arial" w:hAnsi="Arial" w:eastAsia="宋体" w:cs="Arial"/>
                <w:color w:val="000000"/>
                <w:kern w:val="0"/>
                <w:sz w:val="24"/>
                <w:szCs w:val="24"/>
              </w:rPr>
              <w:t>审查文件名称及文号：浙环函[2017]426号</w:t>
            </w:r>
          </w:p>
        </w:tc>
      </w:tr>
    </w:tbl>
    <w:p w14:paraId="41A42AA8">
      <w:pPr>
        <w:pStyle w:val="87"/>
        <w:ind w:firstLine="480"/>
        <w:rPr>
          <w:rFonts w:hint="default" w:ascii="Arial" w:hAnsi="Arial" w:cs="Arial"/>
          <w:color w:val="000000"/>
        </w:rPr>
        <w:sectPr>
          <w:headerReference r:id="rId9" w:type="default"/>
          <w:footerReference r:id="rId10" w:type="default"/>
          <w:pgSz w:w="11906" w:h="16838"/>
          <w:pgMar w:top="1440" w:right="1287" w:bottom="1440" w:left="1701" w:header="851" w:footer="992" w:gutter="0"/>
          <w:pgBorders>
            <w:top w:val="none" w:sz="0" w:space="0"/>
            <w:left w:val="none" w:sz="0" w:space="0"/>
            <w:bottom w:val="none" w:sz="0" w:space="0"/>
            <w:right w:val="none" w:sz="0" w:space="0"/>
          </w:pgBorders>
          <w:pgNumType w:start="1"/>
          <w:cols w:space="720" w:num="1"/>
          <w:docGrid w:type="lines" w:linePitch="340" w:charSpace="0"/>
        </w:sectPr>
      </w:pPr>
    </w:p>
    <w:p w14:paraId="0EAB9254">
      <w:pPr>
        <w:pStyle w:val="81"/>
        <w:pageBreakBefore w:val="0"/>
        <w:widowControl w:val="0"/>
        <w:numPr>
          <w:ilvl w:val="0"/>
          <w:numId w:val="4"/>
        </w:numPr>
        <w:kinsoku/>
        <w:wordWrap/>
        <w:overflowPunct/>
        <w:topLinePunct w:val="0"/>
        <w:autoSpaceDE/>
        <w:autoSpaceDN/>
        <w:bidi w:val="0"/>
        <w:adjustRightInd w:val="0"/>
        <w:snapToGrid w:val="0"/>
        <w:ind w:left="105" w:leftChars="50" w:right="105" w:rightChars="50" w:firstLine="0" w:firstLineChars="0"/>
        <w:textAlignment w:val="auto"/>
        <w:rPr>
          <w:rFonts w:hint="default" w:ascii="Arial" w:hAnsi="Arial" w:cs="Arial"/>
          <w:color w:val="FFFFFF" w:themeColor="background1"/>
          <w:sz w:val="2"/>
          <w:szCs w:val="2"/>
          <w14:textFill>
            <w14:solidFill>
              <w14:schemeClr w14:val="bg1"/>
            </w14:solidFill>
          </w14:textFill>
        </w:rPr>
      </w:pPr>
      <w:bookmarkStart w:id="0" w:name="_Toc101350722"/>
      <w:r>
        <w:rPr>
          <w:rFonts w:hint="default" w:ascii="Arial" w:hAnsi="Arial" w:cs="Arial"/>
          <w:color w:val="FFFFFF" w:themeColor="background1"/>
          <w:sz w:val="2"/>
          <w:szCs w:val="2"/>
          <w14:textFill>
            <w14:solidFill>
              <w14:schemeClr w14:val="bg1"/>
            </w14:solidFill>
          </w14:textFill>
        </w:rPr>
        <w:t>建设项目基本情况</w:t>
      </w:r>
      <w:bookmarkEnd w:id="0"/>
    </w:p>
    <w:p w14:paraId="090644ED">
      <w:pPr>
        <w:pStyle w:val="81"/>
        <w:pageBreakBefore w:val="0"/>
        <w:widowControl w:val="0"/>
        <w:numPr>
          <w:ilvl w:val="1"/>
          <w:numId w:val="4"/>
        </w:numPr>
        <w:kinsoku/>
        <w:wordWrap/>
        <w:overflowPunct/>
        <w:topLinePunct w:val="0"/>
        <w:autoSpaceDE/>
        <w:autoSpaceDN/>
        <w:bidi w:val="0"/>
        <w:adjustRightInd w:val="0"/>
        <w:snapToGrid w:val="0"/>
        <w:ind w:left="113" w:leftChars="0" w:right="105" w:rightChars="50" w:firstLine="0" w:firstLineChars="0"/>
        <w:textAlignment w:val="auto"/>
        <w:rPr>
          <w:rFonts w:hint="default" w:ascii="Arial" w:hAnsi="Arial" w:cs="Arial"/>
          <w:color w:val="000000"/>
        </w:rPr>
      </w:pPr>
      <w:r>
        <w:rPr>
          <w:rFonts w:hint="eastAsia" w:ascii="Arial" w:hAnsi="Arial" w:cs="Arial"/>
          <w:color w:val="000000"/>
          <w:lang w:val="en-US" w:eastAsia="zh-CN"/>
        </w:rPr>
        <w:t>规划符合性分析</w:t>
      </w:r>
    </w:p>
    <w:p w14:paraId="51E8A14A">
      <w:pPr>
        <w:pStyle w:val="64"/>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113" w:leftChars="0" w:right="105" w:rightChars="50"/>
        <w:jc w:val="left"/>
        <w:textAlignment w:val="auto"/>
        <w:rPr>
          <w:rFonts w:hint="default" w:ascii="Arial" w:hAnsi="Arial" w:cs="Arial"/>
          <w:b/>
          <w:bCs/>
          <w:color w:val="000000"/>
          <w:sz w:val="28"/>
          <w:szCs w:val="28"/>
          <w:lang w:val="en-US" w:eastAsia="zh-CN"/>
        </w:rPr>
      </w:pPr>
      <w:r>
        <w:rPr>
          <w:rFonts w:hint="eastAsia" w:ascii="Arial" w:hAnsi="Arial" w:cs="Arial"/>
          <w:b/>
          <w:bCs/>
          <w:color w:val="000000"/>
          <w:sz w:val="28"/>
          <w:szCs w:val="28"/>
          <w:lang w:val="en-US" w:eastAsia="zh-CN"/>
        </w:rPr>
        <w:t>1、《</w:t>
      </w:r>
      <w:r>
        <w:rPr>
          <w:rFonts w:hint="default" w:ascii="Arial" w:hAnsi="Arial" w:cs="Arial"/>
          <w:b/>
          <w:bCs/>
          <w:color w:val="000000"/>
          <w:sz w:val="28"/>
          <w:szCs w:val="28"/>
          <w:lang w:val="en-US" w:eastAsia="zh-CN"/>
        </w:rPr>
        <w:t>平湖市国土空间总体规划</w:t>
      </w:r>
      <w:r>
        <w:rPr>
          <w:rFonts w:hint="eastAsia" w:ascii="Arial" w:hAnsi="Arial" w:cs="Arial"/>
          <w:b/>
          <w:bCs/>
          <w:color w:val="000000"/>
          <w:sz w:val="28"/>
          <w:szCs w:val="28"/>
          <w:lang w:val="en-US" w:eastAsia="zh-CN"/>
        </w:rPr>
        <w:t>》</w:t>
      </w:r>
      <w:r>
        <w:rPr>
          <w:rFonts w:hint="default" w:ascii="Arial" w:hAnsi="Arial" w:cs="Arial"/>
          <w:b/>
          <w:bCs/>
          <w:color w:val="000000"/>
          <w:sz w:val="28"/>
          <w:szCs w:val="28"/>
          <w:lang w:val="en-US" w:eastAsia="zh-CN"/>
        </w:rPr>
        <w:t>（2021-2035年）</w:t>
      </w:r>
    </w:p>
    <w:p w14:paraId="43527F6C">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1、规划范围</w:t>
      </w:r>
    </w:p>
    <w:p w14:paraId="22320B37">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规划范围为平湖市行政区域范围内的陆域557平方千米和海域1070平方千米。</w:t>
      </w:r>
    </w:p>
    <w:p w14:paraId="34F2E70B">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2、规划期限</w:t>
      </w:r>
    </w:p>
    <w:p w14:paraId="5120D09E">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规划期限2021年至2035年。</w:t>
      </w:r>
    </w:p>
    <w:p w14:paraId="3E0D680F">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近期至2025年，远期至2035年，远景展望至2050年。</w:t>
      </w:r>
    </w:p>
    <w:p w14:paraId="70396A4E">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3、中心城区空间结构</w:t>
      </w:r>
    </w:p>
    <w:p w14:paraId="63750101">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通过“东进、南拓、西联、北融、中优”策略，形成“双核双轴四点”核心引擎，强化走廊集聚效应，链接区域发展核心。通过新华路、南市路等南北向城市发展轴脉的走廊集聚效应，将经开区创新中心、主城区的老城生活服务核心、南市新区行政办公中心、高铁商务中心等片区高效串联。</w:t>
      </w:r>
    </w:p>
    <w:p w14:paraId="472FF736">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4、中心城区土地利用规划</w:t>
      </w:r>
    </w:p>
    <w:p w14:paraId="4EEF4375">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以全域土地综合整治为手段，加大土地整治力度，严格保护耕地，提高农用地综合生产效能；严格控制增量，确保建设用地总规模不突破上级下达指标。中心城区规划城镇建设用地总量76.9平方公里。</w:t>
      </w:r>
    </w:p>
    <w:p w14:paraId="62FC810B">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公共管理与公共服务用地布局：规划公共管理与公共服务用地462.5公顷。市级设施主要位于主城核心区域。行政办公用地以现有行政办公用地为主，在南市新区适当新增以产业服务、社会服务为主，兼顾文化休闲等公共服务的综合服务中心。</w:t>
      </w:r>
    </w:p>
    <w:p w14:paraId="16CE7A3A">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商业服务业用地布局：规划商业服务业用地397.5公顷，结合城市中心体系和居住区分布，构建城市商业中心区和商业街区。完善当湖街道老城综合商业服务中心，形成大型购物中心——大型卖场——市场设施——普通商业设施几个等级的商业体系。同时在南市新区结合高铁站的建设契机，形成包含商业休闲、商务办公、娱乐康体等功能于一体的城市新中心。</w:t>
      </w:r>
    </w:p>
    <w:p w14:paraId="3FA6A2F0">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居住用地布局：规划居住用地2446.4公顷，分布于主城区和周边街道中心区连片布局。以改善现有居住环境，提升设施水平、调整人口结构为建设重点，增加经济适用房和廉租房供给。</w:t>
      </w:r>
    </w:p>
    <w:p w14:paraId="764345F6">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工业用地布局：规划工业用地1794.2公顷，依托主要工业平台集中布局，包括平湖经济技术开发区主区、曹桥分区和林埭小微工业区三个主体工业片区。</w:t>
      </w:r>
    </w:p>
    <w:p w14:paraId="7CAF4FB4">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5、给水工程规划</w:t>
      </w:r>
    </w:p>
    <w:p w14:paraId="0C712A5E">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（1）供水系统</w:t>
      </w:r>
    </w:p>
    <w:p w14:paraId="54815BD8">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用水量预测：根据模型预测，2035年中心城区高日供水规模达18.59万m³/d。</w:t>
      </w:r>
    </w:p>
    <w:p w14:paraId="10B92672">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供水设施规划：扩建古横桥优质水厂，以千岛湖优质水质水为定量来水，近期制水规模9.4万m³/d（其中供平湖8.3万m³/d，供嘉兴港区1.1万m³/d），远期11.5万m³/d（其中供平湖10.0万m³/d，供嘉兴港区1.5万m³/d）。</w:t>
      </w:r>
    </w:p>
    <w:p w14:paraId="59EBE9A7">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6、污水工程规划</w:t>
      </w:r>
    </w:p>
    <w:p w14:paraId="5A8CF189">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lang w:val="en-US" w:eastAsia="zh-CN"/>
        </w:rPr>
      </w:pPr>
      <w:r>
        <w:rPr>
          <w:rFonts w:hint="default" w:ascii="Arial" w:hAnsi="Arial" w:cs="Arial"/>
          <w:color w:val="000000"/>
          <w:lang w:val="en-US" w:eastAsia="zh-CN"/>
        </w:rPr>
        <w:t>污水量预测：根据模型预测结果，本次规划确定2035年平湖中心城区污水量规模为：17.3万m³/d。</w:t>
      </w:r>
    </w:p>
    <w:p w14:paraId="4ED2A2A8">
      <w:pPr>
        <w:pStyle w:val="64"/>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105" w:rightChars="50" w:firstLine="480"/>
        <w:jc w:val="left"/>
        <w:textAlignment w:val="auto"/>
        <w:rPr>
          <w:rFonts w:hint="default" w:ascii="Arial" w:hAnsi="Arial" w:cs="Arial"/>
          <w:color w:val="000000"/>
        </w:rPr>
      </w:pPr>
      <w:r>
        <w:rPr>
          <w:rFonts w:hint="default" w:ascii="Arial" w:hAnsi="Arial" w:cs="Arial"/>
          <w:color w:val="000000"/>
          <w:lang w:val="en-US" w:eastAsia="zh-CN"/>
        </w:rPr>
        <w:t>污水设施规划：本次规划维持“分片处理、分片排放”的框架，中心城区不再新建集中污水处理厂，污水统一接入联合污水外排三期工程，最终进入嘉兴联合污水处理厂集中处理后排放杭州湾。</w:t>
      </w:r>
    </w:p>
    <w:p w14:paraId="1B6212EC">
      <w:pPr>
        <w:pStyle w:val="83"/>
        <w:keepNext w:val="0"/>
        <w:keepLines w:val="0"/>
        <w:pageBreakBefore w:val="0"/>
        <w:widowControl w:val="0"/>
        <w:numPr>
          <w:ilvl w:val="1"/>
          <w:numId w:val="0"/>
        </w:numPr>
        <w:kinsoku/>
        <w:wordWrap/>
        <w:overflowPunct/>
        <w:topLinePunct w:val="0"/>
        <w:autoSpaceDE/>
        <w:autoSpaceDN/>
        <w:bidi w:val="0"/>
        <w:ind w:leftChars="50" w:right="105" w:rightChars="50"/>
        <w:textAlignment w:val="auto"/>
        <w:rPr>
          <w:rFonts w:hint="default" w:ascii="Arial" w:hAnsi="Arial" w:cs="Arial"/>
          <w:color w:val="000000"/>
        </w:rPr>
      </w:pPr>
      <w:r>
        <w:rPr>
          <w:rFonts w:hint="eastAsia" w:ascii="Arial" w:hAnsi="Arial" w:cs="Arial"/>
          <w:color w:val="000000"/>
          <w:lang w:val="en-US" w:eastAsia="zh-CN"/>
        </w:rPr>
        <w:t>2、</w:t>
      </w:r>
      <w:r>
        <w:rPr>
          <w:rFonts w:hint="default" w:ascii="Arial" w:hAnsi="Arial" w:cs="Arial"/>
          <w:color w:val="000000"/>
        </w:rPr>
        <w:t>规划环境影响评价符合性分析</w:t>
      </w:r>
    </w:p>
    <w:p w14:paraId="477D2EDA">
      <w:pPr>
        <w:pStyle w:val="63"/>
        <w:keepNext w:val="0"/>
        <w:keepLines w:val="0"/>
        <w:pageBreakBefore w:val="0"/>
        <w:widowControl w:val="0"/>
        <w:kinsoku/>
        <w:wordWrap/>
        <w:overflowPunct/>
        <w:topLinePunct w:val="0"/>
        <w:autoSpaceDE/>
        <w:autoSpaceDN/>
        <w:bidi w:val="0"/>
        <w:spacing w:before="0" w:line="360" w:lineRule="auto"/>
        <w:ind w:left="105" w:leftChars="50" w:right="105" w:rightChars="50" w:firstLine="480"/>
        <w:textAlignment w:val="auto"/>
        <w:rPr>
          <w:rFonts w:hint="default" w:ascii="Arial" w:hAnsi="Arial" w:eastAsia="宋体" w:cs="Arial"/>
          <w:b/>
          <w:color w:val="000000"/>
          <w:sz w:val="23"/>
          <w:szCs w:val="23"/>
        </w:rPr>
        <w:sectPr>
          <w:headerReference r:id="rId11" w:type="default"/>
          <w:footerReference r:id="rId12"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r>
        <w:rPr>
          <w:rFonts w:hint="default" w:ascii="Arial" w:hAnsi="Arial" w:cs="Arial"/>
          <w:color w:val="000000"/>
        </w:rPr>
        <w:t>《平湖经济开发区（钟埭街道）总体规划环境影响跟踪环境影响跟踪评价报告书》于2017年8月由浙江省工业环保设计研究院有限公司编制完成，并于2017年11月16日通过浙江省环保厅审查，审查文号为：浙环函[2017]426号。规划环评主要内容包括平湖经济开发区区域生态空间清单、问题整改清单、总量管控限值清单、环境标准清单、规划优化调整建议清单、环境准入负面清单。对照《平湖经济开发区（钟埭街道）总体规划环境影响跟踪环境影响跟踪评价报告书》，建设项目位于规划环评中确定的平湖经济技术开发区 4-2 区域，区域开发空间管制具体见表 1-1~1-6。</w:t>
      </w:r>
      <w:r>
        <w:rPr>
          <w:rFonts w:hint="default" w:ascii="Arial" w:hAnsi="Arial" w:eastAsia="宋体" w:cs="Arial"/>
          <w:b/>
          <w:color w:val="000000"/>
          <w:sz w:val="23"/>
          <w:szCs w:val="23"/>
        </w:rPr>
        <w:t xml:space="preserve"> </w:t>
      </w:r>
    </w:p>
    <w:p w14:paraId="24244A19">
      <w:pPr>
        <w:pStyle w:val="78"/>
        <w:keepNext w:val="0"/>
        <w:keepLines w:val="0"/>
        <w:pageBreakBefore w:val="0"/>
        <w:widowControl w:val="0"/>
        <w:kinsoku/>
        <w:wordWrap/>
        <w:overflowPunct/>
        <w:topLinePunct w:val="0"/>
        <w:autoSpaceDE/>
        <w:autoSpaceDN/>
        <w:bidi w:val="0"/>
        <w:adjustRightInd w:val="0"/>
        <w:snapToGrid w:val="0"/>
        <w:spacing w:before="171" w:beforeLines="50"/>
        <w:ind w:left="420" w:leftChars="0" w:hanging="420" w:firstLineChars="0"/>
        <w:textAlignment w:val="auto"/>
        <w:rPr>
          <w:rFonts w:hint="default" w:ascii="Arial" w:hAnsi="Arial" w:cs="Arial"/>
          <w:color w:val="000000"/>
        </w:rPr>
      </w:pPr>
      <w:r>
        <w:rPr>
          <w:rFonts w:hint="default" w:ascii="Arial" w:hAnsi="Arial" w:cs="Arial"/>
          <w:color w:val="000000"/>
        </w:rPr>
        <w:t>平湖经济开发区重点保护的生态空间清单（仅罗列涉及区块）</w:t>
      </w:r>
    </w:p>
    <w:tbl>
      <w:tblPr>
        <w:tblStyle w:val="29"/>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549"/>
        <w:gridCol w:w="553"/>
        <w:gridCol w:w="1488"/>
        <w:gridCol w:w="4205"/>
        <w:gridCol w:w="4313"/>
      </w:tblGrid>
      <w:tr w14:paraId="66A3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noWrap w:val="0"/>
            <w:vAlign w:val="center"/>
          </w:tcPr>
          <w:p w14:paraId="76E9531C">
            <w:pPr>
              <w:keepNext w:val="0"/>
              <w:keepLines w:val="0"/>
              <w:pageBreakBefore w:val="0"/>
              <w:widowControl w:val="0"/>
              <w:kinsoku/>
              <w:wordWrap/>
              <w:overflowPunct/>
              <w:topLinePunct w:val="0"/>
              <w:autoSpaceDE/>
              <w:autoSpaceDN/>
              <w:bidi w:val="0"/>
              <w:adjustRightInd/>
              <w:snapToGrid/>
              <w:spacing w:before="171" w:beforeLines="50" w:line="220" w:lineRule="exact"/>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生态空间名称及编号</w:t>
            </w:r>
          </w:p>
        </w:tc>
        <w:tc>
          <w:tcPr>
            <w:tcW w:w="569" w:type="pct"/>
            <w:noWrap w:val="0"/>
            <w:vAlign w:val="center"/>
          </w:tcPr>
          <w:p w14:paraId="3B5D3B74">
            <w:pPr>
              <w:keepNext w:val="0"/>
              <w:keepLines w:val="0"/>
              <w:pageBreakBefore w:val="0"/>
              <w:kinsoku/>
              <w:wordWrap/>
              <w:overflowPunct/>
              <w:topLinePunct w:val="0"/>
              <w:autoSpaceDE/>
              <w:autoSpaceDN/>
              <w:bidi w:val="0"/>
              <w:snapToGrid/>
              <w:spacing w:line="220" w:lineRule="exact"/>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位置及面积</w:t>
            </w:r>
          </w:p>
        </w:tc>
        <w:tc>
          <w:tcPr>
            <w:tcW w:w="203" w:type="pct"/>
            <w:noWrap w:val="0"/>
            <w:vAlign w:val="center"/>
          </w:tcPr>
          <w:p w14:paraId="37B89628">
            <w:pPr>
              <w:keepNext w:val="0"/>
              <w:keepLines w:val="0"/>
              <w:pageBreakBefore w:val="0"/>
              <w:kinsoku/>
              <w:wordWrap/>
              <w:overflowPunct/>
              <w:topLinePunct w:val="0"/>
              <w:autoSpaceDE/>
              <w:autoSpaceDN/>
              <w:bidi w:val="0"/>
              <w:snapToGrid/>
              <w:spacing w:line="220" w:lineRule="exact"/>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现状</w:t>
            </w:r>
          </w:p>
        </w:tc>
        <w:tc>
          <w:tcPr>
            <w:tcW w:w="546" w:type="pct"/>
            <w:noWrap w:val="0"/>
            <w:vAlign w:val="center"/>
          </w:tcPr>
          <w:p w14:paraId="05F3988E">
            <w:pPr>
              <w:keepNext w:val="0"/>
              <w:keepLines w:val="0"/>
              <w:pageBreakBefore w:val="0"/>
              <w:kinsoku/>
              <w:wordWrap/>
              <w:overflowPunct/>
              <w:topLinePunct w:val="0"/>
              <w:autoSpaceDE/>
              <w:autoSpaceDN/>
              <w:bidi w:val="0"/>
              <w:snapToGrid/>
              <w:spacing w:line="220" w:lineRule="exact"/>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保护对象</w:t>
            </w:r>
          </w:p>
        </w:tc>
        <w:tc>
          <w:tcPr>
            <w:tcW w:w="1545" w:type="pct"/>
            <w:noWrap w:val="0"/>
            <w:vAlign w:val="center"/>
          </w:tcPr>
          <w:p w14:paraId="4672743B">
            <w:pPr>
              <w:keepNext w:val="0"/>
              <w:keepLines w:val="0"/>
              <w:pageBreakBefore w:val="0"/>
              <w:kinsoku/>
              <w:wordWrap/>
              <w:overflowPunct/>
              <w:topLinePunct w:val="0"/>
              <w:autoSpaceDE/>
              <w:autoSpaceDN/>
              <w:bidi w:val="0"/>
              <w:snapToGrid/>
              <w:spacing w:line="220" w:lineRule="exact"/>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生态空间范围示意图</w:t>
            </w:r>
          </w:p>
        </w:tc>
        <w:tc>
          <w:tcPr>
            <w:tcW w:w="1584" w:type="pct"/>
            <w:noWrap w:val="0"/>
            <w:vAlign w:val="center"/>
          </w:tcPr>
          <w:p w14:paraId="6FC8FC0B">
            <w:pPr>
              <w:keepNext w:val="0"/>
              <w:keepLines w:val="0"/>
              <w:pageBreakBefore w:val="0"/>
              <w:kinsoku/>
              <w:wordWrap/>
              <w:overflowPunct/>
              <w:topLinePunct w:val="0"/>
              <w:autoSpaceDE/>
              <w:autoSpaceDN/>
              <w:bidi w:val="0"/>
              <w:snapToGrid/>
              <w:spacing w:line="220" w:lineRule="exact"/>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准入要求和管控措施</w:t>
            </w:r>
          </w:p>
        </w:tc>
      </w:tr>
      <w:tr w14:paraId="56AA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noWrap w:val="0"/>
            <w:vAlign w:val="center"/>
          </w:tcPr>
          <w:p w14:paraId="67392519">
            <w:pPr>
              <w:pStyle w:val="89"/>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Arial" w:hAnsi="Arial" w:cs="Arial"/>
                <w:bCs/>
                <w:snapToGrid w:val="0"/>
                <w:color w:val="000000"/>
                <w:sz w:val="21"/>
                <w:szCs w:val="21"/>
              </w:rPr>
            </w:pPr>
            <w:r>
              <w:rPr>
                <w:rFonts w:hint="default" w:ascii="Arial" w:hAnsi="Arial" w:cs="Arial"/>
                <w:bCs/>
                <w:snapToGrid w:val="0"/>
                <w:color w:val="000000"/>
                <w:sz w:val="21"/>
                <w:szCs w:val="21"/>
              </w:rPr>
              <w:t>平湖经济技术开发区环境重点准入区4-2</w:t>
            </w:r>
          </w:p>
        </w:tc>
        <w:tc>
          <w:tcPr>
            <w:tcW w:w="569" w:type="pct"/>
            <w:noWrap w:val="0"/>
            <w:vAlign w:val="center"/>
          </w:tcPr>
          <w:p w14:paraId="5B279F42">
            <w:pPr>
              <w:keepNext w:val="0"/>
              <w:keepLines w:val="0"/>
              <w:pageBreakBefore w:val="0"/>
              <w:kinsoku/>
              <w:wordWrap/>
              <w:overflowPunct/>
              <w:topLinePunct w:val="0"/>
              <w:autoSpaceDE/>
              <w:autoSpaceDN/>
              <w:bidi w:val="0"/>
              <w:snapToGrid/>
              <w:textAlignment w:val="auto"/>
              <w:rPr>
                <w:rFonts w:hint="default" w:ascii="Arial" w:hAnsi="Arial" w:eastAsia="宋体" w:cs="Arial"/>
                <w:bCs/>
                <w:snapToGrid w:val="0"/>
                <w:color w:val="000000"/>
                <w:szCs w:val="21"/>
              </w:rPr>
            </w:pPr>
            <w:r>
              <w:rPr>
                <w:rFonts w:hint="default" w:ascii="Arial" w:hAnsi="Arial" w:eastAsia="宋体" w:cs="Arial"/>
                <w:color w:val="000000"/>
              </w:rPr>
              <w:t>面积16.20平方公里东至上海塘路，西靠兴平一路-北市河南岸15米-平湖大道，南至北环路，北临钟埭河南岸15米；</w:t>
            </w:r>
          </w:p>
        </w:tc>
        <w:tc>
          <w:tcPr>
            <w:tcW w:w="203" w:type="pct"/>
            <w:noWrap w:val="0"/>
            <w:vAlign w:val="center"/>
          </w:tcPr>
          <w:p w14:paraId="41A48867">
            <w:pPr>
              <w:pStyle w:val="89"/>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Arial" w:hAnsi="Arial" w:cs="Arial"/>
                <w:bCs/>
                <w:snapToGrid w:val="0"/>
                <w:color w:val="000000"/>
                <w:sz w:val="21"/>
                <w:szCs w:val="21"/>
              </w:rPr>
            </w:pPr>
            <w:r>
              <w:rPr>
                <w:rFonts w:hint="default" w:ascii="Arial" w:hAnsi="Arial" w:cs="Arial"/>
                <w:bCs/>
                <w:snapToGrid w:val="0"/>
                <w:color w:val="000000"/>
                <w:sz w:val="21"/>
                <w:szCs w:val="21"/>
              </w:rPr>
              <w:t>以工业企业用地为主</w:t>
            </w:r>
          </w:p>
        </w:tc>
        <w:tc>
          <w:tcPr>
            <w:tcW w:w="546" w:type="pct"/>
            <w:noWrap w:val="0"/>
            <w:vAlign w:val="center"/>
          </w:tcPr>
          <w:p w14:paraId="26C06B9D">
            <w:pPr>
              <w:pStyle w:val="89"/>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Arial" w:hAnsi="Arial" w:cs="Arial"/>
                <w:bCs/>
                <w:snapToGrid w:val="0"/>
                <w:color w:val="000000"/>
                <w:sz w:val="21"/>
                <w:szCs w:val="21"/>
              </w:rPr>
            </w:pPr>
            <w:r>
              <w:rPr>
                <w:rFonts w:hint="default" w:ascii="Arial" w:hAnsi="Arial" w:cs="Arial"/>
                <w:bCs/>
                <w:snapToGrid w:val="0"/>
                <w:color w:val="000000"/>
                <w:sz w:val="21"/>
                <w:szCs w:val="21"/>
              </w:rPr>
              <w:t>地表水III类</w:t>
            </w:r>
          </w:p>
          <w:p w14:paraId="73101253">
            <w:pPr>
              <w:pStyle w:val="89"/>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Arial" w:hAnsi="Arial" w:cs="Arial"/>
                <w:bCs/>
                <w:snapToGrid w:val="0"/>
                <w:color w:val="000000"/>
                <w:sz w:val="21"/>
                <w:szCs w:val="21"/>
              </w:rPr>
            </w:pPr>
            <w:r>
              <w:rPr>
                <w:rFonts w:hint="default" w:ascii="Arial" w:hAnsi="Arial" w:cs="Arial"/>
                <w:bCs/>
                <w:snapToGrid w:val="0"/>
                <w:color w:val="000000"/>
                <w:sz w:val="21"/>
                <w:szCs w:val="21"/>
              </w:rPr>
              <w:t>环境空气二级</w:t>
            </w:r>
          </w:p>
          <w:p w14:paraId="0C3D0D9B">
            <w:pPr>
              <w:pStyle w:val="89"/>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Arial" w:hAnsi="Arial" w:cs="Arial"/>
                <w:bCs/>
                <w:snapToGrid w:val="0"/>
                <w:color w:val="000000"/>
                <w:sz w:val="21"/>
                <w:szCs w:val="21"/>
              </w:rPr>
            </w:pPr>
            <w:r>
              <w:rPr>
                <w:rFonts w:hint="default" w:ascii="Arial" w:hAnsi="Arial" w:cs="Arial"/>
                <w:bCs/>
                <w:snapToGrid w:val="0"/>
                <w:color w:val="000000"/>
                <w:sz w:val="21"/>
                <w:szCs w:val="21"/>
              </w:rPr>
              <w:t>声环境居住区2类、工业区3类</w:t>
            </w:r>
          </w:p>
        </w:tc>
        <w:tc>
          <w:tcPr>
            <w:tcW w:w="1545" w:type="pct"/>
            <w:noWrap w:val="0"/>
            <w:vAlign w:val="center"/>
          </w:tcPr>
          <w:p w14:paraId="4F6726DC">
            <w:pPr>
              <w:keepNext w:val="0"/>
              <w:keepLines w:val="0"/>
              <w:pageBreakBefore w:val="0"/>
              <w:widowControl/>
              <w:kinsoku/>
              <w:wordWrap/>
              <w:overflowPunct/>
              <w:topLinePunct w:val="0"/>
              <w:autoSpaceDE/>
              <w:autoSpaceDN/>
              <w:bidi w:val="0"/>
              <w:snapToGrid/>
              <w:jc w:val="center"/>
              <w:textAlignment w:val="auto"/>
              <w:rPr>
                <w:rFonts w:hint="default" w:ascii="Arial" w:hAnsi="Arial" w:eastAsia="宋体" w:cs="Arial"/>
                <w:color w:val="000000"/>
                <w:szCs w:val="21"/>
              </w:rPr>
            </w:pPr>
            <w:r>
              <w:rPr>
                <w:rFonts w:hint="default" w:ascii="Arial" w:hAnsi="Arial" w:cs="Arial"/>
                <w:color w:val="000000"/>
              </w:rPr>
              <mc:AlternateContent>
                <mc:Choice Requires="wps">
                  <w:drawing>
                    <wp:anchor distT="0" distB="0" distL="114300" distR="114300" simplePos="0" relativeHeight="251659264" behindDoc="0" locked="0" layoutInCell="1" allowOverlap="1">
                      <wp:simplePos x="0" y="0"/>
                      <wp:positionH relativeFrom="column">
                        <wp:posOffset>812165</wp:posOffset>
                      </wp:positionH>
                      <wp:positionV relativeFrom="paragraph">
                        <wp:posOffset>1245235</wp:posOffset>
                      </wp:positionV>
                      <wp:extent cx="75565" cy="75565"/>
                      <wp:effectExtent l="19050" t="21590" r="19685" b="17145"/>
                      <wp:wrapNone/>
                      <wp:docPr id="1" name="五角星 9"/>
                      <wp:cNvGraphicFramePr/>
                      <a:graphic xmlns:a="http://schemas.openxmlformats.org/drawingml/2006/main">
                        <a:graphicData uri="http://schemas.microsoft.com/office/word/2010/wordprocessingShape">
                          <wps:wsp>
                            <wps:cNvSpPr/>
                            <wps:spPr>
                              <a:xfrm>
                                <a:off x="6292215" y="3742690"/>
                                <a:ext cx="75565" cy="75565"/>
                              </a:xfrm>
                              <a:prstGeom prst="star5">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五角星 9" o:spid="_x0000_s1026" style="position:absolute;left:0pt;margin-left:63.95pt;margin-top:98.05pt;height:5.95pt;width:5.95pt;z-index:251659264;v-text-anchor:middle;mso-width-relative:page;mso-height-relative:page;" fillcolor="#FF0000" filled="t" stroked="t" coordsize="75565,75565" o:gfxdata="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VZ/UG2gAAAAsBAAAPAAAAAAAAAAEA&#10;IAAAACIAAABkcnMvZG93bnJldi54bWxQSwECFAAUAAAACACHTuJAAi3Qg38CAAAPBQAADgAAAAAA&#10;AAABACAAAAApAQAAZHJzL2Uyb0RvYy54bWxQSwUGAAAAAAYABgBZAQAAGgYAAAAA&#10;" path="m0,28863l28863,28863,37782,0,46701,28863,75564,28863,52213,46701,61133,75564,37782,57726,14431,75564,23351,46701xe">
                      <v:path o:connectlocs="37782,0;0,28863;14431,75564;61133,75564;75564,28863" o:connectangles="247,164,82,82,0"/>
                      <v:fill on="t" focussize="0,0"/>
                      <v:stroke weight="1pt" color="#FF0000" miterlimit="8" joinstyle="miter"/>
                      <v:imagedata o:title=""/>
                      <o:lock v:ext="edit" aspectratio="f"/>
                    </v:shape>
                  </w:pict>
                </mc:Fallback>
              </mc:AlternateContent>
            </w:r>
            <w:r>
              <w:rPr>
                <w:rFonts w:hint="default" w:ascii="Arial" w:hAnsi="Arial" w:cs="Arial"/>
                <w:color w:val="000000"/>
              </w:rPr>
              <mc:AlternateContent>
                <mc:Choice Requires="wps">
                  <w:drawing>
                    <wp:anchor distT="0" distB="0" distL="114300" distR="114300" simplePos="0" relativeHeight="251660288" behindDoc="0" locked="0" layoutInCell="1" allowOverlap="1">
                      <wp:simplePos x="0" y="0"/>
                      <wp:positionH relativeFrom="column">
                        <wp:posOffset>973455</wp:posOffset>
                      </wp:positionH>
                      <wp:positionV relativeFrom="paragraph">
                        <wp:posOffset>1024890</wp:posOffset>
                      </wp:positionV>
                      <wp:extent cx="882015" cy="315595"/>
                      <wp:effectExtent l="0" t="0" r="0" b="0"/>
                      <wp:wrapNone/>
                      <wp:docPr id="2" name="文本框 21"/>
                      <wp:cNvGraphicFramePr/>
                      <a:graphic xmlns:a="http://schemas.openxmlformats.org/drawingml/2006/main">
                        <a:graphicData uri="http://schemas.microsoft.com/office/word/2010/wordprocessingShape">
                          <wps:wsp>
                            <wps:cNvSpPr txBox="1"/>
                            <wps:spPr>
                              <a:xfrm>
                                <a:off x="5602605" y="3060700"/>
                                <a:ext cx="882015" cy="255270"/>
                              </a:xfrm>
                              <a:prstGeom prst="rect">
                                <a:avLst/>
                              </a:prstGeom>
                              <a:noFill/>
                              <a:ln w="6350">
                                <a:noFill/>
                              </a:ln>
                              <a:effectLst/>
                            </wps:spPr>
                            <wps:txbx>
                              <w:txbxContent>
                                <w:p w14:paraId="789D0AFA">
                                  <w:pPr>
                                    <w:rPr>
                                      <w:rFonts w:hint="eastAsia"/>
                                      <w:highlight w:val="yellow"/>
                                    </w:rPr>
                                  </w:pPr>
                                  <w:r>
                                    <w:rPr>
                                      <w:rFonts w:hint="eastAsia"/>
                                      <w:b/>
                                      <w:bCs/>
                                      <w:color w:val="FF0000"/>
                                      <w:highlight w:val="yellow"/>
                                    </w:rPr>
                                    <w:t>项目位置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26" o:spt="202" type="#_x0000_t202" style="position:absolute;left:0pt;margin-left:76.65pt;margin-top:80.7pt;height:24.85pt;width:69.45pt;z-index:251660288;mso-width-relative:page;mso-height-relative:page;" filled="f" stroked="f" coordsize="21600,21600" o:gfxdata="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FJtM52wAAAAsBAAAP&#10;AAAAAAAAAAEAIAAAACIAAABkcnMvZG93bnJldi54bWxQSwECFAAUAAAACACHTuJAtKADtE4CAACA&#10;BAAADgAAAAAAAAABACAAAAAqAQAAZHJzL2Uyb0RvYy54bWxQSwUGAAAAAAYABgBZAQAA6gUAAAAA&#10;">
                      <v:fill on="f" focussize="0,0"/>
                      <v:stroke on="f" weight="0.5pt"/>
                      <v:imagedata o:title=""/>
                      <o:lock v:ext="edit" aspectratio="f"/>
                      <v:textbox>
                        <w:txbxContent>
                          <w:p w14:paraId="789D0AFA">
                            <w:pPr>
                              <w:rPr>
                                <w:rFonts w:hint="eastAsia"/>
                                <w:highlight w:val="yellow"/>
                              </w:rPr>
                            </w:pPr>
                            <w:r>
                              <w:rPr>
                                <w:rFonts w:hint="eastAsia"/>
                                <w:b/>
                                <w:bCs/>
                                <w:color w:val="FF0000"/>
                                <w:highlight w:val="yellow"/>
                              </w:rPr>
                              <w:t>项目位置</w:t>
                            </w:r>
                          </w:p>
                        </w:txbxContent>
                      </v:textbox>
                    </v:shape>
                  </w:pict>
                </mc:Fallback>
              </mc:AlternateContent>
            </w:r>
            <w:r>
              <w:rPr>
                <w:rFonts w:hint="default" w:ascii="Arial" w:hAnsi="Arial" w:eastAsia="宋体" w:cs="Arial"/>
                <w:color w:val="000000"/>
              </w:rPr>
              <w:drawing>
                <wp:inline distT="0" distB="0" distL="114300" distR="114300">
                  <wp:extent cx="2562225" cy="1647825"/>
                  <wp:effectExtent l="0" t="0" r="9525" b="9525"/>
                  <wp:docPr id="4" name="图片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81"/>
                          <pic:cNvPicPr>
                            <a:picLocks noChangeAspect="1"/>
                          </pic:cNvPicPr>
                        </pic:nvPicPr>
                        <pic:blipFill>
                          <a:blip r:embed="rId37"/>
                          <a:stretch>
                            <a:fillRect/>
                          </a:stretch>
                        </pic:blipFill>
                        <pic:spPr>
                          <a:xfrm>
                            <a:off x="0" y="0"/>
                            <a:ext cx="2562225" cy="1647825"/>
                          </a:xfrm>
                          <a:prstGeom prst="rect">
                            <a:avLst/>
                          </a:prstGeom>
                          <a:noFill/>
                          <a:ln>
                            <a:noFill/>
                          </a:ln>
                        </pic:spPr>
                      </pic:pic>
                    </a:graphicData>
                  </a:graphic>
                </wp:inline>
              </w:drawing>
            </w:r>
          </w:p>
        </w:tc>
        <w:tc>
          <w:tcPr>
            <w:tcW w:w="1584" w:type="pct"/>
            <w:noWrap w:val="0"/>
            <w:vAlign w:val="center"/>
          </w:tcPr>
          <w:p w14:paraId="710E64AF">
            <w:pPr>
              <w:pStyle w:val="89"/>
              <w:keepNext w:val="0"/>
              <w:keepLines w:val="0"/>
              <w:pageBreakBefore w:val="0"/>
              <w:widowControl w:val="0"/>
              <w:kinsoku/>
              <w:wordWrap/>
              <w:overflowPunct/>
              <w:topLinePunct w:val="0"/>
              <w:autoSpaceDE/>
              <w:autoSpaceDN/>
              <w:bidi w:val="0"/>
              <w:adjustRightInd w:val="0"/>
              <w:snapToGrid/>
              <w:spacing w:before="171" w:beforeLines="50" w:line="240" w:lineRule="auto"/>
              <w:ind w:firstLine="0" w:firstLineChars="0"/>
              <w:jc w:val="both"/>
              <w:textAlignment w:val="auto"/>
              <w:rPr>
                <w:rFonts w:hint="default" w:ascii="Arial" w:hAnsi="Arial" w:cs="Arial"/>
                <w:color w:val="000000"/>
                <w:kern w:val="0"/>
                <w:sz w:val="21"/>
                <w:szCs w:val="21"/>
              </w:rPr>
            </w:pPr>
            <w:r>
              <w:rPr>
                <w:rFonts w:hint="default" w:ascii="Arial" w:hAnsi="Arial" w:cs="Arial"/>
                <w:bCs/>
                <w:snapToGrid w:val="0"/>
                <w:color w:val="000000"/>
                <w:sz w:val="21"/>
                <w:szCs w:val="21"/>
              </w:rPr>
              <w:t>1、禁止发展工业项目类型：27、煤炭洗选配煤；43、炼铁、球团、烧结；44、炼钢；45、铁合金制造；锰、铬冶炼；48、有色金属冶炼（含再生有色金属冶炼）；58、水泥制造；59、水泥粉磨站；68耐火材料及其制品中的石棉制品；84、原油加工、天然气加工、油母页岩提炼原油、煤制原油、生物制油及其它石油制品；85、基本化学原料制造；肥料制造；农药制造；染料、颜料、油墨及其类似产品制造；专用化学品制造；炸药、火工及焰火产品制造。（除单纯混合和分装外的）；87焦化、电石；88、煤炭液化、气化；90、化学药品制造（制剂产品配套除外）；118、皮革、毛皮、羽毛（绒）制品（制革、毛皮鞣制）等。</w:t>
            </w:r>
          </w:p>
        </w:tc>
      </w:tr>
    </w:tbl>
    <w:p w14:paraId="147CB0AB">
      <w:pPr>
        <w:rPr>
          <w:rFonts w:hint="default" w:ascii="Arial" w:hAnsi="Arial" w:cs="Arial"/>
          <w:color w:val="000000"/>
        </w:rPr>
      </w:pPr>
      <w:r>
        <w:rPr>
          <w:rFonts w:hint="default" w:ascii="Arial" w:hAnsi="Arial" w:cs="Arial"/>
          <w:color w:val="000000"/>
        </w:rPr>
        <w:br w:type="page"/>
      </w:r>
    </w:p>
    <w:p w14:paraId="1CD20BFD">
      <w:pPr>
        <w:pStyle w:val="78"/>
        <w:keepNext w:val="0"/>
        <w:keepLines w:val="0"/>
        <w:pageBreakBefore w:val="0"/>
        <w:widowControl w:val="0"/>
        <w:numPr>
          <w:ilvl w:val="4"/>
          <w:numId w:val="0"/>
        </w:numPr>
        <w:kinsoku/>
        <w:wordWrap/>
        <w:overflowPunct/>
        <w:topLinePunct w:val="0"/>
        <w:autoSpaceDE/>
        <w:autoSpaceDN/>
        <w:bidi w:val="0"/>
        <w:adjustRightInd w:val="0"/>
        <w:snapToGrid w:val="0"/>
        <w:spacing w:before="171" w:beforeLines="50"/>
        <w:ind w:leftChars="0" w:right="210" w:rightChars="100"/>
        <w:jc w:val="both"/>
        <w:textAlignment w:val="auto"/>
        <w:rPr>
          <w:rFonts w:hint="default" w:ascii="Arial" w:hAnsi="Arial" w:cs="Arial"/>
          <w:color w:val="000000"/>
        </w:rPr>
      </w:pPr>
    </w:p>
    <w:p w14:paraId="74F4BEC1">
      <w:pPr>
        <w:pStyle w:val="78"/>
        <w:keepNext w:val="0"/>
        <w:keepLines w:val="0"/>
        <w:pageBreakBefore w:val="0"/>
        <w:widowControl w:val="0"/>
        <w:kinsoku/>
        <w:wordWrap/>
        <w:overflowPunct/>
        <w:topLinePunct w:val="0"/>
        <w:autoSpaceDE/>
        <w:autoSpaceDN/>
        <w:bidi w:val="0"/>
        <w:adjustRightInd w:val="0"/>
        <w:snapToGrid w:val="0"/>
        <w:spacing w:before="171" w:beforeLines="50"/>
        <w:ind w:left="420" w:leftChars="0" w:hanging="420" w:firstLineChars="0"/>
        <w:textAlignment w:val="auto"/>
        <w:rPr>
          <w:rFonts w:hint="default" w:ascii="Arial" w:hAnsi="Arial" w:cs="Arial"/>
          <w:color w:val="000000"/>
        </w:rPr>
      </w:pPr>
      <w:r>
        <w:rPr>
          <w:rFonts w:hint="default" w:ascii="Arial" w:hAnsi="Arial" w:cs="Arial"/>
          <w:color w:val="000000"/>
        </w:rPr>
        <w:t>平湖经济开发区环境准入负面清单（仅罗列涉及区块内容）</w:t>
      </w:r>
    </w:p>
    <w:tbl>
      <w:tblPr>
        <w:tblStyle w:val="29"/>
        <w:tblW w:w="4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684"/>
        <w:gridCol w:w="8127"/>
        <w:gridCol w:w="2631"/>
      </w:tblGrid>
      <w:tr w14:paraId="2CCC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41" w:type="dxa"/>
            <w:noWrap w:val="0"/>
            <w:vAlign w:val="center"/>
          </w:tcPr>
          <w:p w14:paraId="61B77321">
            <w:pPr>
              <w:jc w:val="center"/>
              <w:rPr>
                <w:rFonts w:hint="default" w:ascii="Arial" w:hAnsi="Arial" w:eastAsia="宋体" w:cs="Arial"/>
                <w:color w:val="000000"/>
                <w:szCs w:val="21"/>
              </w:rPr>
            </w:pPr>
            <w:r>
              <w:rPr>
                <w:rFonts w:hint="default" w:ascii="Arial" w:hAnsi="Arial" w:eastAsia="宋体" w:cs="Arial"/>
                <w:color w:val="000000"/>
                <w:szCs w:val="21"/>
              </w:rPr>
              <w:t>类别</w:t>
            </w:r>
          </w:p>
        </w:tc>
        <w:tc>
          <w:tcPr>
            <w:tcW w:w="1684" w:type="dxa"/>
            <w:noWrap w:val="0"/>
            <w:vAlign w:val="center"/>
          </w:tcPr>
          <w:p w14:paraId="6338645A">
            <w:pPr>
              <w:jc w:val="center"/>
              <w:rPr>
                <w:rFonts w:hint="default" w:ascii="Arial" w:hAnsi="Arial" w:eastAsia="宋体" w:cs="Arial"/>
                <w:color w:val="000000"/>
                <w:szCs w:val="21"/>
              </w:rPr>
            </w:pPr>
            <w:r>
              <w:rPr>
                <w:rFonts w:hint="default" w:ascii="Arial" w:hAnsi="Arial" w:eastAsia="宋体" w:cs="Arial"/>
                <w:color w:val="000000"/>
                <w:szCs w:val="21"/>
              </w:rPr>
              <w:t>执行区域</w:t>
            </w:r>
          </w:p>
        </w:tc>
        <w:tc>
          <w:tcPr>
            <w:tcW w:w="8127" w:type="dxa"/>
            <w:noWrap w:val="0"/>
            <w:vAlign w:val="center"/>
          </w:tcPr>
          <w:p w14:paraId="6484779C">
            <w:pPr>
              <w:jc w:val="center"/>
              <w:rPr>
                <w:rFonts w:hint="default" w:ascii="Arial" w:hAnsi="Arial" w:eastAsia="宋体" w:cs="Arial"/>
                <w:color w:val="000000"/>
                <w:szCs w:val="21"/>
              </w:rPr>
            </w:pPr>
            <w:r>
              <w:rPr>
                <w:rFonts w:hint="default" w:ascii="Arial" w:hAnsi="Arial" w:eastAsia="宋体" w:cs="Arial"/>
                <w:color w:val="000000"/>
                <w:szCs w:val="21"/>
              </w:rPr>
              <w:t>环境准入负面清单</w:t>
            </w:r>
          </w:p>
        </w:tc>
        <w:tc>
          <w:tcPr>
            <w:tcW w:w="2631" w:type="dxa"/>
            <w:noWrap w:val="0"/>
            <w:vAlign w:val="center"/>
          </w:tcPr>
          <w:p w14:paraId="6E6D378C">
            <w:pPr>
              <w:jc w:val="center"/>
              <w:rPr>
                <w:rFonts w:hint="default" w:ascii="Arial" w:hAnsi="Arial" w:eastAsia="宋体" w:cs="Arial"/>
                <w:color w:val="000000"/>
                <w:szCs w:val="21"/>
              </w:rPr>
            </w:pPr>
            <w:r>
              <w:rPr>
                <w:rFonts w:hint="default" w:ascii="Arial" w:hAnsi="Arial" w:eastAsia="宋体" w:cs="Arial"/>
                <w:color w:val="000000"/>
                <w:szCs w:val="21"/>
              </w:rPr>
              <w:t>制定依据</w:t>
            </w:r>
          </w:p>
        </w:tc>
      </w:tr>
      <w:tr w14:paraId="1BD2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1341" w:type="dxa"/>
            <w:noWrap w:val="0"/>
            <w:vAlign w:val="center"/>
          </w:tcPr>
          <w:p w14:paraId="381E595D">
            <w:pPr>
              <w:jc w:val="center"/>
              <w:rPr>
                <w:rFonts w:hint="default" w:ascii="Arial" w:hAnsi="Arial" w:eastAsia="宋体" w:cs="Arial"/>
                <w:color w:val="000000"/>
                <w:szCs w:val="21"/>
              </w:rPr>
            </w:pPr>
            <w:r>
              <w:rPr>
                <w:rFonts w:hint="default" w:ascii="Arial" w:hAnsi="Arial" w:eastAsia="宋体" w:cs="Arial"/>
                <w:color w:val="000000"/>
                <w:szCs w:val="21"/>
              </w:rPr>
              <w:t>行业清单</w:t>
            </w:r>
          </w:p>
        </w:tc>
        <w:tc>
          <w:tcPr>
            <w:tcW w:w="1684" w:type="dxa"/>
            <w:noWrap w:val="0"/>
            <w:vAlign w:val="center"/>
          </w:tcPr>
          <w:p w14:paraId="64453E69">
            <w:pPr>
              <w:pStyle w:val="63"/>
              <w:spacing w:before="0" w:line="240" w:lineRule="auto"/>
              <w:ind w:firstLine="0" w:firstLineChars="0"/>
              <w:jc w:val="center"/>
              <w:rPr>
                <w:rFonts w:hint="default" w:ascii="Arial" w:hAnsi="Arial" w:cs="Arial"/>
                <w:bCs/>
                <w:color w:val="000000"/>
                <w:sz w:val="21"/>
                <w:szCs w:val="21"/>
              </w:rPr>
            </w:pPr>
            <w:r>
              <w:rPr>
                <w:rFonts w:hint="default" w:ascii="Arial" w:hAnsi="Arial" w:cs="Arial"/>
                <w:color w:val="000000"/>
                <w:sz w:val="21"/>
                <w:szCs w:val="21"/>
              </w:rPr>
              <w:t>4-2</w:t>
            </w:r>
          </w:p>
        </w:tc>
        <w:tc>
          <w:tcPr>
            <w:tcW w:w="8127" w:type="dxa"/>
            <w:noWrap w:val="0"/>
            <w:vAlign w:val="center"/>
          </w:tcPr>
          <w:p w14:paraId="7F3D410F">
            <w:pPr>
              <w:jc w:val="left"/>
              <w:rPr>
                <w:rFonts w:hint="default" w:ascii="Arial" w:hAnsi="Arial" w:eastAsia="宋体" w:cs="Arial"/>
                <w:color w:val="000000"/>
                <w:szCs w:val="21"/>
              </w:rPr>
            </w:pPr>
            <w:r>
              <w:rPr>
                <w:rFonts w:hint="default" w:ascii="Arial" w:hAnsi="Arial" w:eastAsia="宋体" w:cs="Arial"/>
                <w:color w:val="000000"/>
                <w:szCs w:val="21"/>
              </w:rPr>
              <w:t>禁止发展工业项目类型：27、煤炭洗选配煤；43、炼铁、球团、烧结；44、炼钢；45、铁合金制造；锰、铬冶炼；48、有色金属冶炼（含再生有色金属冶炼）；58、水泥制造；59、水泥粉磨站；68耐火材料及其制品中的石棉制品；84、原油加工、天然气加工、油母页岩提炼原油、煤制原油、生物制油及其它石油制品；85、基本化学原料制造；肥料制造；农药制造；染料、颜料、油墨及其类似产品制造；专用化学品制造；炸药、火工及焰火产品制造。（除单纯混合和分装外的）；87焦化、电石；88、煤炭液化、气化；90、化学药品制造（制剂产品配套除外）；118、皮革、毛皮、羽毛（绒）制品（制革、毛皮鞣制）等。禁止新、扩建印染、制浆造纸、电镀等高水耗项目，技改项目在原址基础上，并须符合污染物总量替代要求，且不得增加污染物排放总量</w:t>
            </w:r>
            <w:r>
              <w:rPr>
                <w:rFonts w:hint="default" w:ascii="Arial" w:hAnsi="Arial" w:eastAsia="宋体" w:cs="Arial"/>
                <w:color w:val="000000"/>
              </w:rPr>
              <w:t>国家和地方产业政策中规定的禁止类项目。</w:t>
            </w:r>
          </w:p>
        </w:tc>
        <w:tc>
          <w:tcPr>
            <w:tcW w:w="2631" w:type="dxa"/>
            <w:noWrap w:val="0"/>
            <w:vAlign w:val="center"/>
          </w:tcPr>
          <w:p w14:paraId="6902D47F">
            <w:pPr>
              <w:jc w:val="left"/>
              <w:rPr>
                <w:rFonts w:hint="default" w:ascii="Arial" w:hAnsi="Arial" w:eastAsia="宋体" w:cs="Arial"/>
                <w:color w:val="000000"/>
                <w:szCs w:val="21"/>
              </w:rPr>
            </w:pPr>
            <w:r>
              <w:rPr>
                <w:rFonts w:hint="default" w:ascii="Arial" w:hAnsi="Arial" w:eastAsia="宋体" w:cs="Arial"/>
                <w:color w:val="000000"/>
                <w:szCs w:val="21"/>
              </w:rPr>
              <w:t>平湖市环境功能区划及区域</w:t>
            </w:r>
            <w:r>
              <w:rPr>
                <w:rFonts w:hint="default" w:ascii="Arial" w:hAnsi="Arial" w:eastAsia="宋体" w:cs="Arial"/>
                <w:bCs/>
                <w:color w:val="000000"/>
                <w:szCs w:val="21"/>
              </w:rPr>
              <w:t>环境制约因素</w:t>
            </w:r>
          </w:p>
        </w:tc>
      </w:tr>
      <w:tr w14:paraId="7AB5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07B209E5">
            <w:pPr>
              <w:jc w:val="left"/>
              <w:rPr>
                <w:rFonts w:hint="default" w:ascii="Arial" w:hAnsi="Arial" w:eastAsia="宋体" w:cs="Arial"/>
                <w:color w:val="000000"/>
                <w:szCs w:val="21"/>
              </w:rPr>
            </w:pPr>
            <w:r>
              <w:rPr>
                <w:rFonts w:hint="default" w:ascii="Arial" w:hAnsi="Arial" w:eastAsia="宋体" w:cs="Arial"/>
                <w:color w:val="000000"/>
                <w:szCs w:val="21"/>
              </w:rPr>
              <w:t>行业清单否定性指标</w:t>
            </w:r>
          </w:p>
        </w:tc>
        <w:tc>
          <w:tcPr>
            <w:tcW w:w="1684" w:type="dxa"/>
            <w:noWrap w:val="0"/>
            <w:vAlign w:val="center"/>
          </w:tcPr>
          <w:p w14:paraId="671900E0">
            <w:pPr>
              <w:jc w:val="left"/>
              <w:rPr>
                <w:rFonts w:hint="default" w:ascii="Arial" w:hAnsi="Arial" w:eastAsia="宋体" w:cs="Arial"/>
                <w:color w:val="000000"/>
                <w:szCs w:val="21"/>
              </w:rPr>
            </w:pPr>
            <w:r>
              <w:rPr>
                <w:rFonts w:hint="default" w:ascii="Arial" w:hAnsi="Arial" w:eastAsia="宋体" w:cs="Arial"/>
                <w:color w:val="000000"/>
                <w:szCs w:val="21"/>
              </w:rPr>
              <w:t>平湖经济开发区全</w:t>
            </w:r>
            <w:r>
              <w:rPr>
                <w:rFonts w:hint="default" w:ascii="Arial" w:hAnsi="Arial" w:eastAsia="宋体" w:cs="Arial"/>
                <w:bCs/>
                <w:color w:val="000000"/>
                <w:szCs w:val="21"/>
              </w:rPr>
              <w:t>域</w:t>
            </w:r>
          </w:p>
        </w:tc>
        <w:tc>
          <w:tcPr>
            <w:tcW w:w="8127" w:type="dxa"/>
            <w:noWrap w:val="0"/>
            <w:vAlign w:val="center"/>
          </w:tcPr>
          <w:p w14:paraId="59B51F8B">
            <w:pPr>
              <w:jc w:val="left"/>
              <w:rPr>
                <w:rFonts w:hint="default" w:ascii="Arial" w:hAnsi="Arial" w:eastAsia="宋体" w:cs="Arial"/>
                <w:color w:val="000000"/>
                <w:szCs w:val="21"/>
              </w:rPr>
            </w:pPr>
            <w:r>
              <w:rPr>
                <w:rFonts w:hint="default" w:ascii="Arial" w:hAnsi="Arial" w:eastAsia="宋体" w:cs="Arial"/>
                <w:color w:val="000000"/>
                <w:szCs w:val="21"/>
              </w:rPr>
              <w:t>①项目万元工业增加值综合能耗低于本市“十三五”末控制指标，或低于嘉兴市行业平均水平10%以上；</w:t>
            </w:r>
          </w:p>
          <w:p w14:paraId="3460599B">
            <w:pPr>
              <w:jc w:val="left"/>
              <w:rPr>
                <w:rFonts w:hint="default" w:ascii="Arial" w:hAnsi="Arial" w:eastAsia="宋体" w:cs="Arial"/>
                <w:color w:val="000000"/>
                <w:szCs w:val="21"/>
              </w:rPr>
            </w:pPr>
            <w:r>
              <w:rPr>
                <w:rFonts w:hint="default" w:ascii="Arial" w:hAnsi="Arial" w:eastAsia="宋体" w:cs="Arial"/>
                <w:color w:val="000000"/>
                <w:szCs w:val="21"/>
              </w:rPr>
              <w:t>②COD亩均排放量低于全市平均水平，投资排污强度低于全市前两年平均水平；不能符合以上两个条件不能准入。</w:t>
            </w:r>
          </w:p>
        </w:tc>
        <w:tc>
          <w:tcPr>
            <w:tcW w:w="2631" w:type="dxa"/>
            <w:noWrap w:val="0"/>
            <w:vAlign w:val="center"/>
          </w:tcPr>
          <w:p w14:paraId="605EC754">
            <w:pPr>
              <w:jc w:val="left"/>
              <w:rPr>
                <w:rFonts w:hint="default" w:ascii="Arial" w:hAnsi="Arial" w:eastAsia="宋体" w:cs="Arial"/>
                <w:color w:val="000000"/>
                <w:szCs w:val="21"/>
              </w:rPr>
            </w:pPr>
            <w:r>
              <w:rPr>
                <w:rFonts w:hint="default" w:ascii="Arial" w:hAnsi="Arial" w:eastAsia="宋体" w:cs="Arial"/>
                <w:color w:val="000000"/>
                <w:szCs w:val="21"/>
              </w:rPr>
              <w:t>平湖市工业投资项目准入评价实施办法（平政发2016〕160号）</w:t>
            </w:r>
          </w:p>
        </w:tc>
      </w:tr>
      <w:tr w14:paraId="71ED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restart"/>
            <w:noWrap w:val="0"/>
            <w:vAlign w:val="center"/>
          </w:tcPr>
          <w:p w14:paraId="36C8414D">
            <w:pPr>
              <w:jc w:val="center"/>
              <w:rPr>
                <w:rFonts w:hint="default" w:ascii="Arial" w:hAnsi="Arial" w:eastAsia="宋体" w:cs="Arial"/>
                <w:color w:val="000000"/>
                <w:szCs w:val="21"/>
              </w:rPr>
            </w:pPr>
            <w:r>
              <w:rPr>
                <w:rFonts w:hint="default" w:ascii="Arial" w:hAnsi="Arial" w:eastAsia="宋体" w:cs="Arial"/>
                <w:color w:val="000000"/>
                <w:szCs w:val="21"/>
              </w:rPr>
              <w:t>工艺清单</w:t>
            </w:r>
          </w:p>
        </w:tc>
        <w:tc>
          <w:tcPr>
            <w:tcW w:w="1684" w:type="dxa"/>
            <w:vMerge w:val="restart"/>
            <w:noWrap w:val="0"/>
            <w:vAlign w:val="center"/>
          </w:tcPr>
          <w:p w14:paraId="3D137B60">
            <w:pPr>
              <w:jc w:val="left"/>
              <w:rPr>
                <w:rFonts w:hint="default" w:ascii="Arial" w:hAnsi="Arial" w:eastAsia="宋体" w:cs="Arial"/>
                <w:color w:val="000000"/>
                <w:szCs w:val="21"/>
              </w:rPr>
            </w:pPr>
            <w:r>
              <w:rPr>
                <w:rFonts w:hint="default" w:ascii="Arial" w:hAnsi="Arial" w:eastAsia="宋体" w:cs="Arial"/>
                <w:color w:val="000000"/>
                <w:szCs w:val="21"/>
              </w:rPr>
              <w:t>平湖经济开发区全</w:t>
            </w:r>
            <w:r>
              <w:rPr>
                <w:rFonts w:hint="default" w:ascii="Arial" w:hAnsi="Arial" w:eastAsia="宋体" w:cs="Arial"/>
                <w:bCs/>
                <w:color w:val="000000"/>
                <w:szCs w:val="21"/>
              </w:rPr>
              <w:t>域</w:t>
            </w:r>
          </w:p>
        </w:tc>
        <w:tc>
          <w:tcPr>
            <w:tcW w:w="8127" w:type="dxa"/>
            <w:noWrap w:val="0"/>
            <w:vAlign w:val="center"/>
          </w:tcPr>
          <w:p w14:paraId="051DB70E">
            <w:pPr>
              <w:jc w:val="left"/>
              <w:rPr>
                <w:rFonts w:hint="default" w:ascii="Arial" w:hAnsi="Arial" w:eastAsia="宋体" w:cs="Arial"/>
                <w:color w:val="000000"/>
                <w:szCs w:val="21"/>
              </w:rPr>
            </w:pPr>
            <w:r>
              <w:rPr>
                <w:rFonts w:hint="default" w:ascii="Arial" w:hAnsi="Arial" w:eastAsia="宋体" w:cs="Arial"/>
                <w:color w:val="000000"/>
                <w:szCs w:val="21"/>
              </w:rPr>
              <w:t>印染产业禁止工艺：</w:t>
            </w:r>
          </w:p>
          <w:p w14:paraId="58C8A332">
            <w:pPr>
              <w:jc w:val="left"/>
              <w:rPr>
                <w:rFonts w:hint="default" w:ascii="Arial" w:hAnsi="Arial" w:eastAsia="宋体" w:cs="Arial"/>
                <w:color w:val="000000"/>
                <w:szCs w:val="21"/>
              </w:rPr>
            </w:pPr>
            <w:r>
              <w:rPr>
                <w:rFonts w:hint="default" w:ascii="Arial" w:hAnsi="Arial" w:eastAsia="宋体" w:cs="Arial"/>
                <w:color w:val="000000"/>
                <w:szCs w:val="21"/>
              </w:rPr>
              <w:t>间歇式染色设备：浴比高于1：8。</w:t>
            </w:r>
          </w:p>
        </w:tc>
        <w:tc>
          <w:tcPr>
            <w:tcW w:w="2631" w:type="dxa"/>
            <w:noWrap w:val="0"/>
            <w:vAlign w:val="center"/>
          </w:tcPr>
          <w:p w14:paraId="1E08851F">
            <w:pPr>
              <w:jc w:val="left"/>
              <w:rPr>
                <w:rFonts w:hint="default" w:ascii="Arial" w:hAnsi="Arial" w:eastAsia="宋体" w:cs="Arial"/>
                <w:color w:val="000000"/>
                <w:szCs w:val="21"/>
              </w:rPr>
            </w:pPr>
            <w:r>
              <w:rPr>
                <w:rFonts w:hint="default" w:ascii="Arial" w:hAnsi="Arial" w:eastAsia="宋体" w:cs="Arial"/>
                <w:color w:val="000000"/>
                <w:szCs w:val="21"/>
              </w:rPr>
              <w:t>浙江省印染产业环境准入指导意见（修订）</w:t>
            </w:r>
          </w:p>
        </w:tc>
      </w:tr>
      <w:tr w14:paraId="0913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341" w:type="dxa"/>
            <w:vMerge w:val="continue"/>
            <w:noWrap w:val="0"/>
            <w:vAlign w:val="center"/>
          </w:tcPr>
          <w:p w14:paraId="69B18C49">
            <w:pPr>
              <w:jc w:val="left"/>
              <w:rPr>
                <w:rFonts w:hint="default" w:ascii="Arial" w:hAnsi="Arial" w:eastAsia="宋体" w:cs="Arial"/>
                <w:color w:val="000000"/>
                <w:szCs w:val="21"/>
              </w:rPr>
            </w:pPr>
          </w:p>
        </w:tc>
        <w:tc>
          <w:tcPr>
            <w:tcW w:w="1684" w:type="dxa"/>
            <w:vMerge w:val="continue"/>
            <w:noWrap w:val="0"/>
            <w:vAlign w:val="center"/>
          </w:tcPr>
          <w:p w14:paraId="5A42522C">
            <w:pPr>
              <w:pStyle w:val="63"/>
              <w:spacing w:before="0" w:line="240" w:lineRule="auto"/>
              <w:ind w:firstLine="0" w:firstLineChars="0"/>
              <w:jc w:val="center"/>
              <w:rPr>
                <w:rFonts w:hint="default" w:ascii="Arial" w:hAnsi="Arial" w:cs="Arial"/>
                <w:bCs/>
                <w:color w:val="000000"/>
                <w:sz w:val="21"/>
                <w:szCs w:val="21"/>
              </w:rPr>
            </w:pPr>
          </w:p>
        </w:tc>
        <w:tc>
          <w:tcPr>
            <w:tcW w:w="8127" w:type="dxa"/>
            <w:noWrap w:val="0"/>
            <w:vAlign w:val="center"/>
          </w:tcPr>
          <w:p w14:paraId="332E520D">
            <w:pPr>
              <w:jc w:val="left"/>
              <w:rPr>
                <w:rFonts w:hint="default" w:ascii="Arial" w:hAnsi="Arial" w:eastAsia="宋体" w:cs="Arial"/>
                <w:color w:val="000000"/>
                <w:szCs w:val="21"/>
              </w:rPr>
            </w:pPr>
            <w:r>
              <w:rPr>
                <w:rFonts w:hint="default" w:ascii="Arial" w:hAnsi="Arial" w:eastAsia="宋体" w:cs="Arial"/>
                <w:color w:val="000000"/>
                <w:szCs w:val="21"/>
              </w:rPr>
              <w:t>化纤产业禁止工艺：</w:t>
            </w:r>
          </w:p>
          <w:p w14:paraId="2B91DE10">
            <w:pPr>
              <w:pStyle w:val="52"/>
              <w:numPr>
                <w:ilvl w:val="0"/>
                <w:numId w:val="5"/>
              </w:numPr>
              <w:jc w:val="left"/>
              <w:rPr>
                <w:rFonts w:hint="default" w:ascii="Arial" w:hAnsi="Arial" w:eastAsia="宋体" w:cs="Arial"/>
                <w:color w:val="000000"/>
                <w:szCs w:val="21"/>
              </w:rPr>
            </w:pPr>
            <w:r>
              <w:rPr>
                <w:rFonts w:hint="default" w:ascii="Arial" w:hAnsi="Arial" w:eastAsia="宋体" w:cs="Arial"/>
                <w:color w:val="000000"/>
                <w:szCs w:val="21"/>
              </w:rPr>
              <w:t>间歇法聚合聚酯生产工艺。</w:t>
            </w:r>
          </w:p>
          <w:p w14:paraId="23A42198">
            <w:pPr>
              <w:jc w:val="left"/>
              <w:rPr>
                <w:rFonts w:hint="default" w:ascii="Arial" w:hAnsi="Arial" w:eastAsia="宋体" w:cs="Arial"/>
                <w:color w:val="000000"/>
                <w:szCs w:val="21"/>
              </w:rPr>
            </w:pPr>
            <w:r>
              <w:rPr>
                <w:rFonts w:hint="default" w:ascii="Arial" w:hAnsi="Arial" w:eastAsia="宋体" w:cs="Arial"/>
                <w:color w:val="000000"/>
                <w:szCs w:val="21"/>
              </w:rPr>
              <w:t>②常规聚酯（PET）连续聚合生产装置单线产能不得小于20万吨/年。</w:t>
            </w:r>
          </w:p>
        </w:tc>
        <w:tc>
          <w:tcPr>
            <w:tcW w:w="2631" w:type="dxa"/>
            <w:noWrap w:val="0"/>
            <w:vAlign w:val="center"/>
          </w:tcPr>
          <w:p w14:paraId="0150AB26">
            <w:pPr>
              <w:jc w:val="left"/>
              <w:rPr>
                <w:rFonts w:hint="default" w:ascii="Arial" w:hAnsi="Arial" w:eastAsia="宋体" w:cs="Arial"/>
                <w:color w:val="000000"/>
                <w:szCs w:val="21"/>
              </w:rPr>
            </w:pPr>
            <w:r>
              <w:rPr>
                <w:rFonts w:hint="default" w:ascii="Arial" w:hAnsi="Arial" w:eastAsia="宋体" w:cs="Arial"/>
                <w:color w:val="000000"/>
                <w:szCs w:val="21"/>
              </w:rPr>
              <w:t>浙江省涤纶产业环境准入指导意见（修订）</w:t>
            </w:r>
          </w:p>
        </w:tc>
      </w:tr>
      <w:tr w14:paraId="2B4A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41" w:type="dxa"/>
            <w:vMerge w:val="continue"/>
            <w:noWrap w:val="0"/>
            <w:vAlign w:val="center"/>
          </w:tcPr>
          <w:p w14:paraId="5357C764">
            <w:pPr>
              <w:jc w:val="left"/>
              <w:rPr>
                <w:rFonts w:hint="default" w:ascii="Arial" w:hAnsi="Arial" w:eastAsia="宋体" w:cs="Arial"/>
                <w:color w:val="000000"/>
                <w:szCs w:val="21"/>
              </w:rPr>
            </w:pPr>
          </w:p>
        </w:tc>
        <w:tc>
          <w:tcPr>
            <w:tcW w:w="1684" w:type="dxa"/>
            <w:vMerge w:val="continue"/>
            <w:noWrap w:val="0"/>
            <w:vAlign w:val="center"/>
          </w:tcPr>
          <w:p w14:paraId="02B9F3F0">
            <w:pPr>
              <w:pStyle w:val="63"/>
              <w:spacing w:before="0" w:line="240" w:lineRule="auto"/>
              <w:ind w:firstLine="0" w:firstLineChars="0"/>
              <w:jc w:val="center"/>
              <w:rPr>
                <w:rFonts w:hint="default" w:ascii="Arial" w:hAnsi="Arial" w:cs="Arial"/>
                <w:bCs/>
                <w:color w:val="000000"/>
                <w:sz w:val="21"/>
                <w:szCs w:val="21"/>
              </w:rPr>
            </w:pPr>
          </w:p>
        </w:tc>
        <w:tc>
          <w:tcPr>
            <w:tcW w:w="8127" w:type="dxa"/>
            <w:noWrap w:val="0"/>
            <w:vAlign w:val="center"/>
          </w:tcPr>
          <w:p w14:paraId="60EF4269">
            <w:pPr>
              <w:jc w:val="left"/>
              <w:rPr>
                <w:rFonts w:hint="default" w:ascii="Arial" w:hAnsi="Arial" w:eastAsia="宋体" w:cs="Arial"/>
                <w:color w:val="000000"/>
                <w:szCs w:val="21"/>
              </w:rPr>
            </w:pPr>
            <w:r>
              <w:rPr>
                <w:rFonts w:hint="default" w:ascii="Arial" w:hAnsi="Arial" w:eastAsia="宋体" w:cs="Arial"/>
                <w:color w:val="000000"/>
                <w:szCs w:val="21"/>
              </w:rPr>
              <w:t>电镀产业禁止工艺：</w:t>
            </w:r>
          </w:p>
          <w:p w14:paraId="0333BCB5">
            <w:pPr>
              <w:jc w:val="left"/>
              <w:rPr>
                <w:rFonts w:hint="default" w:ascii="Arial" w:hAnsi="Arial" w:eastAsia="宋体" w:cs="Arial"/>
                <w:color w:val="000000"/>
                <w:szCs w:val="21"/>
              </w:rPr>
            </w:pPr>
            <w:r>
              <w:rPr>
                <w:rFonts w:hint="default" w:ascii="Arial" w:hAnsi="Arial" w:eastAsia="宋体" w:cs="Arial"/>
                <w:color w:val="000000"/>
                <w:szCs w:val="21"/>
              </w:rPr>
              <w:t>禁止采用单级漂洗或直接冲洗工艺</w:t>
            </w:r>
          </w:p>
        </w:tc>
        <w:tc>
          <w:tcPr>
            <w:tcW w:w="2631" w:type="dxa"/>
            <w:noWrap w:val="0"/>
            <w:vAlign w:val="center"/>
          </w:tcPr>
          <w:p w14:paraId="1F918E11">
            <w:pPr>
              <w:jc w:val="left"/>
              <w:rPr>
                <w:rFonts w:hint="default" w:ascii="Arial" w:hAnsi="Arial" w:eastAsia="宋体" w:cs="Arial"/>
                <w:color w:val="000000"/>
                <w:szCs w:val="21"/>
              </w:rPr>
            </w:pPr>
            <w:r>
              <w:rPr>
                <w:rFonts w:hint="default" w:ascii="Arial" w:hAnsi="Arial" w:eastAsia="宋体" w:cs="Arial"/>
                <w:color w:val="000000"/>
                <w:szCs w:val="21"/>
              </w:rPr>
              <w:t>浙江省电镀产业环境准入指导意见（修订）</w:t>
            </w:r>
          </w:p>
        </w:tc>
      </w:tr>
      <w:tr w14:paraId="5717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341" w:type="dxa"/>
            <w:vMerge w:val="continue"/>
            <w:noWrap w:val="0"/>
            <w:vAlign w:val="center"/>
          </w:tcPr>
          <w:p w14:paraId="75CA73B7">
            <w:pPr>
              <w:jc w:val="left"/>
              <w:rPr>
                <w:rFonts w:hint="default" w:ascii="Arial" w:hAnsi="Arial" w:eastAsia="宋体" w:cs="Arial"/>
                <w:color w:val="000000"/>
                <w:szCs w:val="21"/>
              </w:rPr>
            </w:pPr>
          </w:p>
        </w:tc>
        <w:tc>
          <w:tcPr>
            <w:tcW w:w="1684" w:type="dxa"/>
            <w:vMerge w:val="continue"/>
            <w:noWrap w:val="0"/>
            <w:vAlign w:val="center"/>
          </w:tcPr>
          <w:p w14:paraId="5FE2529A">
            <w:pPr>
              <w:pStyle w:val="63"/>
              <w:spacing w:before="0" w:line="240" w:lineRule="auto"/>
              <w:ind w:firstLine="0" w:firstLineChars="0"/>
              <w:jc w:val="center"/>
              <w:rPr>
                <w:rFonts w:hint="default" w:ascii="Arial" w:hAnsi="Arial" w:cs="Arial"/>
                <w:bCs/>
                <w:color w:val="000000"/>
                <w:sz w:val="21"/>
                <w:szCs w:val="21"/>
              </w:rPr>
            </w:pPr>
          </w:p>
        </w:tc>
        <w:tc>
          <w:tcPr>
            <w:tcW w:w="8127" w:type="dxa"/>
            <w:noWrap w:val="0"/>
            <w:vAlign w:val="center"/>
          </w:tcPr>
          <w:p w14:paraId="572A3AE0">
            <w:pPr>
              <w:jc w:val="left"/>
              <w:rPr>
                <w:rFonts w:hint="default" w:ascii="Arial" w:hAnsi="Arial" w:eastAsia="宋体" w:cs="Arial"/>
                <w:color w:val="000000"/>
                <w:szCs w:val="21"/>
              </w:rPr>
            </w:pPr>
            <w:r>
              <w:rPr>
                <w:rFonts w:hint="default" w:ascii="Arial" w:hAnsi="Arial" w:eastAsia="宋体" w:cs="Arial"/>
                <w:color w:val="000000"/>
                <w:szCs w:val="21"/>
              </w:rPr>
              <w:t>《产业结构调整指导目录(2011本)》(2013年修改)、《外商投资产业指导目录》、《部分工业行业淘汰落后生产工艺装备和产品指导目录（2010年本）》、《浙江省制造业产业发展导向目录》、《浙江省淘汰落后生产能力目录》</w:t>
            </w:r>
          </w:p>
          <w:p w14:paraId="58582971">
            <w:pPr>
              <w:jc w:val="left"/>
              <w:rPr>
                <w:rFonts w:hint="default" w:ascii="Arial" w:hAnsi="Arial" w:eastAsia="宋体" w:cs="Arial"/>
                <w:color w:val="000000"/>
                <w:szCs w:val="21"/>
              </w:rPr>
            </w:pPr>
            <w:r>
              <w:rPr>
                <w:rFonts w:hint="default" w:ascii="Arial" w:hAnsi="Arial" w:eastAsia="宋体" w:cs="Arial"/>
                <w:color w:val="000000"/>
                <w:szCs w:val="21"/>
              </w:rPr>
              <w:t>等文件限制和禁止的工艺。</w:t>
            </w:r>
          </w:p>
        </w:tc>
        <w:tc>
          <w:tcPr>
            <w:tcW w:w="2631" w:type="dxa"/>
            <w:noWrap w:val="0"/>
            <w:vAlign w:val="center"/>
          </w:tcPr>
          <w:p w14:paraId="72B13865">
            <w:pPr>
              <w:jc w:val="center"/>
              <w:rPr>
                <w:rFonts w:hint="default" w:ascii="Arial" w:hAnsi="Arial" w:eastAsia="宋体" w:cs="Arial"/>
                <w:color w:val="000000"/>
                <w:szCs w:val="21"/>
              </w:rPr>
            </w:pPr>
            <w:r>
              <w:rPr>
                <w:rFonts w:hint="default" w:ascii="Arial" w:hAnsi="Arial" w:eastAsia="宋体" w:cs="Arial"/>
                <w:color w:val="000000"/>
                <w:szCs w:val="21"/>
              </w:rPr>
              <w:t>/</w:t>
            </w:r>
          </w:p>
        </w:tc>
      </w:tr>
      <w:tr w14:paraId="52BA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restart"/>
            <w:noWrap w:val="0"/>
            <w:vAlign w:val="center"/>
          </w:tcPr>
          <w:p w14:paraId="6B1EE7E5">
            <w:pPr>
              <w:jc w:val="center"/>
              <w:rPr>
                <w:rFonts w:hint="default" w:ascii="Arial" w:hAnsi="Arial" w:eastAsia="宋体" w:cs="Arial"/>
                <w:color w:val="000000"/>
                <w:szCs w:val="21"/>
              </w:rPr>
            </w:pPr>
            <w:r>
              <w:rPr>
                <w:rFonts w:hint="default" w:ascii="Arial" w:hAnsi="Arial" w:eastAsia="宋体" w:cs="Arial"/>
                <w:color w:val="000000"/>
                <w:szCs w:val="21"/>
              </w:rPr>
              <w:t>工艺装备及产品清单</w:t>
            </w:r>
          </w:p>
        </w:tc>
        <w:tc>
          <w:tcPr>
            <w:tcW w:w="1684" w:type="dxa"/>
            <w:vMerge w:val="restart"/>
            <w:noWrap w:val="0"/>
            <w:vAlign w:val="center"/>
          </w:tcPr>
          <w:p w14:paraId="02BE5100">
            <w:pPr>
              <w:jc w:val="left"/>
              <w:rPr>
                <w:rFonts w:hint="default" w:ascii="Arial" w:hAnsi="Arial" w:eastAsia="宋体" w:cs="Arial"/>
                <w:color w:val="000000"/>
                <w:szCs w:val="21"/>
              </w:rPr>
            </w:pPr>
            <w:r>
              <w:rPr>
                <w:rFonts w:hint="default" w:ascii="Arial" w:hAnsi="Arial" w:eastAsia="宋体" w:cs="Arial"/>
                <w:color w:val="000000"/>
                <w:szCs w:val="21"/>
              </w:rPr>
              <w:t>平湖经济开发区全</w:t>
            </w:r>
            <w:r>
              <w:rPr>
                <w:rFonts w:hint="default" w:ascii="Arial" w:hAnsi="Arial" w:eastAsia="宋体" w:cs="Arial"/>
                <w:bCs/>
                <w:color w:val="000000"/>
                <w:szCs w:val="21"/>
              </w:rPr>
              <w:t>域</w:t>
            </w:r>
          </w:p>
        </w:tc>
        <w:tc>
          <w:tcPr>
            <w:tcW w:w="8127" w:type="dxa"/>
            <w:noWrap w:val="0"/>
            <w:vAlign w:val="center"/>
          </w:tcPr>
          <w:p w14:paraId="139ED5C0">
            <w:pPr>
              <w:jc w:val="left"/>
              <w:rPr>
                <w:rFonts w:hint="default" w:ascii="Arial" w:hAnsi="Arial" w:eastAsia="宋体" w:cs="Arial"/>
                <w:color w:val="000000"/>
                <w:szCs w:val="21"/>
              </w:rPr>
            </w:pPr>
            <w:r>
              <w:rPr>
                <w:rFonts w:hint="default" w:ascii="Arial" w:hAnsi="Arial" w:eastAsia="宋体" w:cs="Arial"/>
                <w:color w:val="000000"/>
                <w:szCs w:val="21"/>
              </w:rPr>
              <w:t>化纤产业禁止设备：</w:t>
            </w:r>
          </w:p>
          <w:p w14:paraId="1FAE8952">
            <w:pPr>
              <w:jc w:val="left"/>
              <w:rPr>
                <w:rFonts w:hint="default" w:ascii="Arial" w:hAnsi="Arial" w:eastAsia="宋体" w:cs="Arial"/>
                <w:color w:val="000000"/>
                <w:szCs w:val="21"/>
              </w:rPr>
            </w:pPr>
            <w:r>
              <w:rPr>
                <w:rFonts w:hint="default" w:ascii="Arial" w:hAnsi="Arial" w:eastAsia="宋体" w:cs="Arial"/>
                <w:color w:val="000000"/>
                <w:szCs w:val="21"/>
              </w:rPr>
              <w:t>常规化纤长丝用锭使用轴长1200毫米及以下的半自动卷绕设备</w:t>
            </w:r>
          </w:p>
        </w:tc>
        <w:tc>
          <w:tcPr>
            <w:tcW w:w="2631" w:type="dxa"/>
            <w:noWrap w:val="0"/>
            <w:vAlign w:val="center"/>
          </w:tcPr>
          <w:p w14:paraId="52C65C97">
            <w:pPr>
              <w:jc w:val="left"/>
              <w:rPr>
                <w:rFonts w:hint="default" w:ascii="Arial" w:hAnsi="Arial" w:eastAsia="宋体" w:cs="Arial"/>
                <w:color w:val="000000"/>
                <w:szCs w:val="21"/>
              </w:rPr>
            </w:pPr>
            <w:r>
              <w:rPr>
                <w:rFonts w:hint="default" w:ascii="Arial" w:hAnsi="Arial" w:eastAsia="宋体" w:cs="Arial"/>
                <w:color w:val="000000"/>
                <w:szCs w:val="21"/>
              </w:rPr>
              <w:t>浙江省涤纶产业环境准入指导意见（修订）</w:t>
            </w:r>
          </w:p>
        </w:tc>
      </w:tr>
      <w:tr w14:paraId="4913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noWrap w:val="0"/>
            <w:vAlign w:val="center"/>
          </w:tcPr>
          <w:p w14:paraId="0672C244">
            <w:pPr>
              <w:jc w:val="left"/>
              <w:rPr>
                <w:rFonts w:hint="default" w:ascii="Arial" w:hAnsi="Arial" w:eastAsia="宋体" w:cs="Arial"/>
                <w:color w:val="000000"/>
                <w:szCs w:val="21"/>
              </w:rPr>
            </w:pPr>
          </w:p>
        </w:tc>
        <w:tc>
          <w:tcPr>
            <w:tcW w:w="1684" w:type="dxa"/>
            <w:vMerge w:val="continue"/>
            <w:noWrap w:val="0"/>
            <w:vAlign w:val="center"/>
          </w:tcPr>
          <w:p w14:paraId="0FF333F8">
            <w:pPr>
              <w:pStyle w:val="63"/>
              <w:spacing w:before="0" w:line="240" w:lineRule="auto"/>
              <w:ind w:firstLine="0" w:firstLineChars="0"/>
              <w:jc w:val="center"/>
              <w:rPr>
                <w:rFonts w:hint="default" w:ascii="Arial" w:hAnsi="Arial" w:cs="Arial"/>
                <w:bCs/>
                <w:color w:val="000000"/>
                <w:sz w:val="21"/>
                <w:szCs w:val="21"/>
              </w:rPr>
            </w:pPr>
          </w:p>
        </w:tc>
        <w:tc>
          <w:tcPr>
            <w:tcW w:w="8127" w:type="dxa"/>
            <w:noWrap w:val="0"/>
            <w:vAlign w:val="center"/>
          </w:tcPr>
          <w:p w14:paraId="353C9D9E">
            <w:pPr>
              <w:jc w:val="left"/>
              <w:rPr>
                <w:rFonts w:hint="default" w:ascii="Arial" w:hAnsi="Arial" w:eastAsia="宋体" w:cs="Arial"/>
                <w:color w:val="000000"/>
                <w:szCs w:val="21"/>
              </w:rPr>
            </w:pPr>
            <w:r>
              <w:rPr>
                <w:rFonts w:hint="default" w:ascii="Arial" w:hAnsi="Arial" w:eastAsia="宋体" w:cs="Arial"/>
                <w:color w:val="000000"/>
                <w:szCs w:val="21"/>
              </w:rPr>
              <w:t>全行业：</w:t>
            </w:r>
          </w:p>
          <w:p w14:paraId="68C53997">
            <w:pPr>
              <w:jc w:val="left"/>
              <w:rPr>
                <w:rFonts w:hint="default" w:ascii="Arial" w:hAnsi="Arial" w:eastAsia="宋体" w:cs="Arial"/>
                <w:color w:val="000000"/>
                <w:szCs w:val="21"/>
              </w:rPr>
            </w:pPr>
            <w:r>
              <w:rPr>
                <w:rFonts w:hint="default" w:ascii="Arial" w:hAnsi="Arial" w:eastAsia="宋体" w:cs="Arial"/>
                <w:color w:val="000000"/>
                <w:szCs w:val="21"/>
              </w:rPr>
              <w:t>燃煤锅炉窑炉《产业结构调整指导目录(2011本)》(2013年修改)、《外商投资产业指导目录》、《部分工业行业淘汰落后生产工艺装备和产品指导目录（2010年本）》、《浙江省制造业产业发展导向目录》、《浙江省淘汰落后生产能力目录》等文件限制和禁止的产品。</w:t>
            </w:r>
          </w:p>
        </w:tc>
        <w:tc>
          <w:tcPr>
            <w:tcW w:w="2631" w:type="dxa"/>
            <w:noWrap w:val="0"/>
            <w:vAlign w:val="center"/>
          </w:tcPr>
          <w:p w14:paraId="775D4CD5">
            <w:pPr>
              <w:jc w:val="left"/>
              <w:rPr>
                <w:rFonts w:hint="default" w:ascii="Arial" w:hAnsi="Arial" w:eastAsia="宋体" w:cs="Arial"/>
                <w:color w:val="000000"/>
                <w:szCs w:val="21"/>
              </w:rPr>
            </w:pPr>
            <w:r>
              <w:rPr>
                <w:rFonts w:hint="default" w:ascii="Arial" w:hAnsi="Arial" w:eastAsia="宋体" w:cs="Arial"/>
                <w:color w:val="000000"/>
                <w:szCs w:val="21"/>
              </w:rPr>
              <w:t>平湖市工业投资项目准入评价实施办法</w:t>
            </w:r>
          </w:p>
        </w:tc>
      </w:tr>
    </w:tbl>
    <w:p w14:paraId="41C86193">
      <w:pPr>
        <w:pStyle w:val="63"/>
        <w:keepNext w:val="0"/>
        <w:keepLines w:val="0"/>
        <w:pageBreakBefore w:val="0"/>
        <w:widowControl w:val="0"/>
        <w:kinsoku/>
        <w:wordWrap/>
        <w:overflowPunct/>
        <w:topLinePunct w:val="0"/>
        <w:autoSpaceDE/>
        <w:autoSpaceDN/>
        <w:bidi w:val="0"/>
        <w:spacing w:line="360" w:lineRule="auto"/>
        <w:ind w:left="105" w:leftChars="50" w:right="105" w:rightChars="50" w:firstLine="480"/>
        <w:textAlignment w:val="auto"/>
        <w:rPr>
          <w:rFonts w:hint="default" w:ascii="Arial" w:hAnsi="Arial" w:cs="Arial"/>
          <w:color w:val="000000"/>
        </w:rPr>
      </w:pPr>
      <w:r>
        <w:rPr>
          <w:rFonts w:hint="default" w:ascii="Arial" w:hAnsi="Arial" w:cs="Arial"/>
          <w:color w:val="000000"/>
        </w:rPr>
        <w:t>建设项目拟建地位于本次规划环评中确定的平湖经济技术开发区4-2区域，本项目</w:t>
      </w:r>
      <w:r>
        <w:rPr>
          <w:rFonts w:hint="default" w:ascii="Arial" w:hAnsi="Arial" w:cs="Arial"/>
          <w:color w:val="000000"/>
          <w:lang w:val="en-US" w:eastAsia="zh-CN"/>
        </w:rPr>
        <w:t>为特气柜及机床辅件</w:t>
      </w:r>
      <w:r>
        <w:rPr>
          <w:rFonts w:hint="default" w:ascii="Arial" w:hAnsi="Arial" w:cs="Arial"/>
          <w:color w:val="000000"/>
        </w:rPr>
        <w:t>的生产，不属于该区域的环境准入负面清单项目，不属于《产业结构调整指导目录》（2024年本）中限制类和淘汰类产业。综上，本项目建设能符合产业政策、产业发展等相关要求，满足入园准入条件，同时项目各类污染物经妥善治理后能够做到达标排放，能符合规划环评中的各项治理要求，因此项目实施能符合规划环评要求。</w:t>
      </w:r>
    </w:p>
    <w:p w14:paraId="7B7D0C2B">
      <w:pPr>
        <w:pStyle w:val="64"/>
        <w:keepNext w:val="0"/>
        <w:keepLines w:val="0"/>
        <w:pageBreakBefore w:val="0"/>
        <w:widowControl w:val="0"/>
        <w:kinsoku/>
        <w:wordWrap/>
        <w:overflowPunct/>
        <w:topLinePunct w:val="0"/>
        <w:autoSpaceDE/>
        <w:autoSpaceDN/>
        <w:bidi w:val="0"/>
        <w:adjustRightInd w:val="0"/>
        <w:snapToGrid w:val="0"/>
        <w:spacing w:before="60" w:beforeLines="0" w:line="360" w:lineRule="auto"/>
        <w:ind w:left="825" w:leftChars="50" w:right="105" w:rightChars="50" w:hanging="720" w:firstLineChars="0"/>
        <w:jc w:val="left"/>
        <w:textAlignment w:val="auto"/>
        <w:rPr>
          <w:rFonts w:hint="default" w:ascii="Arial" w:hAnsi="Arial" w:cs="Arial"/>
          <w:color w:val="000000"/>
        </w:rPr>
      </w:pPr>
      <w:r>
        <w:rPr>
          <w:rFonts w:hint="default" w:ascii="Arial" w:hAnsi="Arial" w:cs="Arial"/>
          <w:color w:val="000000"/>
        </w:rPr>
        <w:t>（1）生态空间管控清单符合性</w:t>
      </w:r>
    </w:p>
    <w:p w14:paraId="2917E47F">
      <w:pPr>
        <w:pStyle w:val="64"/>
        <w:keepNext w:val="0"/>
        <w:keepLines w:val="0"/>
        <w:pageBreakBefore w:val="0"/>
        <w:widowControl w:val="0"/>
        <w:kinsoku/>
        <w:wordWrap/>
        <w:overflowPunct/>
        <w:topLinePunct w:val="0"/>
        <w:autoSpaceDE/>
        <w:autoSpaceDN/>
        <w:bidi w:val="0"/>
        <w:adjustRightInd w:val="0"/>
        <w:snapToGrid w:val="0"/>
        <w:spacing w:before="102" w:line="360" w:lineRule="auto"/>
        <w:ind w:left="105" w:leftChars="50" w:right="105" w:rightChars="50" w:firstLine="480"/>
        <w:jc w:val="left"/>
        <w:textAlignment w:val="auto"/>
        <w:rPr>
          <w:rFonts w:hint="default" w:ascii="Arial" w:hAnsi="Arial" w:cs="Arial"/>
          <w:color w:val="000000"/>
        </w:rPr>
      </w:pPr>
      <w:r>
        <w:rPr>
          <w:rFonts w:hint="default" w:ascii="Arial" w:hAnsi="Arial" w:cs="Arial"/>
          <w:color w:val="000000"/>
        </w:rPr>
        <w:t>本项目</w:t>
      </w:r>
      <w:r>
        <w:rPr>
          <w:rFonts w:hint="default" w:ascii="Arial" w:hAnsi="Arial" w:cs="Arial"/>
          <w:color w:val="000000"/>
          <w:lang w:val="en-US" w:eastAsia="zh-CN"/>
        </w:rPr>
        <w:t>为特气柜及机床辅件</w:t>
      </w:r>
      <w:r>
        <w:rPr>
          <w:rFonts w:hint="default" w:ascii="Arial" w:hAnsi="Arial" w:cs="Arial"/>
          <w:color w:val="000000"/>
        </w:rPr>
        <w:t>的生产</w:t>
      </w:r>
      <w:r>
        <w:rPr>
          <w:rFonts w:hint="default" w:ascii="Arial" w:hAnsi="Arial" w:cs="Arial"/>
          <w:color w:val="000000"/>
          <w:lang w:eastAsia="zh-CN"/>
        </w:rPr>
        <w:t>，</w:t>
      </w:r>
      <w:r>
        <w:rPr>
          <w:rFonts w:hint="default" w:ascii="Arial" w:hAnsi="Arial" w:cs="Arial"/>
          <w:color w:val="000000"/>
        </w:rPr>
        <w:t>行业类别为</w:t>
      </w:r>
      <w:r>
        <w:rPr>
          <w:rFonts w:hint="default" w:ascii="Arial" w:hAnsi="Arial" w:cs="Arial"/>
          <w:color w:val="000000"/>
          <w:lang w:val="en-US" w:eastAsia="zh-CN"/>
        </w:rPr>
        <w:t>其他未列明通用设备制造业 （3499）</w:t>
      </w:r>
      <w:r>
        <w:rPr>
          <w:rFonts w:hint="default" w:ascii="Arial" w:hAnsi="Arial" w:cs="Arial"/>
          <w:color w:val="000000"/>
        </w:rPr>
        <w:t>”，项目新增总量可平衡替代，符合总量控制要求，同时项目各类污染物经妥善治理后能够做到达标排放，符合该环境管控单元的要求。</w:t>
      </w:r>
    </w:p>
    <w:p w14:paraId="4CD30FB6">
      <w:pPr>
        <w:pStyle w:val="64"/>
        <w:keepNext w:val="0"/>
        <w:keepLines w:val="0"/>
        <w:pageBreakBefore w:val="0"/>
        <w:widowControl w:val="0"/>
        <w:kinsoku/>
        <w:wordWrap/>
        <w:overflowPunct/>
        <w:topLinePunct w:val="0"/>
        <w:autoSpaceDE/>
        <w:autoSpaceDN/>
        <w:bidi w:val="0"/>
        <w:adjustRightInd w:val="0"/>
        <w:snapToGrid w:val="0"/>
        <w:spacing w:before="60" w:beforeLines="0" w:line="360" w:lineRule="auto"/>
        <w:ind w:left="825" w:leftChars="50" w:right="105" w:rightChars="50" w:hanging="720" w:firstLineChars="0"/>
        <w:jc w:val="left"/>
        <w:textAlignment w:val="auto"/>
        <w:rPr>
          <w:rFonts w:hint="default" w:ascii="Arial" w:hAnsi="Arial" w:cs="Arial"/>
          <w:color w:val="000000"/>
        </w:rPr>
      </w:pPr>
      <w:r>
        <w:rPr>
          <w:rFonts w:hint="default" w:ascii="Arial" w:hAnsi="Arial" w:cs="Arial"/>
          <w:color w:val="000000"/>
        </w:rPr>
        <w:t>（2）现有问题整改措施清单</w:t>
      </w:r>
    </w:p>
    <w:p w14:paraId="5621F5FA">
      <w:pPr>
        <w:pStyle w:val="63"/>
        <w:keepNext w:val="0"/>
        <w:keepLines w:val="0"/>
        <w:pageBreakBefore w:val="0"/>
        <w:widowControl w:val="0"/>
        <w:kinsoku/>
        <w:wordWrap/>
        <w:overflowPunct/>
        <w:topLinePunct w:val="0"/>
        <w:autoSpaceDE/>
        <w:autoSpaceDN/>
        <w:bidi w:val="0"/>
        <w:spacing w:before="0" w:line="360" w:lineRule="auto"/>
        <w:ind w:left="105" w:leftChars="50" w:right="105" w:rightChars="50" w:firstLine="480"/>
        <w:textAlignment w:val="auto"/>
        <w:rPr>
          <w:rFonts w:hint="default" w:ascii="Arial" w:hAnsi="Arial" w:cs="Arial"/>
          <w:color w:val="000000"/>
        </w:rPr>
      </w:pPr>
      <w:r>
        <w:rPr>
          <w:rFonts w:hint="default" w:ascii="Arial" w:hAnsi="Arial" w:cs="Arial"/>
          <w:color w:val="000000"/>
        </w:rPr>
        <w:t>对照规划环评现有问题清单，针对本项目所在地及建设内容，本环评要求企业做好污染物防治工作，确保新增污染物能达标排放。</w:t>
      </w:r>
    </w:p>
    <w:p w14:paraId="09604D50">
      <w:pPr>
        <w:pStyle w:val="63"/>
        <w:keepNext w:val="0"/>
        <w:keepLines w:val="0"/>
        <w:pageBreakBefore w:val="0"/>
        <w:widowControl w:val="0"/>
        <w:kinsoku/>
        <w:wordWrap/>
        <w:overflowPunct/>
        <w:topLinePunct w:val="0"/>
        <w:autoSpaceDE/>
        <w:autoSpaceDN/>
        <w:bidi w:val="0"/>
        <w:spacing w:before="0" w:line="360" w:lineRule="auto"/>
        <w:ind w:left="825" w:leftChars="50" w:right="105" w:rightChars="50" w:hanging="720" w:firstLineChars="0"/>
        <w:textAlignment w:val="auto"/>
        <w:rPr>
          <w:rFonts w:hint="default" w:ascii="Arial" w:hAnsi="Arial" w:cs="Arial"/>
          <w:color w:val="000000"/>
        </w:rPr>
      </w:pPr>
      <w:r>
        <w:rPr>
          <w:rFonts w:hint="default" w:ascii="Arial" w:hAnsi="Arial" w:cs="Arial"/>
          <w:color w:val="000000"/>
        </w:rPr>
        <w:t>（3）污染物排放总量管控限值清单</w:t>
      </w:r>
    </w:p>
    <w:p w14:paraId="7231C568">
      <w:pPr>
        <w:pStyle w:val="63"/>
        <w:keepNext w:val="0"/>
        <w:keepLines w:val="0"/>
        <w:pageBreakBefore w:val="0"/>
        <w:widowControl w:val="0"/>
        <w:kinsoku/>
        <w:wordWrap/>
        <w:overflowPunct/>
        <w:topLinePunct w:val="0"/>
        <w:autoSpaceDE/>
        <w:autoSpaceDN/>
        <w:bidi w:val="0"/>
        <w:spacing w:before="0" w:line="360" w:lineRule="auto"/>
        <w:ind w:left="105" w:leftChars="50" w:right="105" w:rightChars="50" w:firstLine="480"/>
        <w:textAlignment w:val="auto"/>
        <w:rPr>
          <w:rFonts w:hint="default" w:ascii="Arial" w:hAnsi="Arial" w:cs="Arial"/>
          <w:color w:val="000000"/>
        </w:rPr>
      </w:pPr>
      <w:r>
        <w:rPr>
          <w:rFonts w:hint="default" w:ascii="Arial" w:hAnsi="Arial" w:cs="Arial"/>
          <w:color w:val="000000"/>
        </w:rPr>
        <w:t>本项目新增总量平衡符合污染物排放总量控制要求。</w:t>
      </w:r>
    </w:p>
    <w:p w14:paraId="7C2B9DE2">
      <w:pPr>
        <w:pStyle w:val="63"/>
        <w:spacing w:before="0" w:line="360" w:lineRule="auto"/>
        <w:ind w:left="1200" w:hanging="720" w:firstLineChars="0"/>
        <w:rPr>
          <w:rFonts w:hint="default" w:ascii="Arial" w:hAnsi="Arial" w:cs="Arial"/>
          <w:color w:val="000000"/>
        </w:rPr>
      </w:pPr>
      <w:r>
        <w:rPr>
          <w:rFonts w:hint="default" w:ascii="Arial" w:hAnsi="Arial" w:cs="Arial"/>
          <w:color w:val="000000"/>
        </w:rPr>
        <w:t>（4）规划优化调整建议清单</w:t>
      </w:r>
    </w:p>
    <w:p w14:paraId="2115E07D">
      <w:pPr>
        <w:pStyle w:val="63"/>
        <w:spacing w:before="0" w:line="360" w:lineRule="auto"/>
        <w:ind w:firstLine="480"/>
        <w:rPr>
          <w:rFonts w:hint="default" w:ascii="Arial" w:hAnsi="Arial" w:cs="Arial"/>
          <w:color w:val="000000"/>
        </w:rPr>
      </w:pPr>
      <w:r>
        <w:rPr>
          <w:rFonts w:hint="default" w:ascii="Arial" w:hAnsi="Arial" w:cs="Arial"/>
          <w:color w:val="000000"/>
        </w:rPr>
        <w:t>本项目建设地址不在规划优化调整区域内。</w:t>
      </w:r>
    </w:p>
    <w:p w14:paraId="5CF6601D">
      <w:pPr>
        <w:pStyle w:val="63"/>
        <w:spacing w:before="0" w:line="360" w:lineRule="auto"/>
        <w:ind w:left="1200" w:hanging="720" w:firstLineChars="0"/>
        <w:rPr>
          <w:rFonts w:hint="default" w:ascii="Arial" w:hAnsi="Arial" w:cs="Arial"/>
          <w:color w:val="000000"/>
        </w:rPr>
      </w:pPr>
      <w:r>
        <w:rPr>
          <w:rFonts w:hint="default" w:ascii="Arial" w:hAnsi="Arial" w:cs="Arial"/>
          <w:color w:val="000000"/>
        </w:rPr>
        <w:t>（5）环境准入负面清单</w:t>
      </w:r>
    </w:p>
    <w:p w14:paraId="3C9695E3">
      <w:pPr>
        <w:pStyle w:val="63"/>
        <w:spacing w:before="0" w:line="360" w:lineRule="auto"/>
        <w:ind w:firstLine="480"/>
        <w:rPr>
          <w:rFonts w:hint="default" w:ascii="Arial" w:hAnsi="Arial" w:cs="Arial"/>
          <w:color w:val="000000"/>
        </w:rPr>
      </w:pPr>
      <w:r>
        <w:rPr>
          <w:rFonts w:hint="default" w:ascii="Arial" w:hAnsi="Arial" w:cs="Arial"/>
          <w:color w:val="000000"/>
        </w:rPr>
        <w:t>对照平湖经济开发区环境准入负面清单，本项目不属于区域禁止准入类产业。</w:t>
      </w:r>
    </w:p>
    <w:p w14:paraId="15662841">
      <w:pPr>
        <w:pStyle w:val="63"/>
        <w:spacing w:before="0" w:line="360" w:lineRule="auto"/>
        <w:ind w:left="1200" w:hanging="720" w:firstLineChars="0"/>
        <w:rPr>
          <w:rFonts w:hint="default" w:ascii="Arial" w:hAnsi="Arial" w:cs="Arial"/>
          <w:color w:val="000000"/>
        </w:rPr>
      </w:pPr>
      <w:r>
        <w:rPr>
          <w:rFonts w:hint="default" w:ascii="Arial" w:hAnsi="Arial" w:cs="Arial"/>
          <w:color w:val="000000"/>
        </w:rPr>
        <w:t>（6）环境标准清单</w:t>
      </w:r>
    </w:p>
    <w:p w14:paraId="01F39C6C">
      <w:pPr>
        <w:spacing w:line="360" w:lineRule="auto"/>
        <w:ind w:firstLine="480" w:firstLineChars="200"/>
        <w:rPr>
          <w:rFonts w:hint="default" w:ascii="Arial" w:hAnsi="Arial" w:eastAsia="宋体" w:cs="Arial"/>
          <w:color w:val="000000"/>
          <w:sz w:val="24"/>
          <w:szCs w:val="24"/>
        </w:rPr>
      </w:pPr>
      <w:r>
        <w:rPr>
          <w:rFonts w:hint="default" w:ascii="Arial" w:hAnsi="Arial" w:eastAsia="宋体" w:cs="Arial"/>
          <w:color w:val="000000"/>
          <w:sz w:val="24"/>
        </w:rPr>
        <w:t>综合上述清单符合性分析，本项目建设符合环境标准清单要求。</w:t>
      </w:r>
      <w:r>
        <w:rPr>
          <w:rFonts w:hint="default" w:ascii="Arial" w:hAnsi="Arial" w:eastAsia="宋体" w:cs="Arial"/>
          <w:color w:val="000000"/>
          <w:sz w:val="24"/>
          <w:szCs w:val="24"/>
        </w:rPr>
        <w:t xml:space="preserve"> </w:t>
      </w:r>
    </w:p>
    <w:p w14:paraId="3CD94ED4">
      <w:pPr>
        <w:spacing w:line="360" w:lineRule="auto"/>
        <w:ind w:firstLine="480" w:firstLineChars="200"/>
        <w:rPr>
          <w:rFonts w:hint="default" w:ascii="Arial" w:hAnsi="Arial" w:eastAsia="宋体" w:cs="Arial"/>
          <w:color w:val="000000"/>
          <w:sz w:val="24"/>
          <w:szCs w:val="24"/>
        </w:rPr>
        <w:sectPr>
          <w:headerReference r:id="rId13" w:type="default"/>
          <w:pgSz w:w="16838" w:h="11906" w:orient="landscape"/>
          <w:pgMar w:top="1701" w:right="1418" w:bottom="1418" w:left="1418"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5DC1F932">
      <w:pPr>
        <w:pStyle w:val="83"/>
        <w:pageBreakBefore w:val="0"/>
        <w:widowControl w:val="0"/>
        <w:kinsoku/>
        <w:wordWrap/>
        <w:overflowPunct/>
        <w:topLinePunct w:val="0"/>
        <w:autoSpaceDE/>
        <w:autoSpaceDN/>
        <w:bidi w:val="0"/>
        <w:ind w:left="105" w:leftChars="50" w:right="105" w:rightChars="50"/>
        <w:textAlignment w:val="auto"/>
        <w:rPr>
          <w:rFonts w:hint="default" w:ascii="Arial" w:hAnsi="Arial" w:cs="Arial"/>
          <w:color w:val="000000"/>
        </w:rPr>
      </w:pPr>
      <w:r>
        <w:rPr>
          <w:rFonts w:hint="default" w:ascii="Arial" w:hAnsi="Arial" w:cs="Arial"/>
          <w:color w:val="000000"/>
        </w:rPr>
        <w:t>审批原则符合性分析</w:t>
      </w:r>
    </w:p>
    <w:p w14:paraId="089F0FEC">
      <w:pPr>
        <w:pStyle w:val="76"/>
        <w:pageBreakBefore w:val="0"/>
        <w:widowControl w:val="0"/>
        <w:kinsoku/>
        <w:wordWrap/>
        <w:overflowPunct/>
        <w:topLinePunct w:val="0"/>
        <w:autoSpaceDE/>
        <w:autoSpaceDN/>
        <w:bidi w:val="0"/>
        <w:ind w:left="825" w:leftChars="50" w:right="105" w:rightChars="50"/>
        <w:textAlignment w:val="auto"/>
        <w:rPr>
          <w:rFonts w:hint="default" w:ascii="Arial" w:hAnsi="Arial" w:cs="Arial"/>
          <w:color w:val="000000"/>
        </w:rPr>
      </w:pPr>
      <w:r>
        <w:rPr>
          <w:rFonts w:hint="default" w:ascii="Arial" w:hAnsi="Arial" w:cs="Arial"/>
          <w:color w:val="000000"/>
        </w:rPr>
        <w:t>生态环境分区管控方案符合性分析</w:t>
      </w:r>
    </w:p>
    <w:p w14:paraId="48235CC6">
      <w:pPr>
        <w:pStyle w:val="64"/>
        <w:keepNext w:val="0"/>
        <w:keepLines w:val="0"/>
        <w:pageBreakBefore w:val="0"/>
        <w:widowControl w:val="0"/>
        <w:kinsoku/>
        <w:wordWrap/>
        <w:overflowPunct/>
        <w:topLinePunct w:val="0"/>
        <w:autoSpaceDE/>
        <w:autoSpaceDN/>
        <w:bidi w:val="0"/>
        <w:adjustRightInd w:val="0"/>
        <w:snapToGrid w:val="0"/>
        <w:spacing w:before="60" w:beforeLines="0" w:line="360" w:lineRule="auto"/>
        <w:ind w:left="105" w:leftChars="50" w:right="105" w:rightChars="50" w:firstLine="480"/>
        <w:jc w:val="left"/>
        <w:textAlignment w:val="auto"/>
        <w:rPr>
          <w:rFonts w:hint="default" w:ascii="Arial" w:hAnsi="Arial" w:cs="Arial"/>
          <w:color w:val="000000"/>
        </w:rPr>
      </w:pPr>
      <w:r>
        <w:rPr>
          <w:rFonts w:hint="default" w:ascii="Arial" w:hAnsi="Arial" w:cs="Arial"/>
          <w:color w:val="000000"/>
        </w:rPr>
        <w:t>根据平湖市人民政府文件《平湖市人民政府关于印发&lt;平湖市生态环境分区管控动态更新方案&gt;的通知》（平政发〔2024〕23号），平湖市（包含嘉兴港区）共划定环境管控单元22个，其中优先保护单元6个，重点管控单元15个（产业集聚类7个，城镇生活类8个），一般管控区1个。根据项目地理位置，本项目属于平湖市钟埭街道产业集聚重点管控单元（ZH33048220006）。</w:t>
      </w:r>
    </w:p>
    <w:p w14:paraId="523C265D">
      <w:pPr>
        <w:pStyle w:val="64"/>
        <w:pageBreakBefore w:val="0"/>
        <w:widowControl w:val="0"/>
        <w:kinsoku/>
        <w:wordWrap/>
        <w:overflowPunct/>
        <w:topLinePunct w:val="0"/>
        <w:autoSpaceDE/>
        <w:autoSpaceDN/>
        <w:bidi w:val="0"/>
        <w:adjustRightInd w:val="0"/>
        <w:snapToGrid w:val="0"/>
        <w:spacing w:before="60" w:beforeLines="0" w:line="360" w:lineRule="auto"/>
        <w:ind w:left="105" w:leftChars="50" w:right="105" w:rightChars="50" w:firstLine="480"/>
        <w:jc w:val="left"/>
        <w:textAlignment w:val="auto"/>
        <w:rPr>
          <w:rFonts w:hint="default" w:ascii="Arial" w:hAnsi="Arial" w:cs="Arial"/>
          <w:color w:val="000000"/>
        </w:rPr>
      </w:pPr>
      <w:r>
        <w:rPr>
          <w:rFonts w:hint="default" w:ascii="Arial" w:hAnsi="Arial" w:cs="Arial"/>
          <w:color w:val="000000"/>
        </w:rPr>
        <w:t>本项目与管控措施的对照分析如表1-</w:t>
      </w:r>
      <w:r>
        <w:rPr>
          <w:rFonts w:hint="default" w:ascii="Arial" w:hAnsi="Arial" w:cs="Arial"/>
          <w:color w:val="000000"/>
          <w:lang w:val="en-US" w:eastAsia="zh-CN"/>
        </w:rPr>
        <w:t>6</w:t>
      </w:r>
      <w:r>
        <w:rPr>
          <w:rFonts w:hint="default" w:ascii="Arial" w:hAnsi="Arial" w:cs="Arial"/>
          <w:color w:val="000000"/>
        </w:rPr>
        <w:t>所示。</w:t>
      </w:r>
    </w:p>
    <w:p w14:paraId="6707E122">
      <w:pPr>
        <w:pStyle w:val="78"/>
        <w:pageBreakBefore w:val="0"/>
        <w:widowControl w:val="0"/>
        <w:kinsoku/>
        <w:wordWrap/>
        <w:overflowPunct/>
        <w:topLinePunct w:val="0"/>
        <w:autoSpaceDE/>
        <w:autoSpaceDN/>
        <w:bidi w:val="0"/>
        <w:ind w:left="525" w:leftChars="50" w:right="105" w:rightChars="50" w:hanging="420" w:firstLineChars="0"/>
        <w:textAlignment w:val="auto"/>
        <w:rPr>
          <w:rFonts w:hint="default" w:ascii="Arial" w:hAnsi="Arial" w:cs="Arial"/>
          <w:color w:val="000000"/>
        </w:rPr>
      </w:pPr>
      <w:r>
        <w:rPr>
          <w:rFonts w:hint="default" w:ascii="Arial" w:hAnsi="Arial" w:cs="Arial"/>
          <w:color w:val="000000"/>
        </w:rPr>
        <w:t>生态环境分区管控动态更新方案符合性对照表</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670"/>
        <w:gridCol w:w="2692"/>
        <w:gridCol w:w="939"/>
      </w:tblGrid>
      <w:tr w14:paraId="300F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noWrap w:val="0"/>
            <w:vAlign w:val="center"/>
          </w:tcPr>
          <w:p w14:paraId="523E834D">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内容</w:t>
            </w:r>
          </w:p>
        </w:tc>
        <w:tc>
          <w:tcPr>
            <w:tcW w:w="3670" w:type="dxa"/>
            <w:noWrap w:val="0"/>
            <w:vAlign w:val="center"/>
          </w:tcPr>
          <w:p w14:paraId="6255B3C1">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准入清单</w:t>
            </w:r>
          </w:p>
        </w:tc>
        <w:tc>
          <w:tcPr>
            <w:tcW w:w="2692" w:type="dxa"/>
            <w:noWrap w:val="0"/>
            <w:vAlign w:val="center"/>
          </w:tcPr>
          <w:p w14:paraId="04CC4295">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本项目情况</w:t>
            </w:r>
          </w:p>
        </w:tc>
        <w:tc>
          <w:tcPr>
            <w:tcW w:w="939" w:type="dxa"/>
            <w:noWrap w:val="0"/>
            <w:vAlign w:val="center"/>
          </w:tcPr>
          <w:p w14:paraId="4FB8ED05">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符合性</w:t>
            </w:r>
          </w:p>
        </w:tc>
      </w:tr>
      <w:tr w14:paraId="07E1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restart"/>
            <w:noWrap w:val="0"/>
            <w:vAlign w:val="center"/>
          </w:tcPr>
          <w:p w14:paraId="7847C018">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空间布局约束</w:t>
            </w:r>
          </w:p>
        </w:tc>
        <w:tc>
          <w:tcPr>
            <w:tcW w:w="3670" w:type="dxa"/>
            <w:noWrap w:val="0"/>
            <w:vAlign w:val="center"/>
          </w:tcPr>
          <w:p w14:paraId="53FE8092">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1.优化产业布局和结构，实施分区差别化的产业准入条件</w:t>
            </w:r>
          </w:p>
        </w:tc>
        <w:tc>
          <w:tcPr>
            <w:tcW w:w="2692" w:type="dxa"/>
            <w:noWrap w:val="0"/>
            <w:vAlign w:val="center"/>
          </w:tcPr>
          <w:p w14:paraId="216AC7B5">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本项目已通过平湖市</w:t>
            </w:r>
            <w:r>
              <w:rPr>
                <w:rFonts w:hint="eastAsia" w:ascii="Arial" w:hAnsi="Arial" w:eastAsia="宋体" w:cs="Arial"/>
                <w:color w:val="000000"/>
                <w:sz w:val="21"/>
                <w:szCs w:val="21"/>
                <w:lang w:val="en-US" w:eastAsia="zh-CN"/>
              </w:rPr>
              <w:t>发展与改革局</w:t>
            </w:r>
            <w:r>
              <w:rPr>
                <w:rFonts w:hint="default" w:ascii="Arial" w:hAnsi="Arial" w:eastAsia="宋体" w:cs="Arial"/>
                <w:color w:val="000000"/>
                <w:sz w:val="21"/>
                <w:szCs w:val="21"/>
              </w:rPr>
              <w:t>备案，项目代码为</w:t>
            </w:r>
            <w:r>
              <w:rPr>
                <w:rFonts w:hint="default" w:ascii="Arial" w:hAnsi="Arial" w:eastAsia="宋体" w:cs="Arial"/>
                <w:color w:val="000000"/>
                <w:sz w:val="21"/>
                <w:szCs w:val="21"/>
                <w:lang w:val="en-US" w:eastAsia="zh-CN"/>
              </w:rPr>
              <w:t>2411-330482-04-01-675898</w:t>
            </w:r>
            <w:r>
              <w:rPr>
                <w:rFonts w:hint="default" w:ascii="Arial" w:hAnsi="Arial" w:eastAsia="宋体" w:cs="Arial"/>
                <w:color w:val="000000"/>
                <w:sz w:val="21"/>
                <w:szCs w:val="21"/>
                <w:highlight w:val="none"/>
              </w:rPr>
              <w:t>，</w:t>
            </w:r>
            <w:r>
              <w:rPr>
                <w:rFonts w:hint="default" w:ascii="Arial" w:hAnsi="Arial" w:eastAsia="宋体" w:cs="Arial"/>
                <w:color w:val="000000"/>
                <w:sz w:val="21"/>
                <w:szCs w:val="21"/>
              </w:rPr>
              <w:t>项目选址在</w:t>
            </w:r>
            <w:r>
              <w:rPr>
                <w:rFonts w:hint="default" w:ascii="Arial" w:hAnsi="Arial" w:eastAsia="宋体" w:cs="Arial"/>
                <w:color w:val="000000"/>
                <w:sz w:val="21"/>
                <w:szCs w:val="21"/>
                <w:lang w:eastAsia="zh-CN"/>
              </w:rPr>
              <w:t>平湖市钟埭街道新凯路南侧，新兴二路西侧</w:t>
            </w:r>
            <w:r>
              <w:rPr>
                <w:rFonts w:hint="default" w:ascii="Arial" w:hAnsi="Arial" w:eastAsia="宋体" w:cs="Arial"/>
                <w:color w:val="000000"/>
                <w:sz w:val="21"/>
                <w:szCs w:val="21"/>
              </w:rPr>
              <w:t>。</w:t>
            </w:r>
          </w:p>
        </w:tc>
        <w:tc>
          <w:tcPr>
            <w:tcW w:w="939" w:type="dxa"/>
            <w:noWrap w:val="0"/>
            <w:vAlign w:val="center"/>
          </w:tcPr>
          <w:p w14:paraId="7ABE3030">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符合</w:t>
            </w:r>
          </w:p>
        </w:tc>
      </w:tr>
      <w:tr w14:paraId="4EF8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noWrap w:val="0"/>
            <w:vAlign w:val="center"/>
          </w:tcPr>
          <w:p w14:paraId="46064E2C">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p>
        </w:tc>
        <w:tc>
          <w:tcPr>
            <w:tcW w:w="3670" w:type="dxa"/>
            <w:noWrap w:val="0"/>
            <w:vAlign w:val="center"/>
          </w:tcPr>
          <w:p w14:paraId="734C4704">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2.合理规划布局三类工业项目，控制三类工业项目布局范围和总体规模，对不符合平湖市重点支持产业导向的三类工业项目禁止准入，鼓励对现有三类工业项目进行淘汰和提升</w:t>
            </w:r>
          </w:p>
        </w:tc>
        <w:tc>
          <w:tcPr>
            <w:tcW w:w="2692" w:type="dxa"/>
            <w:noWrap w:val="0"/>
            <w:vAlign w:val="center"/>
          </w:tcPr>
          <w:p w14:paraId="04F3D3EE">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Arial" w:hAnsi="Arial" w:eastAsia="宋体" w:cs="Arial"/>
                <w:color w:val="000000"/>
                <w:sz w:val="21"/>
                <w:szCs w:val="21"/>
                <w:lang w:eastAsia="zh-CN"/>
              </w:rPr>
            </w:pPr>
            <w:r>
              <w:rPr>
                <w:rFonts w:hint="default" w:ascii="Arial" w:hAnsi="Arial" w:eastAsia="宋体" w:cs="Arial"/>
                <w:color w:val="000000"/>
                <w:sz w:val="21"/>
                <w:szCs w:val="21"/>
              </w:rPr>
              <w:t>本项目行业类别为“</w:t>
            </w:r>
            <w:r>
              <w:rPr>
                <w:rFonts w:hint="default" w:ascii="Arial" w:hAnsi="Arial" w:eastAsia="宋体" w:cs="Arial"/>
                <w:color w:val="000000"/>
                <w:sz w:val="21"/>
                <w:szCs w:val="21"/>
                <w:lang w:val="en-US" w:eastAsia="zh-CN"/>
              </w:rPr>
              <w:t>其他未列明通用设备制造业（3499）</w:t>
            </w:r>
            <w:r>
              <w:rPr>
                <w:rFonts w:hint="default" w:ascii="Arial" w:hAnsi="Arial" w:eastAsia="宋体" w:cs="Arial"/>
                <w:color w:val="000000"/>
                <w:sz w:val="21"/>
                <w:szCs w:val="21"/>
              </w:rPr>
              <w:t>”，属于二类工业项目</w:t>
            </w:r>
            <w:r>
              <w:rPr>
                <w:rFonts w:hint="default" w:ascii="Arial" w:hAnsi="Arial" w:eastAsia="宋体" w:cs="Arial"/>
                <w:color w:val="000000"/>
                <w:sz w:val="21"/>
                <w:szCs w:val="21"/>
                <w:lang w:eastAsia="zh-CN"/>
              </w:rPr>
              <w:t>。</w:t>
            </w:r>
          </w:p>
        </w:tc>
        <w:tc>
          <w:tcPr>
            <w:tcW w:w="939" w:type="dxa"/>
            <w:noWrap w:val="0"/>
            <w:vAlign w:val="center"/>
          </w:tcPr>
          <w:p w14:paraId="580EE5FF">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符合</w:t>
            </w:r>
          </w:p>
        </w:tc>
      </w:tr>
      <w:tr w14:paraId="1108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noWrap w:val="0"/>
            <w:vAlign w:val="center"/>
          </w:tcPr>
          <w:p w14:paraId="25406539">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p>
        </w:tc>
        <w:tc>
          <w:tcPr>
            <w:tcW w:w="3670" w:type="dxa"/>
            <w:noWrap w:val="0"/>
            <w:vAlign w:val="center"/>
          </w:tcPr>
          <w:p w14:paraId="55FDC4B3">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3.提高电力、医药、化工、印染、造纸、化纤等重点行业环保准入门槛，控制新增污染物排放量</w:t>
            </w:r>
          </w:p>
        </w:tc>
        <w:tc>
          <w:tcPr>
            <w:tcW w:w="2692" w:type="dxa"/>
            <w:noWrap w:val="0"/>
            <w:vAlign w:val="center"/>
          </w:tcPr>
          <w:p w14:paraId="60267C75">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Arial" w:hAnsi="Arial" w:eastAsia="宋体" w:cs="Arial"/>
                <w:color w:val="000000"/>
                <w:sz w:val="21"/>
                <w:szCs w:val="21"/>
                <w:lang w:eastAsia="zh-CN"/>
              </w:rPr>
            </w:pPr>
            <w:r>
              <w:rPr>
                <w:rFonts w:hint="default" w:ascii="Arial" w:hAnsi="Arial" w:eastAsia="宋体" w:cs="Arial"/>
                <w:color w:val="000000"/>
                <w:sz w:val="21"/>
                <w:szCs w:val="21"/>
              </w:rPr>
              <w:t>本项目不属于上述重点行业</w:t>
            </w:r>
            <w:r>
              <w:rPr>
                <w:rFonts w:hint="default" w:ascii="Arial" w:hAnsi="Arial" w:eastAsia="宋体" w:cs="Arial"/>
                <w:color w:val="000000"/>
                <w:sz w:val="21"/>
                <w:szCs w:val="21"/>
                <w:lang w:eastAsia="zh-CN"/>
              </w:rPr>
              <w:t>。</w:t>
            </w:r>
          </w:p>
        </w:tc>
        <w:tc>
          <w:tcPr>
            <w:tcW w:w="939" w:type="dxa"/>
            <w:noWrap w:val="0"/>
            <w:vAlign w:val="center"/>
          </w:tcPr>
          <w:p w14:paraId="7BAE482D">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符合</w:t>
            </w:r>
          </w:p>
        </w:tc>
      </w:tr>
      <w:tr w14:paraId="2038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636" w:type="dxa"/>
            <w:vMerge w:val="continue"/>
            <w:noWrap w:val="0"/>
            <w:vAlign w:val="center"/>
          </w:tcPr>
          <w:p w14:paraId="3F62D496">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p>
        </w:tc>
        <w:tc>
          <w:tcPr>
            <w:tcW w:w="3670" w:type="dxa"/>
            <w:noWrap w:val="0"/>
            <w:vAlign w:val="center"/>
          </w:tcPr>
          <w:p w14:paraId="042701F1">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4.合理规划居住区与工业功能区，在居住区和工业区、工业企业之间设置防护绿地、生态绿地等隔离带</w:t>
            </w:r>
          </w:p>
        </w:tc>
        <w:tc>
          <w:tcPr>
            <w:tcW w:w="2692" w:type="dxa"/>
            <w:noWrap w:val="0"/>
            <w:vAlign w:val="center"/>
          </w:tcPr>
          <w:p w14:paraId="212E2399">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Arial" w:hAnsi="Arial" w:eastAsia="宋体" w:cs="Arial"/>
                <w:color w:val="000000"/>
                <w:sz w:val="21"/>
                <w:szCs w:val="21"/>
                <w:lang w:eastAsia="zh-CN"/>
              </w:rPr>
            </w:pPr>
            <w:r>
              <w:rPr>
                <w:rFonts w:hint="default" w:ascii="Arial" w:hAnsi="Arial" w:eastAsia="宋体" w:cs="Arial"/>
                <w:color w:val="000000"/>
                <w:sz w:val="21"/>
                <w:szCs w:val="21"/>
              </w:rPr>
              <w:t>根据相关规划，项目拟建地周边均为工业用地，距本项目厂界最近的居住区为</w:t>
            </w:r>
            <w:r>
              <w:rPr>
                <w:rFonts w:hint="default" w:ascii="Arial" w:hAnsi="Arial" w:eastAsia="宋体" w:cs="Arial"/>
                <w:color w:val="000000"/>
                <w:sz w:val="21"/>
                <w:szCs w:val="21"/>
                <w:lang w:val="en-US" w:eastAsia="zh-CN"/>
              </w:rPr>
              <w:t>南</w:t>
            </w:r>
            <w:r>
              <w:rPr>
                <w:rFonts w:hint="default" w:ascii="Arial" w:hAnsi="Arial" w:eastAsia="宋体" w:cs="Arial"/>
                <w:color w:val="000000"/>
                <w:sz w:val="21"/>
                <w:szCs w:val="21"/>
              </w:rPr>
              <w:t>侧的</w:t>
            </w:r>
            <w:r>
              <w:rPr>
                <w:rFonts w:hint="default" w:ascii="Arial" w:hAnsi="Arial" w:eastAsia="宋体" w:cs="Arial"/>
                <w:color w:val="000000"/>
                <w:sz w:val="21"/>
                <w:szCs w:val="21"/>
                <w:lang w:val="en-US" w:eastAsia="zh-CN"/>
              </w:rPr>
              <w:t>红建花园</w:t>
            </w:r>
            <w:r>
              <w:rPr>
                <w:rFonts w:hint="default" w:ascii="Arial" w:hAnsi="Arial" w:eastAsia="宋体" w:cs="Arial"/>
                <w:color w:val="000000"/>
                <w:sz w:val="21"/>
                <w:szCs w:val="21"/>
              </w:rPr>
              <w:t>（约</w:t>
            </w:r>
            <w:r>
              <w:rPr>
                <w:rFonts w:hint="default" w:ascii="Arial" w:hAnsi="Arial" w:eastAsia="宋体" w:cs="Arial"/>
                <w:color w:val="000000"/>
                <w:sz w:val="21"/>
                <w:szCs w:val="21"/>
                <w:lang w:val="en-US" w:eastAsia="zh-CN"/>
              </w:rPr>
              <w:t>1200</w:t>
            </w:r>
            <w:r>
              <w:rPr>
                <w:rFonts w:hint="default" w:ascii="Arial" w:hAnsi="Arial" w:eastAsia="宋体" w:cs="Arial"/>
                <w:color w:val="000000"/>
                <w:sz w:val="21"/>
                <w:szCs w:val="21"/>
              </w:rPr>
              <w:t>m），企业与居住区间有足够的防护绿地、生态绿地等隔离带</w:t>
            </w:r>
            <w:r>
              <w:rPr>
                <w:rFonts w:hint="default" w:ascii="Arial" w:hAnsi="Arial" w:eastAsia="宋体" w:cs="Arial"/>
                <w:color w:val="000000"/>
                <w:sz w:val="21"/>
                <w:szCs w:val="21"/>
                <w:lang w:eastAsia="zh-CN"/>
              </w:rPr>
              <w:t>。</w:t>
            </w:r>
          </w:p>
        </w:tc>
        <w:tc>
          <w:tcPr>
            <w:tcW w:w="939" w:type="dxa"/>
            <w:noWrap w:val="0"/>
            <w:vAlign w:val="center"/>
          </w:tcPr>
          <w:p w14:paraId="4BD417EF">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符合</w:t>
            </w:r>
          </w:p>
        </w:tc>
      </w:tr>
      <w:tr w14:paraId="55E5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36" w:type="dxa"/>
            <w:vMerge w:val="restart"/>
            <w:noWrap w:val="0"/>
            <w:vAlign w:val="center"/>
          </w:tcPr>
          <w:p w14:paraId="62916246">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污染物排放管控</w:t>
            </w:r>
          </w:p>
        </w:tc>
        <w:tc>
          <w:tcPr>
            <w:tcW w:w="3670" w:type="dxa"/>
            <w:noWrap w:val="0"/>
            <w:vAlign w:val="center"/>
          </w:tcPr>
          <w:p w14:paraId="123F2AB8">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1.严格实施污染物总量控制制度，根据区域环境质量改善目标，削减污染物排放总量。</w:t>
            </w:r>
          </w:p>
        </w:tc>
        <w:tc>
          <w:tcPr>
            <w:tcW w:w="2692" w:type="dxa"/>
            <w:noWrap w:val="0"/>
            <w:vAlign w:val="center"/>
          </w:tcPr>
          <w:p w14:paraId="7A55A1BD">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Arial" w:hAnsi="Arial" w:eastAsia="宋体" w:cs="Arial"/>
                <w:color w:val="000000"/>
                <w:sz w:val="21"/>
                <w:szCs w:val="21"/>
                <w:lang w:eastAsia="zh-CN"/>
              </w:rPr>
            </w:pPr>
            <w:r>
              <w:rPr>
                <w:rFonts w:hint="default" w:ascii="Arial" w:hAnsi="Arial" w:eastAsia="宋体" w:cs="Arial"/>
                <w:color w:val="000000"/>
                <w:sz w:val="21"/>
                <w:szCs w:val="21"/>
              </w:rPr>
              <w:t>本项目新增总量控制污染物经区域平衡削减后能够符合总量控制要求</w:t>
            </w:r>
            <w:r>
              <w:rPr>
                <w:rFonts w:hint="default" w:ascii="Arial" w:hAnsi="Arial" w:eastAsia="宋体" w:cs="Arial"/>
                <w:color w:val="000000"/>
                <w:sz w:val="21"/>
                <w:szCs w:val="21"/>
                <w:lang w:eastAsia="zh-CN"/>
              </w:rPr>
              <w:t>。</w:t>
            </w:r>
          </w:p>
        </w:tc>
        <w:tc>
          <w:tcPr>
            <w:tcW w:w="939" w:type="dxa"/>
            <w:noWrap w:val="0"/>
            <w:vAlign w:val="center"/>
          </w:tcPr>
          <w:p w14:paraId="18EE7A0F">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符合</w:t>
            </w:r>
          </w:p>
        </w:tc>
      </w:tr>
      <w:tr w14:paraId="1BA8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636" w:type="dxa"/>
            <w:vMerge w:val="continue"/>
            <w:noWrap w:val="0"/>
            <w:vAlign w:val="center"/>
          </w:tcPr>
          <w:p w14:paraId="46BE30B2">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p>
        </w:tc>
        <w:tc>
          <w:tcPr>
            <w:tcW w:w="3670" w:type="dxa"/>
            <w:noWrap w:val="0"/>
            <w:vAlign w:val="center"/>
          </w:tcPr>
          <w:p w14:paraId="015C4B23">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2.新建二类、三类工业项目污染物排放水平要达到同行业国内先进水平，推动企业绿色低碳技术改造。</w:t>
            </w:r>
          </w:p>
        </w:tc>
        <w:tc>
          <w:tcPr>
            <w:tcW w:w="2692" w:type="dxa"/>
            <w:noWrap w:val="0"/>
            <w:vAlign w:val="center"/>
          </w:tcPr>
          <w:p w14:paraId="4E7C90EF">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本项目污染物排放水平可达到同行业国内先进水平。</w:t>
            </w:r>
          </w:p>
        </w:tc>
        <w:tc>
          <w:tcPr>
            <w:tcW w:w="939" w:type="dxa"/>
            <w:noWrap w:val="0"/>
            <w:vAlign w:val="center"/>
          </w:tcPr>
          <w:p w14:paraId="015479CE">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符合</w:t>
            </w:r>
          </w:p>
        </w:tc>
      </w:tr>
      <w:tr w14:paraId="6552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noWrap w:val="0"/>
            <w:vAlign w:val="center"/>
          </w:tcPr>
          <w:p w14:paraId="50EDCF35">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p>
        </w:tc>
        <w:tc>
          <w:tcPr>
            <w:tcW w:w="3670" w:type="dxa"/>
            <w:noWrap w:val="0"/>
            <w:vAlign w:val="center"/>
          </w:tcPr>
          <w:p w14:paraId="36815F71">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3.新建、改建、扩建高耗能、高排放项目须符合生态环境保护法律法规和相关法定规划，强化“两高”行业排污许可证管理，推进减污降碳协同控制。</w:t>
            </w:r>
          </w:p>
        </w:tc>
        <w:tc>
          <w:tcPr>
            <w:tcW w:w="2692" w:type="dxa"/>
            <w:noWrap w:val="0"/>
            <w:vAlign w:val="center"/>
          </w:tcPr>
          <w:p w14:paraId="3D86AD7F">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kern w:val="0"/>
                <w:sz w:val="21"/>
                <w:szCs w:val="21"/>
                <w:lang w:eastAsia="zh-CN"/>
              </w:rPr>
            </w:pPr>
            <w:r>
              <w:rPr>
                <w:rFonts w:hint="default" w:ascii="Arial" w:hAnsi="Arial" w:eastAsia="宋体" w:cs="Arial"/>
                <w:color w:val="000000"/>
                <w:sz w:val="21"/>
                <w:szCs w:val="21"/>
              </w:rPr>
              <w:t>本项目不属于高耗能、高排放项目</w:t>
            </w:r>
            <w:r>
              <w:rPr>
                <w:rFonts w:hint="default" w:ascii="Arial" w:hAnsi="Arial" w:eastAsia="宋体" w:cs="Arial"/>
                <w:color w:val="000000"/>
                <w:sz w:val="21"/>
                <w:szCs w:val="21"/>
                <w:lang w:eastAsia="zh-CN"/>
              </w:rPr>
              <w:t>。</w:t>
            </w:r>
          </w:p>
        </w:tc>
        <w:tc>
          <w:tcPr>
            <w:tcW w:w="939" w:type="dxa"/>
            <w:noWrap w:val="0"/>
            <w:vAlign w:val="center"/>
          </w:tcPr>
          <w:p w14:paraId="041B3570">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符合</w:t>
            </w:r>
          </w:p>
        </w:tc>
      </w:tr>
      <w:tr w14:paraId="225A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noWrap w:val="0"/>
            <w:vAlign w:val="center"/>
          </w:tcPr>
          <w:p w14:paraId="007C785B">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p>
        </w:tc>
        <w:tc>
          <w:tcPr>
            <w:tcW w:w="3670" w:type="dxa"/>
            <w:noWrap w:val="0"/>
            <w:vAlign w:val="center"/>
          </w:tcPr>
          <w:p w14:paraId="35424C2A">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4.深化工业园区（工业企业）“污水零直排区”建设，所有企业实现雨污分流。</w:t>
            </w:r>
          </w:p>
        </w:tc>
        <w:tc>
          <w:tcPr>
            <w:tcW w:w="2692" w:type="dxa"/>
            <w:noWrap w:val="0"/>
            <w:vAlign w:val="center"/>
          </w:tcPr>
          <w:p w14:paraId="6915B206">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kern w:val="0"/>
                <w:sz w:val="21"/>
                <w:szCs w:val="21"/>
                <w:lang w:val="en-US" w:eastAsia="zh-CN"/>
              </w:rPr>
            </w:pPr>
            <w:r>
              <w:rPr>
                <w:rFonts w:hint="default" w:ascii="Arial" w:hAnsi="Arial" w:eastAsia="宋体" w:cs="Arial"/>
                <w:color w:val="000000"/>
                <w:sz w:val="21"/>
                <w:szCs w:val="21"/>
              </w:rPr>
              <w:t>企业</w:t>
            </w:r>
            <w:r>
              <w:rPr>
                <w:rFonts w:hint="default" w:ascii="Arial" w:hAnsi="Arial" w:eastAsia="宋体" w:cs="Arial"/>
                <w:color w:val="000000"/>
                <w:sz w:val="21"/>
                <w:szCs w:val="21"/>
                <w:lang w:val="en-US" w:eastAsia="zh-CN"/>
              </w:rPr>
              <w:t>厂区已按照</w:t>
            </w:r>
            <w:r>
              <w:rPr>
                <w:rFonts w:hint="default" w:ascii="Arial" w:hAnsi="Arial" w:eastAsia="宋体" w:cs="Arial"/>
                <w:color w:val="000000"/>
                <w:sz w:val="21"/>
                <w:szCs w:val="21"/>
              </w:rPr>
              <w:t>雨污分流</w:t>
            </w:r>
            <w:r>
              <w:rPr>
                <w:rFonts w:hint="default" w:ascii="Arial" w:hAnsi="Arial" w:eastAsia="宋体" w:cs="Arial"/>
                <w:color w:val="000000"/>
                <w:sz w:val="21"/>
                <w:szCs w:val="21"/>
                <w:lang w:val="en-US" w:eastAsia="zh-CN"/>
              </w:rPr>
              <w:t>进行设计。</w:t>
            </w:r>
          </w:p>
        </w:tc>
        <w:tc>
          <w:tcPr>
            <w:tcW w:w="939" w:type="dxa"/>
            <w:noWrap w:val="0"/>
            <w:vAlign w:val="center"/>
          </w:tcPr>
          <w:p w14:paraId="53E64C8D">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符合</w:t>
            </w:r>
          </w:p>
        </w:tc>
      </w:tr>
      <w:tr w14:paraId="4315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noWrap w:val="0"/>
            <w:vAlign w:val="center"/>
          </w:tcPr>
          <w:p w14:paraId="60B94BA6">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p>
        </w:tc>
        <w:tc>
          <w:tcPr>
            <w:tcW w:w="3670" w:type="dxa"/>
            <w:noWrap w:val="0"/>
            <w:vAlign w:val="center"/>
          </w:tcPr>
          <w:p w14:paraId="388870BC">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5.加强土壤和地下水污染防治与修复</w:t>
            </w:r>
          </w:p>
        </w:tc>
        <w:tc>
          <w:tcPr>
            <w:tcW w:w="2692" w:type="dxa"/>
            <w:noWrap w:val="0"/>
            <w:vAlign w:val="center"/>
          </w:tcPr>
          <w:p w14:paraId="009B9872">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kern w:val="0"/>
                <w:sz w:val="21"/>
                <w:szCs w:val="21"/>
                <w:lang w:eastAsia="zh-CN"/>
              </w:rPr>
            </w:pPr>
            <w:r>
              <w:rPr>
                <w:rFonts w:hint="default" w:ascii="Arial" w:hAnsi="Arial" w:eastAsia="宋体" w:cs="Arial"/>
                <w:color w:val="000000"/>
                <w:sz w:val="21"/>
                <w:szCs w:val="21"/>
              </w:rPr>
              <w:t>企业需按照本评价要求落实土壤和地下水污染防治措施</w:t>
            </w:r>
            <w:r>
              <w:rPr>
                <w:rFonts w:hint="default" w:ascii="Arial" w:hAnsi="Arial" w:eastAsia="宋体" w:cs="Arial"/>
                <w:color w:val="000000"/>
                <w:sz w:val="21"/>
                <w:szCs w:val="21"/>
                <w:lang w:eastAsia="zh-CN"/>
              </w:rPr>
              <w:t>。</w:t>
            </w:r>
          </w:p>
        </w:tc>
        <w:tc>
          <w:tcPr>
            <w:tcW w:w="939" w:type="dxa"/>
            <w:noWrap w:val="0"/>
            <w:vAlign w:val="center"/>
          </w:tcPr>
          <w:p w14:paraId="29A7EB1D">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lang w:val="en-US" w:eastAsia="zh-CN"/>
              </w:rPr>
            </w:pPr>
            <w:r>
              <w:rPr>
                <w:rFonts w:hint="default" w:ascii="Arial" w:hAnsi="Arial" w:eastAsia="宋体" w:cs="Arial"/>
                <w:color w:val="000000"/>
                <w:sz w:val="21"/>
                <w:szCs w:val="21"/>
                <w:lang w:val="en-US" w:eastAsia="zh-CN"/>
              </w:rPr>
              <w:t>符合</w:t>
            </w:r>
          </w:p>
        </w:tc>
      </w:tr>
      <w:tr w14:paraId="1241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noWrap w:val="0"/>
            <w:vAlign w:val="center"/>
          </w:tcPr>
          <w:p w14:paraId="2086EDB8">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p>
        </w:tc>
        <w:tc>
          <w:tcPr>
            <w:tcW w:w="3670" w:type="dxa"/>
            <w:noWrap w:val="0"/>
            <w:vAlign w:val="center"/>
          </w:tcPr>
          <w:p w14:paraId="14EF54F4">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6.重点行业按照规范要求开展建设项目碳排放评价</w:t>
            </w:r>
          </w:p>
        </w:tc>
        <w:tc>
          <w:tcPr>
            <w:tcW w:w="2692" w:type="dxa"/>
            <w:noWrap w:val="0"/>
            <w:vAlign w:val="center"/>
          </w:tcPr>
          <w:p w14:paraId="3E85DC98">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kern w:val="0"/>
                <w:sz w:val="21"/>
                <w:szCs w:val="21"/>
                <w:lang w:eastAsia="zh-CN"/>
              </w:rPr>
            </w:pPr>
            <w:r>
              <w:rPr>
                <w:rFonts w:hint="default" w:ascii="Arial" w:hAnsi="Arial" w:eastAsia="宋体" w:cs="Arial"/>
                <w:color w:val="000000"/>
                <w:sz w:val="21"/>
                <w:szCs w:val="21"/>
              </w:rPr>
              <w:t>本项目不属于重点行业</w:t>
            </w:r>
            <w:r>
              <w:rPr>
                <w:rFonts w:hint="default" w:ascii="Arial" w:hAnsi="Arial" w:eastAsia="宋体" w:cs="Arial"/>
                <w:color w:val="000000"/>
                <w:sz w:val="21"/>
                <w:szCs w:val="21"/>
                <w:lang w:eastAsia="zh-CN"/>
              </w:rPr>
              <w:t>。</w:t>
            </w:r>
          </w:p>
        </w:tc>
        <w:tc>
          <w:tcPr>
            <w:tcW w:w="939" w:type="dxa"/>
            <w:noWrap w:val="0"/>
            <w:vAlign w:val="center"/>
          </w:tcPr>
          <w:p w14:paraId="0139E930">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lang w:val="en-US" w:eastAsia="zh-CN"/>
              </w:rPr>
            </w:pPr>
            <w:r>
              <w:rPr>
                <w:rFonts w:hint="default" w:ascii="Arial" w:hAnsi="Arial" w:eastAsia="宋体" w:cs="Arial"/>
                <w:color w:val="000000"/>
                <w:sz w:val="21"/>
                <w:szCs w:val="21"/>
                <w:lang w:val="en-US" w:eastAsia="zh-CN"/>
              </w:rPr>
              <w:t>符合</w:t>
            </w:r>
          </w:p>
        </w:tc>
      </w:tr>
      <w:tr w14:paraId="4869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restart"/>
            <w:noWrap w:val="0"/>
            <w:vAlign w:val="center"/>
          </w:tcPr>
          <w:p w14:paraId="71FD6808">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环境风险防控</w:t>
            </w:r>
          </w:p>
        </w:tc>
        <w:tc>
          <w:tcPr>
            <w:tcW w:w="3670" w:type="dxa"/>
            <w:noWrap w:val="0"/>
            <w:vAlign w:val="center"/>
          </w:tcPr>
          <w:p w14:paraId="22FB19B2">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1.定期评估沿江河湖库工业企业、工业集聚区环境和健康风险。</w:t>
            </w:r>
          </w:p>
        </w:tc>
        <w:tc>
          <w:tcPr>
            <w:tcW w:w="2692" w:type="dxa"/>
            <w:vMerge w:val="restart"/>
            <w:noWrap w:val="0"/>
            <w:vAlign w:val="center"/>
          </w:tcPr>
          <w:p w14:paraId="378553B5">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Arial" w:hAnsi="Arial" w:eastAsia="宋体" w:cs="Arial"/>
                <w:color w:val="000000"/>
                <w:kern w:val="0"/>
                <w:sz w:val="21"/>
                <w:szCs w:val="21"/>
              </w:rPr>
            </w:pPr>
            <w:r>
              <w:rPr>
                <w:rFonts w:hint="default" w:ascii="Arial" w:hAnsi="Arial" w:eastAsia="宋体" w:cs="Arial"/>
                <w:color w:val="000000"/>
                <w:kern w:val="0"/>
                <w:sz w:val="21"/>
                <w:szCs w:val="21"/>
              </w:rPr>
              <w:t>企业应做好日常管理，建立完善的职业卫生体系、风险管控体系和自查监管机制，按职能部门要求编制应急预案并上报备案，定期进行隐患排查和应急演练。</w:t>
            </w:r>
          </w:p>
        </w:tc>
        <w:tc>
          <w:tcPr>
            <w:tcW w:w="939" w:type="dxa"/>
            <w:vMerge w:val="restart"/>
            <w:noWrap w:val="0"/>
            <w:vAlign w:val="center"/>
          </w:tcPr>
          <w:p w14:paraId="07585B2D">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符合</w:t>
            </w:r>
          </w:p>
        </w:tc>
      </w:tr>
      <w:tr w14:paraId="6BE5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vMerge w:val="continue"/>
            <w:noWrap w:val="0"/>
            <w:vAlign w:val="center"/>
          </w:tcPr>
          <w:p w14:paraId="37FB5E49">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p>
        </w:tc>
        <w:tc>
          <w:tcPr>
            <w:tcW w:w="3670" w:type="dxa"/>
            <w:noWrap w:val="0"/>
            <w:vAlign w:val="center"/>
          </w:tcPr>
          <w:p w14:paraId="2171055B">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2.强化工业集聚区企业环境风险防范设施设备建设和正常运行监管，加强重点环境风险管控企业应急预案制定，建立常态化的企业隐患排查整治监管机制，加强风险防控体系建设。</w:t>
            </w:r>
          </w:p>
        </w:tc>
        <w:tc>
          <w:tcPr>
            <w:tcW w:w="2692" w:type="dxa"/>
            <w:vMerge w:val="continue"/>
            <w:noWrap w:val="0"/>
            <w:vAlign w:val="center"/>
          </w:tcPr>
          <w:p w14:paraId="79CA8576">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Arial" w:hAnsi="Arial" w:eastAsia="宋体" w:cs="Arial"/>
                <w:color w:val="000000"/>
                <w:kern w:val="0"/>
                <w:sz w:val="21"/>
                <w:szCs w:val="21"/>
              </w:rPr>
            </w:pPr>
          </w:p>
        </w:tc>
        <w:tc>
          <w:tcPr>
            <w:tcW w:w="939" w:type="dxa"/>
            <w:vMerge w:val="continue"/>
            <w:noWrap w:val="0"/>
            <w:vAlign w:val="center"/>
          </w:tcPr>
          <w:p w14:paraId="7DC00E25">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p>
        </w:tc>
      </w:tr>
      <w:tr w14:paraId="1BD1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noWrap w:val="0"/>
            <w:vAlign w:val="center"/>
          </w:tcPr>
          <w:p w14:paraId="3EDC75D4">
            <w:pPr>
              <w:keepNext w:val="0"/>
              <w:keepLines w:val="0"/>
              <w:pageBreakBefore w:val="0"/>
              <w:widowControl w:val="0"/>
              <w:kinsoku/>
              <w:wordWrap/>
              <w:overflowPunct/>
              <w:topLinePunct w:val="0"/>
              <w:autoSpaceDE/>
              <w:autoSpaceDN/>
              <w:bidi w:val="0"/>
              <w:ind w:left="105" w:leftChars="50" w:right="105" w:rightChars="50"/>
              <w:textAlignment w:val="auto"/>
              <w:rPr>
                <w:rFonts w:hint="default" w:ascii="Arial" w:hAnsi="Arial" w:eastAsia="宋体" w:cs="Arial"/>
                <w:color w:val="000000"/>
                <w:sz w:val="21"/>
                <w:szCs w:val="21"/>
              </w:rPr>
            </w:pPr>
            <w:r>
              <w:rPr>
                <w:rFonts w:hint="default" w:ascii="Arial" w:hAnsi="Arial" w:eastAsia="宋体" w:cs="Arial"/>
                <w:color w:val="000000"/>
                <w:sz w:val="21"/>
                <w:szCs w:val="21"/>
              </w:rPr>
              <w:t>资源开发效率要求</w:t>
            </w:r>
          </w:p>
        </w:tc>
        <w:tc>
          <w:tcPr>
            <w:tcW w:w="3670" w:type="dxa"/>
            <w:noWrap w:val="0"/>
            <w:vAlign w:val="center"/>
          </w:tcPr>
          <w:p w14:paraId="3F2D167B">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1、推进工业集聚区生态化改造，强化企业清洁生产改造，推进节水型企业、节水型工业园区建设，落实煤炭消费减量替代要求，提高资源能源利用效率</w:t>
            </w:r>
          </w:p>
        </w:tc>
        <w:tc>
          <w:tcPr>
            <w:tcW w:w="2692" w:type="dxa"/>
            <w:noWrap w:val="0"/>
            <w:vAlign w:val="center"/>
          </w:tcPr>
          <w:p w14:paraId="6AFA3E11">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Arial" w:hAnsi="Arial" w:eastAsia="宋体" w:cs="Arial"/>
                <w:color w:val="000000"/>
                <w:kern w:val="0"/>
                <w:sz w:val="21"/>
                <w:szCs w:val="21"/>
                <w:lang w:eastAsia="zh-CN"/>
              </w:rPr>
            </w:pPr>
            <w:r>
              <w:rPr>
                <w:rFonts w:hint="default" w:ascii="Arial" w:hAnsi="Arial" w:eastAsia="宋体" w:cs="Arial"/>
                <w:color w:val="000000"/>
                <w:kern w:val="0"/>
                <w:sz w:val="21"/>
                <w:szCs w:val="21"/>
              </w:rPr>
              <w:t>企业优先选择能效比高的生产设备</w:t>
            </w:r>
            <w:r>
              <w:rPr>
                <w:rFonts w:hint="default" w:ascii="Arial" w:hAnsi="Arial" w:eastAsia="宋体" w:cs="Arial"/>
                <w:color w:val="000000"/>
                <w:kern w:val="0"/>
                <w:sz w:val="21"/>
                <w:szCs w:val="21"/>
                <w:lang w:eastAsia="zh-CN"/>
              </w:rPr>
              <w:t>，</w:t>
            </w:r>
            <w:r>
              <w:rPr>
                <w:rFonts w:hint="default" w:ascii="Arial" w:hAnsi="Arial" w:eastAsia="宋体" w:cs="Arial"/>
                <w:color w:val="000000"/>
                <w:kern w:val="0"/>
                <w:sz w:val="21"/>
                <w:szCs w:val="21"/>
              </w:rPr>
              <w:t>进一步提高水资源和能源利用率</w:t>
            </w:r>
            <w:r>
              <w:rPr>
                <w:rFonts w:hint="default" w:ascii="Arial" w:hAnsi="Arial" w:eastAsia="宋体" w:cs="Arial"/>
                <w:color w:val="000000"/>
                <w:kern w:val="0"/>
                <w:sz w:val="21"/>
                <w:szCs w:val="21"/>
                <w:lang w:eastAsia="zh-CN"/>
              </w:rPr>
              <w:t>。</w:t>
            </w:r>
          </w:p>
        </w:tc>
        <w:tc>
          <w:tcPr>
            <w:tcW w:w="939" w:type="dxa"/>
            <w:noWrap w:val="0"/>
            <w:vAlign w:val="center"/>
          </w:tcPr>
          <w:p w14:paraId="4CF1E0EE">
            <w:pPr>
              <w:keepNext w:val="0"/>
              <w:keepLines w:val="0"/>
              <w:pageBreakBefore w:val="0"/>
              <w:widowControl w:val="0"/>
              <w:kinsoku/>
              <w:wordWrap/>
              <w:overflowPunct/>
              <w:topLinePunct w:val="0"/>
              <w:autoSpaceDE/>
              <w:autoSpaceDN/>
              <w:bidi w:val="0"/>
              <w:ind w:left="105" w:leftChars="50" w:right="105" w:rightChars="50"/>
              <w:jc w:val="center"/>
              <w:textAlignment w:val="auto"/>
              <w:rPr>
                <w:rFonts w:hint="default" w:ascii="Arial" w:hAnsi="Arial" w:eastAsia="宋体" w:cs="Arial"/>
                <w:color w:val="000000"/>
                <w:sz w:val="21"/>
                <w:szCs w:val="21"/>
              </w:rPr>
            </w:pPr>
            <w:r>
              <w:rPr>
                <w:rFonts w:hint="default" w:ascii="Arial" w:hAnsi="Arial" w:eastAsia="宋体" w:cs="Arial"/>
                <w:color w:val="000000"/>
                <w:sz w:val="21"/>
                <w:szCs w:val="21"/>
              </w:rPr>
              <w:t>符合</w:t>
            </w:r>
          </w:p>
        </w:tc>
      </w:tr>
    </w:tbl>
    <w:p w14:paraId="329C610F">
      <w:pPr>
        <w:pStyle w:val="56"/>
        <w:pageBreakBefore w:val="0"/>
        <w:widowControl w:val="0"/>
        <w:kinsoku/>
        <w:wordWrap/>
        <w:overflowPunct/>
        <w:topLinePunct w:val="0"/>
        <w:autoSpaceDE/>
        <w:autoSpaceDN/>
        <w:bidi w:val="0"/>
        <w:ind w:left="105" w:leftChars="50" w:right="105" w:rightChars="50" w:firstLine="480"/>
        <w:textAlignment w:val="auto"/>
        <w:rPr>
          <w:rFonts w:hint="default" w:ascii="Arial" w:hAnsi="Arial" w:cs="Arial"/>
          <w:color w:val="000000"/>
        </w:rPr>
      </w:pPr>
      <w:bookmarkStart w:id="1" w:name="_Hlk167108844"/>
      <w:r>
        <w:rPr>
          <w:rFonts w:hint="default" w:ascii="Arial" w:hAnsi="Arial" w:cs="Arial"/>
          <w:color w:val="000000"/>
        </w:rPr>
        <w:t>本项目行业类别为“</w:t>
      </w:r>
      <w:r>
        <w:rPr>
          <w:rFonts w:hint="default" w:ascii="Arial" w:hAnsi="Arial" w:cs="Arial"/>
          <w:color w:val="000000"/>
          <w:lang w:val="en-US" w:eastAsia="zh-CN"/>
        </w:rPr>
        <w:t>其他未列明通用设备制造业（3499）</w:t>
      </w:r>
      <w:r>
        <w:rPr>
          <w:rFonts w:hint="default" w:ascii="Arial" w:hAnsi="Arial" w:cs="Arial"/>
          <w:color w:val="000000"/>
        </w:rPr>
        <w:t>”，主要</w:t>
      </w:r>
      <w:r>
        <w:rPr>
          <w:rFonts w:hint="default" w:ascii="Arial" w:hAnsi="Arial" w:cs="Arial"/>
          <w:color w:val="000000"/>
          <w:lang w:val="en-US" w:eastAsia="zh-CN"/>
        </w:rPr>
        <w:t>为特气柜及机床辅件</w:t>
      </w:r>
      <w:r>
        <w:rPr>
          <w:rFonts w:hint="default" w:ascii="Arial" w:hAnsi="Arial" w:cs="Arial"/>
          <w:color w:val="000000"/>
        </w:rPr>
        <w:t>的生产；</w:t>
      </w:r>
      <w:r>
        <w:rPr>
          <w:rFonts w:hint="default" w:ascii="Arial" w:hAnsi="Arial" w:cs="Arial"/>
          <w:color w:val="000000"/>
          <w:szCs w:val="21"/>
        </w:rPr>
        <w:t>根据项目所在地规划及我单位现场踏查，本项目在平湖市经济技术开发区内，规划为工业用地，居住区与工业区规划较合理。经对照，</w:t>
      </w:r>
      <w:r>
        <w:rPr>
          <w:rFonts w:hint="default" w:ascii="Arial" w:hAnsi="Arial" w:cs="Arial"/>
          <w:color w:val="000000"/>
        </w:rPr>
        <w:t>本项目符合空间布局约束、污染物排放管控、环境风险管控、资源开发效率要求。因此，项目建设符合平湖市生态环境分区管控动态更新方案相关要求。</w:t>
      </w:r>
    </w:p>
    <w:bookmarkEnd w:id="1"/>
    <w:p w14:paraId="15088439">
      <w:pPr>
        <w:pStyle w:val="76"/>
        <w:keepNext/>
        <w:keepLines/>
        <w:pageBreakBefore w:val="0"/>
        <w:widowControl w:val="0"/>
        <w:kinsoku/>
        <w:wordWrap/>
        <w:overflowPunct/>
        <w:topLinePunct w:val="0"/>
        <w:autoSpaceDE/>
        <w:autoSpaceDN/>
        <w:bidi w:val="0"/>
        <w:adjustRightInd w:val="0"/>
        <w:snapToGrid w:val="0"/>
        <w:spacing w:before="171" w:beforeLines="50" w:after="0"/>
        <w:ind w:left="303" w:leftChars="50" w:right="105" w:rightChars="50" w:hanging="198"/>
        <w:textAlignment w:val="auto"/>
        <w:rPr>
          <w:rFonts w:hint="default" w:ascii="Arial" w:hAnsi="Arial" w:cs="Arial"/>
          <w:color w:val="000000"/>
        </w:rPr>
      </w:pPr>
      <w:r>
        <w:rPr>
          <w:rFonts w:hint="default" w:ascii="Arial" w:hAnsi="Arial" w:cs="Arial"/>
          <w:color w:val="000000"/>
        </w:rPr>
        <w:t>污染物达标性分析</w:t>
      </w:r>
    </w:p>
    <w:p w14:paraId="3B5DAEE9">
      <w:pPr>
        <w:pageBreakBefore w:val="0"/>
        <w:widowControl w:val="0"/>
        <w:kinsoku/>
        <w:wordWrap/>
        <w:overflowPunct/>
        <w:topLinePunct w:val="0"/>
        <w:autoSpaceDE/>
        <w:autoSpaceDN/>
        <w:bidi w:val="0"/>
        <w:spacing w:line="360" w:lineRule="auto"/>
        <w:ind w:left="105" w:leftChars="50" w:firstLine="480" w:firstLineChars="200"/>
        <w:jc w:val="both"/>
        <w:textAlignment w:val="auto"/>
        <w:rPr>
          <w:rFonts w:hint="default" w:ascii="Arial" w:hAnsi="Arial" w:eastAsia="宋体" w:cs="Arial"/>
          <w:snapToGrid w:val="0"/>
          <w:color w:val="000000"/>
          <w:kern w:val="0"/>
          <w:sz w:val="24"/>
          <w:highlight w:val="yellow"/>
        </w:rPr>
      </w:pPr>
      <w:r>
        <w:rPr>
          <w:rFonts w:hint="default" w:ascii="Arial" w:hAnsi="Arial" w:eastAsia="宋体" w:cs="Arial"/>
          <w:sz w:val="24"/>
          <w:szCs w:val="24"/>
        </w:rPr>
        <w:t>根据工程分析和影响预测分析，在落实本报告提出的各项污染防治措施的基础上，在正常生产状态下，项目污染物能做到达标排放，因此，只要建设单位加强管理，确实落实污染防治措施，可确保企业废气、废水的达标排放，噪声不会对环境造成不良影响，固体废物得到合理安全处置</w:t>
      </w:r>
      <w:r>
        <w:rPr>
          <w:rFonts w:hint="default" w:ascii="Arial" w:hAnsi="Arial" w:eastAsia="宋体" w:cs="Arial"/>
          <w:sz w:val="24"/>
          <w:szCs w:val="24"/>
          <w:lang w:eastAsia="zh-CN"/>
        </w:rPr>
        <w:t>。</w:t>
      </w:r>
    </w:p>
    <w:p w14:paraId="4C46AA0E">
      <w:pPr>
        <w:pStyle w:val="76"/>
        <w:keepNext/>
        <w:keepLines/>
        <w:pageBreakBefore w:val="0"/>
        <w:widowControl w:val="0"/>
        <w:kinsoku/>
        <w:wordWrap/>
        <w:overflowPunct/>
        <w:topLinePunct w:val="0"/>
        <w:autoSpaceDE/>
        <w:autoSpaceDN/>
        <w:bidi w:val="0"/>
        <w:adjustRightInd w:val="0"/>
        <w:snapToGrid w:val="0"/>
        <w:spacing w:before="0" w:after="0"/>
        <w:ind w:left="303" w:leftChars="50" w:hanging="198"/>
        <w:textAlignment w:val="auto"/>
        <w:rPr>
          <w:rFonts w:hint="default" w:ascii="Arial" w:hAnsi="Arial" w:cs="Arial"/>
          <w:color w:val="000000"/>
        </w:rPr>
      </w:pPr>
      <w:r>
        <w:rPr>
          <w:rFonts w:hint="default" w:ascii="Arial" w:hAnsi="Arial" w:cs="Arial"/>
          <w:color w:val="000000"/>
        </w:rPr>
        <w:t>总量控制符合性分析</w:t>
      </w:r>
    </w:p>
    <w:p w14:paraId="64F2C51C">
      <w:pPr>
        <w:pStyle w:val="52"/>
        <w:pageBreakBefore w:val="0"/>
        <w:widowControl w:val="0"/>
        <w:kinsoku/>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bCs/>
          <w:color w:val="000000"/>
          <w:sz w:val="24"/>
          <w:lang w:eastAsia="zh-CN"/>
        </w:rPr>
      </w:pPr>
      <w:r>
        <w:rPr>
          <w:rFonts w:hint="default" w:ascii="Arial" w:hAnsi="Arial" w:eastAsia="宋体" w:cs="Arial"/>
          <w:color w:val="000000"/>
          <w:sz w:val="24"/>
        </w:rPr>
        <w:t>根据《建设项目主要污染物排放总量指标审核及管理暂行办法》（环发[2014]197号）及项目工程分析，</w:t>
      </w:r>
      <w:r>
        <w:rPr>
          <w:rFonts w:hint="default" w:ascii="Arial" w:hAnsi="Arial" w:eastAsia="宋体" w:cs="Arial"/>
          <w:bCs/>
          <w:color w:val="000000"/>
          <w:sz w:val="24"/>
        </w:rPr>
        <w:t>新增排污指标为颗粒物、非甲烷总烃、氮氧化物、二氧化硫、CODcr、氨氮。项目新增总量可平衡替代，符合总量控制要求</w:t>
      </w:r>
      <w:r>
        <w:rPr>
          <w:rFonts w:hint="default" w:ascii="Arial" w:hAnsi="Arial" w:eastAsia="宋体" w:cs="Arial"/>
          <w:bCs/>
          <w:color w:val="000000"/>
          <w:sz w:val="24"/>
          <w:lang w:eastAsia="zh-CN"/>
        </w:rPr>
        <w:t>。</w:t>
      </w:r>
    </w:p>
    <w:p w14:paraId="47417234">
      <w:pPr>
        <w:pStyle w:val="76"/>
        <w:keepNext/>
        <w:keepLines/>
        <w:pageBreakBefore w:val="0"/>
        <w:widowControl w:val="0"/>
        <w:kinsoku/>
        <w:wordWrap/>
        <w:overflowPunct/>
        <w:topLinePunct w:val="0"/>
        <w:autoSpaceDE/>
        <w:autoSpaceDN/>
        <w:bidi w:val="0"/>
        <w:adjustRightInd w:val="0"/>
        <w:snapToGrid w:val="0"/>
        <w:spacing w:before="0" w:after="0"/>
        <w:ind w:left="303" w:leftChars="50" w:hanging="198"/>
        <w:textAlignment w:val="auto"/>
        <w:rPr>
          <w:rFonts w:hint="default" w:ascii="Arial" w:hAnsi="Arial" w:cs="Arial"/>
          <w:color w:val="000000"/>
        </w:rPr>
      </w:pPr>
      <w:r>
        <w:rPr>
          <w:rFonts w:hint="default" w:ascii="Arial" w:hAnsi="Arial" w:cs="Arial"/>
          <w:color w:val="000000"/>
        </w:rPr>
        <w:t>环境功能符合性分析</w:t>
      </w:r>
    </w:p>
    <w:p w14:paraId="0274487E">
      <w:pPr>
        <w:pageBreakBefore w:val="0"/>
        <w:widowControl w:val="0"/>
        <w:kinsoku/>
        <w:overflowPunct/>
        <w:topLinePunct w:val="0"/>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根据空气、水和声环境质量影响分析，本项目建成后，项目周边空气环境质量、水环境和声环境质量基本可维持环境质量等级现状。</w:t>
      </w:r>
    </w:p>
    <w:p w14:paraId="45E608D6">
      <w:pPr>
        <w:pStyle w:val="83"/>
        <w:pageBreakBefore w:val="0"/>
        <w:widowControl w:val="0"/>
        <w:kinsoku/>
        <w:overflowPunct/>
        <w:topLinePunct w:val="0"/>
        <w:bidi w:val="0"/>
        <w:ind w:left="105" w:leftChars="50"/>
        <w:textAlignment w:val="auto"/>
        <w:rPr>
          <w:rFonts w:hint="default" w:ascii="Arial" w:hAnsi="Arial" w:cs="Arial"/>
          <w:color w:val="000000"/>
        </w:rPr>
      </w:pPr>
      <w:r>
        <w:rPr>
          <w:rFonts w:hint="default" w:ascii="Arial" w:hAnsi="Arial" w:cs="Arial"/>
          <w:color w:val="000000"/>
        </w:rPr>
        <w:t>其他符合性分析</w:t>
      </w:r>
    </w:p>
    <w:p w14:paraId="695B4E06">
      <w:pPr>
        <w:pageBreakBefore w:val="0"/>
        <w:widowControl w:val="0"/>
        <w:kinsoku/>
        <w:overflowPunct/>
        <w:topLinePunct w:val="0"/>
        <w:bidi w:val="0"/>
        <w:spacing w:line="360" w:lineRule="auto"/>
        <w:ind w:left="105" w:leftChars="50"/>
        <w:textAlignment w:val="auto"/>
        <w:rPr>
          <w:rFonts w:hint="default" w:ascii="Arial" w:hAnsi="Arial" w:eastAsia="宋体" w:cs="Arial"/>
          <w:b/>
          <w:bCs/>
          <w:color w:val="000000"/>
          <w:sz w:val="24"/>
        </w:rPr>
      </w:pPr>
      <w:r>
        <w:rPr>
          <w:rFonts w:hint="default" w:ascii="Arial" w:hAnsi="Arial" w:eastAsia="宋体" w:cs="Arial"/>
          <w:b/>
          <w:bCs/>
          <w:color w:val="000000"/>
          <w:sz w:val="24"/>
        </w:rPr>
        <w:t>（1）“三线一单”符合性分析</w:t>
      </w:r>
    </w:p>
    <w:p w14:paraId="66E4C194">
      <w:pPr>
        <w:pStyle w:val="64"/>
        <w:pageBreakBefore w:val="0"/>
        <w:widowControl w:val="0"/>
        <w:kinsoku/>
        <w:overflowPunct/>
        <w:topLinePunct w:val="0"/>
        <w:bidi w:val="0"/>
        <w:adjustRightInd w:val="0"/>
        <w:snapToGrid w:val="0"/>
        <w:spacing w:before="60" w:beforeLines="0" w:line="360" w:lineRule="auto"/>
        <w:ind w:left="105" w:leftChars="50" w:firstLine="480"/>
        <w:jc w:val="left"/>
        <w:textAlignment w:val="auto"/>
        <w:rPr>
          <w:rFonts w:hint="default" w:ascii="Arial" w:hAnsi="Arial" w:cs="Arial"/>
          <w:color w:val="000000"/>
        </w:rPr>
      </w:pPr>
      <w:r>
        <w:rPr>
          <w:rFonts w:hint="default" w:ascii="Arial" w:hAnsi="Arial" w:cs="Arial"/>
          <w:color w:val="000000"/>
        </w:rPr>
        <w:t>①生态保护红线：</w:t>
      </w:r>
    </w:p>
    <w:p w14:paraId="2805564D">
      <w:pPr>
        <w:pageBreakBefore w:val="0"/>
        <w:widowControl w:val="0"/>
        <w:kinsoku/>
        <w:wordWrap w:val="0"/>
        <w:overflowPunct/>
        <w:topLinePunct w:val="0"/>
        <w:bidi w:val="0"/>
        <w:spacing w:line="360" w:lineRule="auto"/>
        <w:ind w:left="105" w:leftChars="50" w:firstLine="480" w:firstLineChars="200"/>
        <w:textAlignment w:val="auto"/>
        <w:rPr>
          <w:rFonts w:hint="default" w:ascii="Arial" w:hAnsi="Arial" w:eastAsia="宋体" w:cs="Arial"/>
          <w:color w:val="000000"/>
          <w:sz w:val="24"/>
        </w:rPr>
      </w:pPr>
      <w:bookmarkStart w:id="2" w:name="_Hlk167109005"/>
      <w:r>
        <w:rPr>
          <w:rFonts w:hint="default" w:ascii="Arial" w:hAnsi="Arial" w:eastAsia="宋体" w:cs="Arial"/>
          <w:color w:val="000000"/>
          <w:sz w:val="24"/>
        </w:rPr>
        <w:t>本项目拟建地位于浙江省嘉兴市平湖市</w:t>
      </w:r>
      <w:r>
        <w:rPr>
          <w:rFonts w:hint="default" w:ascii="Arial" w:hAnsi="Arial" w:eastAsia="宋体" w:cs="Arial"/>
          <w:color w:val="000000"/>
          <w:sz w:val="24"/>
          <w:lang w:eastAsia="zh-CN"/>
        </w:rPr>
        <w:t>平湖市钟埭街道新凯路南侧，新兴二路西侧，</w:t>
      </w:r>
      <w:r>
        <w:rPr>
          <w:rFonts w:hint="default" w:ascii="Arial" w:hAnsi="Arial" w:eastAsia="宋体" w:cs="Arial"/>
          <w:color w:val="000000"/>
          <w:sz w:val="24"/>
        </w:rPr>
        <w:t>根据《平湖市生态保护红线图》，项目不在生态保护红线范围内。因此项目建设符合空间生态管控与布局要求。</w:t>
      </w:r>
      <w:bookmarkEnd w:id="2"/>
    </w:p>
    <w:p w14:paraId="3FBA149A">
      <w:pPr>
        <w:pStyle w:val="64"/>
        <w:pageBreakBefore w:val="0"/>
        <w:widowControl w:val="0"/>
        <w:kinsoku/>
        <w:overflowPunct/>
        <w:topLinePunct w:val="0"/>
        <w:bidi w:val="0"/>
        <w:adjustRightInd w:val="0"/>
        <w:snapToGrid w:val="0"/>
        <w:spacing w:before="60" w:beforeLines="0" w:line="360" w:lineRule="auto"/>
        <w:ind w:left="105" w:leftChars="50" w:firstLine="480"/>
        <w:jc w:val="left"/>
        <w:textAlignment w:val="auto"/>
        <w:rPr>
          <w:rFonts w:hint="default" w:ascii="Arial" w:hAnsi="Arial" w:cs="Arial"/>
          <w:color w:val="000000"/>
        </w:rPr>
      </w:pPr>
      <w:r>
        <w:rPr>
          <w:rFonts w:hint="default" w:ascii="Arial" w:hAnsi="Arial" w:cs="Arial"/>
          <w:color w:val="000000"/>
        </w:rPr>
        <w:t>②环境质量底线：</w:t>
      </w:r>
    </w:p>
    <w:p w14:paraId="2A8309D0">
      <w:pPr>
        <w:pStyle w:val="64"/>
        <w:pageBreakBefore w:val="0"/>
        <w:widowControl w:val="0"/>
        <w:kinsoku/>
        <w:overflowPunct/>
        <w:topLinePunct w:val="0"/>
        <w:bidi w:val="0"/>
        <w:adjustRightInd w:val="0"/>
        <w:snapToGrid w:val="0"/>
        <w:spacing w:before="60" w:beforeLines="0" w:line="360" w:lineRule="auto"/>
        <w:ind w:left="105" w:leftChars="50" w:firstLine="480"/>
        <w:jc w:val="left"/>
        <w:textAlignment w:val="auto"/>
        <w:rPr>
          <w:rFonts w:hint="default" w:ascii="Arial" w:hAnsi="Arial" w:cs="Arial"/>
          <w:color w:val="000000"/>
        </w:rPr>
      </w:pPr>
      <w:r>
        <w:rPr>
          <w:rFonts w:hint="default" w:ascii="Arial" w:hAnsi="Arial" w:cs="Arial"/>
          <w:color w:val="000000"/>
        </w:rPr>
        <w:t>根据政府公开环境质量数据，202</w:t>
      </w:r>
      <w:r>
        <w:rPr>
          <w:rFonts w:hint="eastAsia" w:ascii="Arial" w:hAnsi="Arial" w:cs="Arial"/>
          <w:color w:val="000000"/>
          <w:lang w:val="en-US" w:eastAsia="zh-CN"/>
        </w:rPr>
        <w:t>4</w:t>
      </w:r>
      <w:r>
        <w:rPr>
          <w:rFonts w:hint="default" w:ascii="Arial" w:hAnsi="Arial" w:cs="Arial"/>
          <w:color w:val="000000"/>
        </w:rPr>
        <w:t>年平湖市区域环境空气质量总体良好，SO</w:t>
      </w:r>
      <w:r>
        <w:rPr>
          <w:rFonts w:hint="default" w:ascii="Arial" w:hAnsi="Arial" w:cs="Arial"/>
          <w:color w:val="000000"/>
          <w:vertAlign w:val="subscript"/>
        </w:rPr>
        <w:t>2</w:t>
      </w:r>
      <w:r>
        <w:rPr>
          <w:rFonts w:hint="default" w:ascii="Arial" w:hAnsi="Arial" w:cs="Arial"/>
          <w:color w:val="000000"/>
        </w:rPr>
        <w:t>、NO</w:t>
      </w:r>
      <w:r>
        <w:rPr>
          <w:rFonts w:hint="default" w:ascii="Arial" w:hAnsi="Arial" w:cs="Arial"/>
          <w:color w:val="000000"/>
          <w:vertAlign w:val="subscript"/>
        </w:rPr>
        <w:t>2</w:t>
      </w:r>
      <w:r>
        <w:rPr>
          <w:rFonts w:hint="default" w:ascii="Arial" w:hAnsi="Arial" w:cs="Arial"/>
          <w:color w:val="000000"/>
        </w:rPr>
        <w:t>、PM</w:t>
      </w:r>
      <w:r>
        <w:rPr>
          <w:rFonts w:hint="default" w:ascii="Arial" w:hAnsi="Arial" w:cs="Arial"/>
          <w:color w:val="000000"/>
          <w:vertAlign w:val="subscript"/>
        </w:rPr>
        <w:t>10</w:t>
      </w:r>
      <w:r>
        <w:rPr>
          <w:rFonts w:hint="default" w:ascii="Arial" w:hAnsi="Arial" w:cs="Arial"/>
          <w:color w:val="000000"/>
        </w:rPr>
        <w:t>、CO、PM</w:t>
      </w:r>
      <w:r>
        <w:rPr>
          <w:rFonts w:hint="default" w:ascii="Arial" w:hAnsi="Arial" w:cs="Arial"/>
          <w:color w:val="000000"/>
          <w:vertAlign w:val="subscript"/>
        </w:rPr>
        <w:t>2.5</w:t>
      </w:r>
      <w:r>
        <w:rPr>
          <w:rFonts w:hint="default" w:ascii="Arial" w:hAnsi="Arial" w:cs="Arial"/>
          <w:color w:val="000000"/>
        </w:rPr>
        <w:t>、O</w:t>
      </w:r>
      <w:r>
        <w:rPr>
          <w:rFonts w:hint="default" w:ascii="Arial" w:hAnsi="Arial" w:cs="Arial"/>
          <w:color w:val="000000"/>
          <w:vertAlign w:val="subscript"/>
        </w:rPr>
        <w:t>3</w:t>
      </w:r>
      <w:r>
        <w:rPr>
          <w:rFonts w:hint="default" w:ascii="Arial" w:hAnsi="Arial" w:cs="Arial"/>
          <w:color w:val="000000"/>
        </w:rPr>
        <w:t>均能符合《环境空气质量标准》（GB 3095-2012）相关标准要求。</w:t>
      </w:r>
    </w:p>
    <w:p w14:paraId="696E147E">
      <w:pPr>
        <w:pStyle w:val="64"/>
        <w:pageBreakBefore w:val="0"/>
        <w:widowControl w:val="0"/>
        <w:kinsoku/>
        <w:overflowPunct/>
        <w:topLinePunct w:val="0"/>
        <w:bidi w:val="0"/>
        <w:adjustRightInd w:val="0"/>
        <w:snapToGrid w:val="0"/>
        <w:spacing w:before="60" w:beforeLines="0" w:line="360" w:lineRule="auto"/>
        <w:ind w:left="105" w:leftChars="50" w:firstLine="480"/>
        <w:jc w:val="left"/>
        <w:textAlignment w:val="auto"/>
        <w:rPr>
          <w:rFonts w:hint="default" w:ascii="Arial" w:hAnsi="Arial" w:cs="Arial"/>
          <w:bCs/>
          <w:color w:val="000000"/>
        </w:rPr>
      </w:pPr>
      <w:r>
        <w:rPr>
          <w:rFonts w:hint="default" w:ascii="Arial" w:hAnsi="Arial" w:cs="Arial"/>
          <w:color w:val="000000"/>
        </w:rPr>
        <w:t>202</w:t>
      </w:r>
      <w:r>
        <w:rPr>
          <w:rFonts w:hint="default" w:ascii="Arial" w:hAnsi="Arial" w:cs="Arial"/>
          <w:color w:val="000000"/>
          <w:lang w:val="en-US" w:eastAsia="zh-CN"/>
        </w:rPr>
        <w:t>4</w:t>
      </w:r>
      <w:r>
        <w:rPr>
          <w:rFonts w:hint="default" w:ascii="Arial" w:hAnsi="Arial" w:cs="Arial"/>
          <w:color w:val="000000"/>
        </w:rPr>
        <w:t>年项目附近地表水（大齐塘断面）断面水质各个指标均可达到《地表水环境质量标准》（GB 3838-2002）中的Ⅲ类水质标准。区域地表水水质良好。</w:t>
      </w:r>
    </w:p>
    <w:p w14:paraId="54E4ACAC">
      <w:pPr>
        <w:pStyle w:val="64"/>
        <w:pageBreakBefore w:val="0"/>
        <w:widowControl w:val="0"/>
        <w:kinsoku/>
        <w:overflowPunct/>
        <w:topLinePunct w:val="0"/>
        <w:bidi w:val="0"/>
        <w:adjustRightInd w:val="0"/>
        <w:snapToGrid w:val="0"/>
        <w:spacing w:before="60" w:beforeLines="0" w:line="360" w:lineRule="auto"/>
        <w:ind w:left="105" w:leftChars="50" w:firstLine="480"/>
        <w:jc w:val="left"/>
        <w:textAlignment w:val="auto"/>
        <w:rPr>
          <w:rFonts w:hint="default" w:ascii="Arial" w:hAnsi="Arial" w:cs="Arial"/>
          <w:color w:val="000000"/>
        </w:rPr>
      </w:pPr>
      <w:r>
        <w:rPr>
          <w:rFonts w:hint="default" w:ascii="Arial" w:hAnsi="Arial" w:cs="Arial"/>
          <w:color w:val="000000"/>
        </w:rPr>
        <w:t>根据环境影响分析，采取相应的措施后，建设项目污染物排放对周围环境影响不大，基本不改变环境功能区要求，能维持环境功能区现状，不会明显改变区域环境质量现状。因此，项目建设不会突破环境质量底线。</w:t>
      </w:r>
    </w:p>
    <w:p w14:paraId="0BDF5040">
      <w:pPr>
        <w:pStyle w:val="64"/>
        <w:pageBreakBefore w:val="0"/>
        <w:widowControl w:val="0"/>
        <w:kinsoku/>
        <w:overflowPunct/>
        <w:topLinePunct w:val="0"/>
        <w:bidi w:val="0"/>
        <w:adjustRightInd w:val="0"/>
        <w:snapToGrid w:val="0"/>
        <w:spacing w:before="60" w:beforeLines="0" w:line="360" w:lineRule="auto"/>
        <w:ind w:left="105" w:leftChars="50" w:firstLine="480"/>
        <w:jc w:val="left"/>
        <w:textAlignment w:val="auto"/>
        <w:rPr>
          <w:rFonts w:hint="default" w:ascii="Arial" w:hAnsi="Arial" w:cs="Arial"/>
          <w:color w:val="000000"/>
        </w:rPr>
      </w:pPr>
      <w:r>
        <w:rPr>
          <w:rFonts w:hint="default" w:ascii="Arial" w:hAnsi="Arial" w:cs="Arial"/>
          <w:color w:val="000000"/>
        </w:rPr>
        <w:t>③资源利用上线：</w:t>
      </w:r>
    </w:p>
    <w:p w14:paraId="54E4009F">
      <w:pPr>
        <w:pStyle w:val="64"/>
        <w:pageBreakBefore w:val="0"/>
        <w:widowControl w:val="0"/>
        <w:kinsoku/>
        <w:overflowPunct/>
        <w:topLinePunct w:val="0"/>
        <w:bidi w:val="0"/>
        <w:adjustRightInd w:val="0"/>
        <w:snapToGrid w:val="0"/>
        <w:spacing w:before="60" w:beforeLines="0" w:line="360" w:lineRule="auto"/>
        <w:ind w:left="105" w:leftChars="50" w:firstLine="480"/>
        <w:jc w:val="left"/>
        <w:textAlignment w:val="auto"/>
        <w:rPr>
          <w:rFonts w:hint="default" w:ascii="Arial" w:hAnsi="Arial" w:cs="Arial"/>
          <w:color w:val="000000"/>
        </w:rPr>
      </w:pPr>
      <w:r>
        <w:rPr>
          <w:rFonts w:hint="default" w:ascii="Arial" w:hAnsi="Arial" w:cs="Arial"/>
          <w:color w:val="000000"/>
        </w:rPr>
        <w:t>建设项目用水、用电量均在区域水、电资源量范围内，不会超出资源利用上线。</w:t>
      </w:r>
    </w:p>
    <w:p w14:paraId="7F6BA9B6">
      <w:pPr>
        <w:pStyle w:val="64"/>
        <w:pageBreakBefore w:val="0"/>
        <w:widowControl w:val="0"/>
        <w:kinsoku/>
        <w:overflowPunct/>
        <w:topLinePunct w:val="0"/>
        <w:bidi w:val="0"/>
        <w:adjustRightInd w:val="0"/>
        <w:snapToGrid w:val="0"/>
        <w:spacing w:before="60" w:beforeLines="0" w:line="360" w:lineRule="auto"/>
        <w:ind w:left="105" w:leftChars="50" w:firstLine="480"/>
        <w:jc w:val="left"/>
        <w:textAlignment w:val="auto"/>
        <w:rPr>
          <w:rFonts w:hint="default" w:ascii="Arial" w:hAnsi="Arial" w:cs="Arial"/>
          <w:color w:val="000000"/>
        </w:rPr>
      </w:pPr>
      <w:r>
        <w:rPr>
          <w:rFonts w:hint="default" w:ascii="Arial" w:hAnsi="Arial" w:cs="Arial"/>
          <w:color w:val="000000"/>
        </w:rPr>
        <w:t>④环境准入负面清单：</w:t>
      </w:r>
    </w:p>
    <w:p w14:paraId="13DF82CE">
      <w:pPr>
        <w:pageBreakBefore w:val="0"/>
        <w:widowControl w:val="0"/>
        <w:kinsoku/>
        <w:wordWrap w:val="0"/>
        <w:overflowPunct/>
        <w:topLinePunct w:val="0"/>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本项目位于《平湖经济开发区（钟埭街道）总体规划环境影响跟踪评价报告书》中确定的平湖经济技术开发区4-2区域，</w:t>
      </w:r>
      <w:r>
        <w:rPr>
          <w:rFonts w:hint="default" w:ascii="Arial" w:hAnsi="Arial" w:eastAsia="宋体" w:cs="Arial"/>
          <w:color w:val="000000"/>
          <w:sz w:val="24"/>
          <w:lang w:val="en-US" w:eastAsia="zh-CN"/>
        </w:rPr>
        <w:t>项目为特气柜及机床辅件</w:t>
      </w:r>
      <w:r>
        <w:rPr>
          <w:rFonts w:hint="default" w:ascii="Arial" w:hAnsi="Arial" w:eastAsia="宋体" w:cs="Arial"/>
          <w:color w:val="000000"/>
          <w:sz w:val="24"/>
        </w:rPr>
        <w:t>的生产，不属于平湖经济开发区环境准入负面清单中的部分三类工业项目以及国家和地方产业政策中规定的禁止类项目。</w:t>
      </w:r>
    </w:p>
    <w:p w14:paraId="3BCB7B85">
      <w:pPr>
        <w:pStyle w:val="64"/>
        <w:adjustRightInd w:val="0"/>
        <w:snapToGrid w:val="0"/>
        <w:spacing w:before="60" w:beforeLines="0" w:line="360" w:lineRule="auto"/>
        <w:ind w:firstLine="480"/>
        <w:jc w:val="left"/>
        <w:rPr>
          <w:rFonts w:hint="default" w:ascii="Arial" w:hAnsi="Arial" w:cs="Arial"/>
          <w:color w:val="000000"/>
        </w:rPr>
      </w:pPr>
      <w:r>
        <w:rPr>
          <w:rFonts w:hint="default" w:ascii="Arial" w:hAnsi="Arial" w:cs="Arial"/>
          <w:color w:val="000000"/>
        </w:rPr>
        <w:t>综上，项目符合</w:t>
      </w:r>
      <w:r>
        <w:rPr>
          <w:rFonts w:hint="eastAsia" w:ascii="Arial" w:hAnsi="Arial" w:cs="Arial"/>
          <w:color w:val="000000"/>
          <w:lang w:eastAsia="zh-CN"/>
        </w:rPr>
        <w:t>“</w:t>
      </w:r>
      <w:r>
        <w:rPr>
          <w:rFonts w:hint="default" w:ascii="Arial" w:hAnsi="Arial" w:cs="Arial"/>
          <w:color w:val="000000"/>
        </w:rPr>
        <w:t>三线一单</w:t>
      </w:r>
      <w:r>
        <w:rPr>
          <w:rFonts w:hint="eastAsia" w:ascii="Arial" w:hAnsi="Arial" w:cs="Arial"/>
          <w:color w:val="000000"/>
          <w:lang w:eastAsia="zh-CN"/>
        </w:rPr>
        <w:t>”</w:t>
      </w:r>
      <w:r>
        <w:rPr>
          <w:rFonts w:hint="default" w:ascii="Arial" w:hAnsi="Arial" w:cs="Arial"/>
          <w:color w:val="000000"/>
        </w:rPr>
        <w:t>相关要求。</w:t>
      </w:r>
    </w:p>
    <w:p w14:paraId="349A328A">
      <w:pPr>
        <w:pageBreakBefore w:val="0"/>
        <w:widowControl w:val="0"/>
        <w:kinsoku/>
        <w:wordWrap/>
        <w:overflowPunct/>
        <w:topLinePunct w:val="0"/>
        <w:autoSpaceDE/>
        <w:autoSpaceDN/>
        <w:bidi w:val="0"/>
        <w:spacing w:line="360" w:lineRule="auto"/>
        <w:ind w:left="105" w:leftChars="50"/>
        <w:textAlignment w:val="auto"/>
        <w:rPr>
          <w:rFonts w:hint="default" w:ascii="Arial" w:hAnsi="Arial" w:eastAsia="宋体" w:cs="Arial"/>
          <w:b/>
          <w:bCs/>
          <w:color w:val="000000"/>
          <w:sz w:val="24"/>
        </w:rPr>
      </w:pPr>
      <w:r>
        <w:rPr>
          <w:rFonts w:hint="default" w:ascii="Arial" w:hAnsi="Arial" w:eastAsia="宋体" w:cs="Arial"/>
          <w:b/>
          <w:bCs/>
          <w:color w:val="000000"/>
          <w:sz w:val="24"/>
        </w:rPr>
        <w:t>（2）产业政策符合性分析</w:t>
      </w:r>
    </w:p>
    <w:p w14:paraId="0C1B6EAE">
      <w:pPr>
        <w:pStyle w:val="64"/>
        <w:pageBreakBefore w:val="0"/>
        <w:widowControl w:val="0"/>
        <w:kinsoku/>
        <w:wordWrap/>
        <w:overflowPunct/>
        <w:topLinePunct w:val="0"/>
        <w:autoSpaceDE/>
        <w:autoSpaceDN/>
        <w:bidi w:val="0"/>
        <w:adjustRightInd w:val="0"/>
        <w:snapToGrid w:val="0"/>
        <w:spacing w:before="60" w:beforeLines="0" w:line="360" w:lineRule="auto"/>
        <w:ind w:left="105" w:leftChars="50" w:firstLine="480"/>
        <w:jc w:val="left"/>
        <w:textAlignment w:val="auto"/>
        <w:rPr>
          <w:rFonts w:hint="default" w:ascii="Arial" w:hAnsi="Arial" w:cs="Arial"/>
          <w:color w:val="000000"/>
        </w:rPr>
      </w:pPr>
      <w:bookmarkStart w:id="3" w:name="_Hlk167108881"/>
      <w:r>
        <w:rPr>
          <w:rFonts w:hint="default" w:ascii="Arial" w:hAnsi="Arial" w:cs="Arial"/>
          <w:color w:val="000000"/>
        </w:rPr>
        <w:t>本项目</w:t>
      </w:r>
      <w:r>
        <w:rPr>
          <w:rFonts w:hint="default" w:ascii="Arial" w:hAnsi="Arial" w:cs="Arial"/>
          <w:color w:val="000000"/>
          <w:lang w:val="en-US" w:eastAsia="zh-CN"/>
        </w:rPr>
        <w:t>为</w:t>
      </w:r>
      <w:r>
        <w:rPr>
          <w:rFonts w:hint="default" w:ascii="Arial" w:hAnsi="Arial" w:eastAsia="宋体" w:cs="Arial"/>
          <w:color w:val="000000"/>
          <w:sz w:val="24"/>
          <w:lang w:val="en-US" w:eastAsia="zh-CN"/>
        </w:rPr>
        <w:t>特气柜及机床辅件</w:t>
      </w:r>
      <w:r>
        <w:rPr>
          <w:rFonts w:hint="default" w:ascii="Arial" w:hAnsi="Arial" w:cs="Arial"/>
          <w:color w:val="000000"/>
        </w:rPr>
        <w:t>生产，根据《产业结构调整指导目录（2024年本）》的相关规定，本项目不属于《产业结构调整指导目录》（2024年本）中限制类和淘汰类产业。综上所述，项目符合国家及浙江省产业政策。</w:t>
      </w:r>
      <w:bookmarkEnd w:id="3"/>
    </w:p>
    <w:p w14:paraId="5FEC341D">
      <w:pPr>
        <w:pStyle w:val="76"/>
        <w:pageBreakBefore w:val="0"/>
        <w:widowControl w:val="0"/>
        <w:numPr>
          <w:ilvl w:val="2"/>
          <w:numId w:val="0"/>
        </w:numPr>
        <w:kinsoku/>
        <w:wordWrap/>
        <w:overflowPunct/>
        <w:topLinePunct w:val="0"/>
        <w:autoSpaceDE/>
        <w:autoSpaceDN/>
        <w:bidi w:val="0"/>
        <w:ind w:left="825" w:leftChars="50"/>
        <w:textAlignment w:val="auto"/>
        <w:rPr>
          <w:rFonts w:hint="default" w:ascii="Arial" w:hAnsi="Arial" w:cs="Arial"/>
          <w:color w:val="000000"/>
        </w:rPr>
      </w:pPr>
      <w:r>
        <w:rPr>
          <w:rFonts w:hint="default" w:ascii="Arial" w:hAnsi="Arial" w:cs="Arial"/>
          <w:color w:val="000000"/>
        </w:rPr>
        <w:t>（3）《嘉兴市人民政府办公室关于印发嘉兴市大气环境质量限期达标规划的通知》符合性分析</w:t>
      </w:r>
    </w:p>
    <w:p w14:paraId="05A15199">
      <w:pPr>
        <w:pageBreakBefore w:val="0"/>
        <w:widowControl w:val="0"/>
        <w:kinsoku/>
        <w:wordWrap/>
        <w:overflowPunct/>
        <w:topLinePunct w:val="0"/>
        <w:autoSpaceDE/>
        <w:autoSpaceDN/>
        <w:bidi w:val="0"/>
        <w:spacing w:line="360" w:lineRule="auto"/>
        <w:ind w:left="105" w:leftChars="50" w:firstLine="480" w:firstLineChars="200"/>
        <w:textAlignment w:val="auto"/>
        <w:rPr>
          <w:rFonts w:hint="eastAsia" w:ascii="Arial" w:hAnsi="Arial" w:eastAsia="宋体" w:cs="Arial"/>
          <w:bCs/>
          <w:color w:val="000000" w:themeColor="text1"/>
          <w:kern w:val="28"/>
          <w:sz w:val="24"/>
          <w:szCs w:val="20"/>
          <w:lang w:eastAsia="zh-CN"/>
          <w14:textFill>
            <w14:solidFill>
              <w14:schemeClr w14:val="tx1"/>
            </w14:solidFill>
          </w14:textFill>
        </w:rPr>
      </w:pPr>
      <w:r>
        <w:rPr>
          <w:rFonts w:hint="default" w:ascii="Arial" w:hAnsi="Arial" w:eastAsia="宋体" w:cs="Arial"/>
          <w:bCs/>
          <w:color w:val="000000"/>
          <w:kern w:val="28"/>
          <w:sz w:val="24"/>
          <w:szCs w:val="20"/>
        </w:rPr>
        <w:t>本项目属于</w:t>
      </w:r>
      <w:r>
        <w:rPr>
          <w:rFonts w:hint="default" w:ascii="Arial" w:hAnsi="Arial" w:eastAsia="宋体" w:cs="Arial"/>
          <w:bCs/>
          <w:color w:val="000000"/>
          <w:kern w:val="28"/>
          <w:sz w:val="24"/>
          <w:szCs w:val="20"/>
          <w:lang w:val="en-US" w:eastAsia="zh-CN"/>
        </w:rPr>
        <w:t>通</w:t>
      </w:r>
      <w:r>
        <w:rPr>
          <w:rFonts w:hint="default" w:ascii="Arial" w:hAnsi="Arial" w:eastAsia="宋体" w:cs="Arial"/>
          <w:bCs/>
          <w:color w:val="000000"/>
          <w:kern w:val="28"/>
          <w:sz w:val="24"/>
          <w:szCs w:val="20"/>
        </w:rPr>
        <w:t>用设备制造业，</w:t>
      </w:r>
      <w:r>
        <w:rPr>
          <w:rFonts w:hint="default" w:ascii="Arial" w:hAnsi="Arial" w:eastAsia="宋体" w:cs="Arial"/>
          <w:bCs/>
          <w:color w:val="000000"/>
          <w:kern w:val="28"/>
          <w:sz w:val="24"/>
          <w:szCs w:val="20"/>
          <w:lang w:val="en-US" w:eastAsia="zh-CN"/>
        </w:rPr>
        <w:t>项目使用</w:t>
      </w:r>
      <w:r>
        <w:rPr>
          <w:rFonts w:hint="default" w:ascii="Arial" w:hAnsi="Arial" w:eastAsia="宋体" w:cs="Arial"/>
          <w:bCs/>
          <w:color w:val="000000"/>
          <w:kern w:val="28"/>
          <w:sz w:val="24"/>
          <w:szCs w:val="20"/>
        </w:rPr>
        <w:t>塑粉属于粉末涂料，不含溶剂</w:t>
      </w:r>
      <w:r>
        <w:rPr>
          <w:rFonts w:hint="default" w:ascii="Arial" w:hAnsi="Arial" w:eastAsia="宋体" w:cs="Arial"/>
          <w:bCs/>
          <w:color w:val="000000"/>
          <w:kern w:val="28"/>
          <w:sz w:val="24"/>
          <w:szCs w:val="20"/>
          <w:lang w:eastAsia="zh-CN"/>
        </w:rPr>
        <w:t>，</w:t>
      </w:r>
      <w:r>
        <w:rPr>
          <w:rFonts w:hint="eastAsia" w:ascii="Arial" w:hAnsi="Arial" w:eastAsia="宋体" w:cs="Arial"/>
          <w:bCs/>
          <w:color w:val="000000"/>
          <w:kern w:val="28"/>
          <w:sz w:val="24"/>
          <w:szCs w:val="20"/>
          <w:lang w:val="en-US" w:eastAsia="zh-CN"/>
        </w:rPr>
        <w:t>属于低挥发性有机化合物含量涂料</w:t>
      </w:r>
      <w:r>
        <w:rPr>
          <w:rFonts w:hint="default" w:ascii="Arial" w:hAnsi="Arial" w:eastAsia="宋体" w:cs="Arial"/>
          <w:bCs/>
          <w:color w:val="000000"/>
          <w:kern w:val="28"/>
          <w:sz w:val="24"/>
          <w:szCs w:val="20"/>
        </w:rPr>
        <w:t>符合《工业防护涂料中有害物质限量》（GB30</w:t>
      </w:r>
      <w:r>
        <w:rPr>
          <w:rFonts w:hint="default" w:ascii="Arial" w:hAnsi="Arial" w:eastAsia="宋体" w:cs="Arial"/>
          <w:bCs/>
          <w:color w:val="000000" w:themeColor="text1"/>
          <w:kern w:val="28"/>
          <w:sz w:val="24"/>
          <w:szCs w:val="20"/>
          <w14:textFill>
            <w14:solidFill>
              <w14:schemeClr w14:val="tx1"/>
            </w14:solidFill>
          </w14:textFill>
        </w:rPr>
        <w:t>981-2020）限值要求符合该规划中的相关要求</w:t>
      </w:r>
      <w:r>
        <w:rPr>
          <w:rFonts w:hint="eastAsia" w:ascii="Arial" w:hAnsi="Arial" w:eastAsia="宋体" w:cs="Arial"/>
          <w:bCs/>
          <w:color w:val="000000" w:themeColor="text1"/>
          <w:kern w:val="28"/>
          <w:sz w:val="24"/>
          <w:szCs w:val="20"/>
          <w:lang w:eastAsia="zh-CN"/>
          <w14:textFill>
            <w14:solidFill>
              <w14:schemeClr w14:val="tx1"/>
            </w14:solidFill>
          </w14:textFill>
        </w:rPr>
        <w:t>。</w:t>
      </w:r>
    </w:p>
    <w:p w14:paraId="1F84BE07">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themeColor="text1"/>
          <w:kern w:val="28"/>
          <w:sz w:val="23"/>
          <w:szCs w:val="23"/>
          <w14:textFill>
            <w14:solidFill>
              <w14:schemeClr w14:val="tx1"/>
            </w14:solidFill>
          </w14:textFill>
        </w:rPr>
      </w:pPr>
      <w:r>
        <w:rPr>
          <w:rFonts w:hint="default" w:ascii="Arial" w:hAnsi="Arial" w:eastAsia="宋体" w:cs="Arial"/>
          <w:bCs/>
          <w:color w:val="000000" w:themeColor="text1"/>
          <w:kern w:val="28"/>
          <w:sz w:val="24"/>
          <w:szCs w:val="20"/>
          <w14:textFill>
            <w14:solidFill>
              <w14:schemeClr w14:val="tx1"/>
            </w14:solidFill>
          </w14:textFill>
        </w:rPr>
        <w:t>因此，本项目符合该规划中的相关要求。</w:t>
      </w:r>
    </w:p>
    <w:p w14:paraId="766F0DC6">
      <w:pPr>
        <w:pStyle w:val="76"/>
        <w:pageBreakBefore w:val="0"/>
        <w:widowControl w:val="0"/>
        <w:numPr>
          <w:ilvl w:val="2"/>
          <w:numId w:val="0"/>
        </w:numPr>
        <w:kinsoku/>
        <w:wordWrap/>
        <w:overflowPunct/>
        <w:topLinePunct w:val="0"/>
        <w:bidi w:val="0"/>
        <w:ind w:left="825" w:leftChars="50"/>
        <w:textAlignment w:val="auto"/>
        <w:rPr>
          <w:rFonts w:hint="default" w:ascii="Arial" w:hAnsi="Arial" w:cs="Arial"/>
          <w:color w:val="000000" w:themeColor="text1"/>
          <w14:textFill>
            <w14:solidFill>
              <w14:schemeClr w14:val="tx1"/>
            </w14:solidFill>
          </w14:textFill>
        </w:rPr>
      </w:pPr>
      <w:r>
        <w:rPr>
          <w:rFonts w:hint="default" w:ascii="Arial" w:hAnsi="Arial" w:cs="Arial"/>
          <w:color w:val="000000" w:themeColor="text1"/>
          <w14:textFill>
            <w14:solidFill>
              <w14:schemeClr w14:val="tx1"/>
            </w14:solidFill>
          </w14:textFill>
        </w:rPr>
        <w:t>（4）《关于印发&lt;浙江省全面推进工业园区（工业集聚区）“污水零直排区”建设实施方案（2020-2022年）&gt;及配套技术要点的通知》符合性分析</w:t>
      </w:r>
    </w:p>
    <w:p w14:paraId="1DC68A62">
      <w:pPr>
        <w:pStyle w:val="56"/>
        <w:keepNext w:val="0"/>
        <w:keepLines w:val="0"/>
        <w:pageBreakBefore w:val="0"/>
        <w:widowControl w:val="0"/>
        <w:kinsoku/>
        <w:wordWrap/>
        <w:overflowPunct/>
        <w:topLinePunct w:val="0"/>
        <w:autoSpaceDE/>
        <w:autoSpaceDN/>
        <w:bidi w:val="0"/>
        <w:adjustRightInd/>
        <w:snapToGrid/>
        <w:spacing w:after="1361" w:afterLines="400"/>
        <w:ind w:left="105" w:leftChars="50" w:firstLine="480"/>
        <w:textAlignment w:val="auto"/>
        <w:rPr>
          <w:rFonts w:hint="default" w:ascii="Arial" w:hAnsi="Arial" w:cs="Arial"/>
          <w:color w:val="000000" w:themeColor="text1"/>
          <w14:textFill>
            <w14:solidFill>
              <w14:schemeClr w14:val="tx1"/>
            </w14:solidFill>
          </w14:textFill>
        </w:rPr>
      </w:pPr>
      <w:r>
        <w:rPr>
          <w:rFonts w:hint="default" w:ascii="Arial" w:hAnsi="Arial" w:cs="Arial"/>
          <w:color w:val="000000" w:themeColor="text1"/>
          <w14:textFill>
            <w14:solidFill>
              <w14:schemeClr w14:val="tx1"/>
            </w14:solidFill>
          </w14:textFill>
        </w:rPr>
        <w:t>根据《浙江省生态环境厅浙江省经济和信息化厅省美丽浙江建设领导小组</w:t>
      </w:r>
      <w:r>
        <w:rPr>
          <w:rFonts w:hint="eastAsia" w:ascii="Arial" w:hAnsi="Arial" w:cs="Arial"/>
          <w:color w:val="000000" w:themeColor="text1"/>
          <w:lang w:eastAsia="zh-CN"/>
          <w14:textFill>
            <w14:solidFill>
              <w14:schemeClr w14:val="tx1"/>
            </w14:solidFill>
          </w14:textFill>
        </w:rPr>
        <w:t>“</w:t>
      </w:r>
      <w:r>
        <w:rPr>
          <w:rFonts w:hint="default" w:ascii="Arial" w:hAnsi="Arial" w:cs="Arial"/>
          <w:color w:val="000000" w:themeColor="text1"/>
          <w14:textFill>
            <w14:solidFill>
              <w14:schemeClr w14:val="tx1"/>
            </w14:solidFill>
          </w14:textFill>
        </w:rPr>
        <w:t>五水共治</w:t>
      </w:r>
      <w:r>
        <w:rPr>
          <w:rFonts w:hint="eastAsia" w:ascii="Arial" w:hAnsi="Arial" w:cs="Arial"/>
          <w:color w:val="000000" w:themeColor="text1"/>
          <w:lang w:eastAsia="zh-CN"/>
          <w14:textFill>
            <w14:solidFill>
              <w14:schemeClr w14:val="tx1"/>
            </w14:solidFill>
          </w14:textFill>
        </w:rPr>
        <w:t>”</w:t>
      </w:r>
      <w:r>
        <w:rPr>
          <w:rFonts w:hint="default" w:ascii="Arial" w:hAnsi="Arial" w:cs="Arial"/>
          <w:color w:val="000000" w:themeColor="text1"/>
          <w14:textFill>
            <w14:solidFill>
              <w14:schemeClr w14:val="tx1"/>
            </w14:solidFill>
          </w14:textFill>
        </w:rPr>
        <w:t>（河长制）办公室关于印发〈浙江省全面推进工业园区（工业集聚区）</w:t>
      </w:r>
      <w:r>
        <w:rPr>
          <w:rFonts w:hint="eastAsia" w:ascii="Arial" w:hAnsi="Arial" w:cs="Arial"/>
          <w:color w:val="000000" w:themeColor="text1"/>
          <w:lang w:eastAsia="zh-CN"/>
          <w14:textFill>
            <w14:solidFill>
              <w14:schemeClr w14:val="tx1"/>
            </w14:solidFill>
          </w14:textFill>
        </w:rPr>
        <w:t>“</w:t>
      </w:r>
      <w:r>
        <w:rPr>
          <w:rFonts w:hint="default" w:ascii="Arial" w:hAnsi="Arial" w:cs="Arial"/>
          <w:color w:val="000000" w:themeColor="text1"/>
          <w14:textFill>
            <w14:solidFill>
              <w14:schemeClr w14:val="tx1"/>
            </w14:solidFill>
          </w14:textFill>
        </w:rPr>
        <w:t>污水零直排区</w:t>
      </w:r>
      <w:r>
        <w:rPr>
          <w:rFonts w:hint="eastAsia" w:ascii="Arial" w:hAnsi="Arial" w:cs="Arial"/>
          <w:color w:val="000000" w:themeColor="text1"/>
          <w:lang w:eastAsia="zh-CN"/>
          <w14:textFill>
            <w14:solidFill>
              <w14:schemeClr w14:val="tx1"/>
            </w14:solidFill>
          </w14:textFill>
        </w:rPr>
        <w:t>”</w:t>
      </w:r>
      <w:r>
        <w:rPr>
          <w:rFonts w:hint="default" w:ascii="Arial" w:hAnsi="Arial" w:cs="Arial"/>
          <w:color w:val="000000" w:themeColor="text1"/>
          <w14:textFill>
            <w14:solidFill>
              <w14:schemeClr w14:val="tx1"/>
            </w14:solidFill>
          </w14:textFill>
        </w:rPr>
        <w:t>建设实施方案（2020~2022）〉及配套技术要点的通知》中《园区工业企业</w:t>
      </w:r>
      <w:r>
        <w:rPr>
          <w:rFonts w:hint="eastAsia" w:ascii="Arial" w:hAnsi="Arial" w:cs="Arial"/>
          <w:color w:val="000000" w:themeColor="text1"/>
          <w:lang w:eastAsia="zh-CN"/>
          <w14:textFill>
            <w14:solidFill>
              <w14:schemeClr w14:val="tx1"/>
            </w14:solidFill>
          </w14:textFill>
        </w:rPr>
        <w:t>“</w:t>
      </w:r>
      <w:r>
        <w:rPr>
          <w:rFonts w:hint="default" w:ascii="Arial" w:hAnsi="Arial" w:cs="Arial"/>
          <w:color w:val="000000" w:themeColor="text1"/>
          <w14:textFill>
            <w14:solidFill>
              <w14:schemeClr w14:val="tx1"/>
            </w14:solidFill>
          </w14:textFill>
        </w:rPr>
        <w:t>污水零直排区</w:t>
      </w:r>
      <w:r>
        <w:rPr>
          <w:rFonts w:hint="eastAsia" w:ascii="Arial" w:hAnsi="Arial" w:cs="Arial"/>
          <w:color w:val="000000" w:themeColor="text1"/>
          <w:lang w:eastAsia="zh-CN"/>
          <w14:textFill>
            <w14:solidFill>
              <w14:schemeClr w14:val="tx1"/>
            </w14:solidFill>
          </w14:textFill>
        </w:rPr>
        <w:t>”</w:t>
      </w:r>
      <w:r>
        <w:rPr>
          <w:rFonts w:hint="default" w:ascii="Arial" w:hAnsi="Arial" w:cs="Arial"/>
          <w:color w:val="000000" w:themeColor="text1"/>
          <w14:textFill>
            <w14:solidFill>
              <w14:schemeClr w14:val="tx1"/>
            </w14:solidFill>
          </w14:textFill>
        </w:rPr>
        <w:t>建设技术要点（试行）》中工业企业一般性要点进行符合性分析，具体见表1-</w:t>
      </w:r>
      <w:r>
        <w:rPr>
          <w:rFonts w:hint="default" w:ascii="Arial" w:hAnsi="Arial" w:cs="Arial"/>
          <w:color w:val="000000" w:themeColor="text1"/>
          <w:lang w:val="en-US" w:eastAsia="zh-CN"/>
          <w14:textFill>
            <w14:solidFill>
              <w14:schemeClr w14:val="tx1"/>
            </w14:solidFill>
          </w14:textFill>
        </w:rPr>
        <w:t>7</w:t>
      </w:r>
      <w:r>
        <w:rPr>
          <w:rFonts w:hint="default" w:ascii="Arial" w:hAnsi="Arial" w:cs="Arial"/>
          <w:color w:val="000000" w:themeColor="text1"/>
          <w14:textFill>
            <w14:solidFill>
              <w14:schemeClr w14:val="tx1"/>
            </w14:solidFill>
          </w14:textFill>
        </w:rPr>
        <w:t>。</w:t>
      </w:r>
    </w:p>
    <w:p w14:paraId="3EEBE181">
      <w:pPr>
        <w:pStyle w:val="78"/>
        <w:keepNext w:val="0"/>
        <w:keepLines w:val="0"/>
        <w:pageBreakBefore w:val="0"/>
        <w:widowControl w:val="0"/>
        <w:kinsoku/>
        <w:wordWrap/>
        <w:overflowPunct/>
        <w:topLinePunct w:val="0"/>
        <w:autoSpaceDE/>
        <w:autoSpaceDN/>
        <w:bidi w:val="0"/>
        <w:adjustRightInd w:val="0"/>
        <w:snapToGrid w:val="0"/>
        <w:spacing w:before="171" w:beforeLines="50"/>
        <w:ind w:left="525" w:leftChars="50" w:hanging="420" w:firstLineChars="0"/>
        <w:textAlignment w:val="auto"/>
        <w:rPr>
          <w:rFonts w:hint="default" w:ascii="Arial" w:hAnsi="Arial" w:cs="Arial"/>
          <w:color w:val="000000"/>
        </w:rPr>
      </w:pPr>
      <w:r>
        <w:rPr>
          <w:rFonts w:hint="default" w:ascii="Arial" w:hAnsi="Arial" w:cs="Arial"/>
          <w:color w:val="000000"/>
        </w:rPr>
        <w:t>工业企业一般性要求符合性分析</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31"/>
        <w:gridCol w:w="3596"/>
        <w:gridCol w:w="2208"/>
        <w:gridCol w:w="749"/>
      </w:tblGrid>
      <w:tr w14:paraId="1848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4" w:type="dxa"/>
            <w:gridSpan w:val="2"/>
            <w:tcBorders>
              <w:tl2br w:val="nil"/>
            </w:tcBorders>
            <w:shd w:val="clear" w:color="auto" w:fill="FFFFFF"/>
            <w:noWrap w:val="0"/>
            <w:tcMar>
              <w:top w:w="0" w:type="dxa"/>
              <w:left w:w="0" w:type="dxa"/>
              <w:bottom w:w="0" w:type="dxa"/>
              <w:right w:w="0" w:type="dxa"/>
            </w:tcMar>
            <w:vAlign w:val="center"/>
          </w:tcPr>
          <w:p w14:paraId="43B5C140">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内容</w:t>
            </w:r>
          </w:p>
        </w:tc>
        <w:tc>
          <w:tcPr>
            <w:tcW w:w="3779" w:type="dxa"/>
            <w:shd w:val="clear" w:color="auto" w:fill="FFFFFF"/>
            <w:noWrap w:val="0"/>
            <w:tcMar>
              <w:top w:w="57" w:type="dxa"/>
              <w:left w:w="0" w:type="dxa"/>
              <w:bottom w:w="0" w:type="dxa"/>
              <w:right w:w="0" w:type="dxa"/>
            </w:tcMar>
            <w:vAlign w:val="center"/>
          </w:tcPr>
          <w:p w14:paraId="61FED466">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要点</w:t>
            </w:r>
          </w:p>
        </w:tc>
        <w:tc>
          <w:tcPr>
            <w:tcW w:w="2320" w:type="dxa"/>
            <w:shd w:val="clear" w:color="auto" w:fill="FFFFFF"/>
            <w:noWrap w:val="0"/>
            <w:tcMar>
              <w:top w:w="57" w:type="dxa"/>
              <w:left w:w="0" w:type="dxa"/>
              <w:bottom w:w="0" w:type="dxa"/>
              <w:right w:w="0" w:type="dxa"/>
            </w:tcMar>
            <w:vAlign w:val="center"/>
          </w:tcPr>
          <w:p w14:paraId="40CEB827">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项目情况</w:t>
            </w:r>
          </w:p>
        </w:tc>
        <w:tc>
          <w:tcPr>
            <w:tcW w:w="775" w:type="dxa"/>
            <w:shd w:val="clear" w:color="auto" w:fill="FFFFFF"/>
            <w:noWrap w:val="0"/>
            <w:vAlign w:val="center"/>
          </w:tcPr>
          <w:p w14:paraId="01C64422">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是否符合</w:t>
            </w:r>
          </w:p>
        </w:tc>
      </w:tr>
      <w:tr w14:paraId="61D9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4" w:type="dxa"/>
            <w:gridSpan w:val="2"/>
            <w:vMerge w:val="restart"/>
            <w:shd w:val="clear" w:color="auto" w:fill="FFFFFF"/>
            <w:noWrap w:val="0"/>
            <w:tcMar>
              <w:top w:w="0" w:type="dxa"/>
              <w:left w:w="0" w:type="dxa"/>
              <w:bottom w:w="0" w:type="dxa"/>
              <w:right w:w="0" w:type="dxa"/>
            </w:tcMar>
            <w:vAlign w:val="center"/>
          </w:tcPr>
          <w:p w14:paraId="5050F325">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一、排查要点</w:t>
            </w:r>
          </w:p>
        </w:tc>
        <w:tc>
          <w:tcPr>
            <w:tcW w:w="3779" w:type="dxa"/>
            <w:shd w:val="clear" w:color="auto" w:fill="FFFFFF"/>
            <w:noWrap w:val="0"/>
            <w:tcMar>
              <w:top w:w="57" w:type="dxa"/>
              <w:left w:w="0" w:type="dxa"/>
              <w:bottom w:w="0" w:type="dxa"/>
              <w:right w:w="0" w:type="dxa"/>
            </w:tcMar>
            <w:vAlign w:val="center"/>
          </w:tcPr>
          <w:p w14:paraId="5EA4D809">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1、各工序、环节产生的生活污水、生产废水、雨水、清净下水去向和管网基本情况，包括管网材质、铺设方式、排水能力、标识等。</w:t>
            </w:r>
          </w:p>
        </w:tc>
        <w:tc>
          <w:tcPr>
            <w:tcW w:w="2320" w:type="dxa"/>
            <w:vMerge w:val="restart"/>
            <w:shd w:val="clear" w:color="auto" w:fill="FFFFFF"/>
            <w:noWrap w:val="0"/>
            <w:tcMar>
              <w:top w:w="57" w:type="dxa"/>
              <w:left w:w="0" w:type="dxa"/>
              <w:bottom w:w="0" w:type="dxa"/>
              <w:right w:w="0" w:type="dxa"/>
            </w:tcMar>
            <w:vAlign w:val="center"/>
          </w:tcPr>
          <w:p w14:paraId="7D4AE286">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企业应配合排查工作，建立管网系统排查档案，便于后期监察工作开展。</w:t>
            </w:r>
          </w:p>
          <w:p w14:paraId="2C86A3AE">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日常生产严格执行雨污分流，完善各类排放口设置，明确各类废水去向，并做好流向标识。</w:t>
            </w:r>
          </w:p>
        </w:tc>
        <w:tc>
          <w:tcPr>
            <w:tcW w:w="775" w:type="dxa"/>
            <w:vMerge w:val="restart"/>
            <w:shd w:val="clear" w:color="auto" w:fill="FFFFFF"/>
            <w:noWrap w:val="0"/>
            <w:vAlign w:val="center"/>
          </w:tcPr>
          <w:p w14:paraId="3D3B0236">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648B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4" w:type="dxa"/>
            <w:gridSpan w:val="2"/>
            <w:vMerge w:val="continue"/>
            <w:shd w:val="clear" w:color="auto" w:fill="FFFFFF"/>
            <w:noWrap w:val="0"/>
            <w:tcMar>
              <w:top w:w="0" w:type="dxa"/>
              <w:left w:w="0" w:type="dxa"/>
              <w:bottom w:w="0" w:type="dxa"/>
              <w:right w:w="0" w:type="dxa"/>
            </w:tcMar>
            <w:vAlign w:val="center"/>
          </w:tcPr>
          <w:p w14:paraId="28F7A9D3">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7F334FF1">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2、管网及辅助设施缺陷，参照《城镇排水管道检测与评估技术规程》(CJJI81)执行，可委托专业机构排查；需形成管网系统排查成果，包括管网系统建设平面图（带问题节点）、检测与评估报告（含缺陷清单）</w:t>
            </w:r>
          </w:p>
        </w:tc>
        <w:tc>
          <w:tcPr>
            <w:tcW w:w="2320" w:type="dxa"/>
            <w:vMerge w:val="continue"/>
            <w:shd w:val="clear" w:color="auto" w:fill="FFFFFF"/>
            <w:noWrap w:val="0"/>
            <w:tcMar>
              <w:top w:w="57" w:type="dxa"/>
              <w:left w:w="0" w:type="dxa"/>
              <w:bottom w:w="0" w:type="dxa"/>
              <w:right w:w="0" w:type="dxa"/>
            </w:tcMar>
            <w:vAlign w:val="center"/>
          </w:tcPr>
          <w:p w14:paraId="631CABC3">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textAlignment w:val="auto"/>
              <w:rPr>
                <w:rFonts w:hint="default" w:ascii="Arial" w:hAnsi="Arial" w:cs="Arial"/>
                <w:b w:val="0"/>
                <w:color w:val="000000"/>
                <w:sz w:val="21"/>
                <w:szCs w:val="21"/>
              </w:rPr>
            </w:pPr>
          </w:p>
        </w:tc>
        <w:tc>
          <w:tcPr>
            <w:tcW w:w="775" w:type="dxa"/>
            <w:vMerge w:val="continue"/>
            <w:shd w:val="clear" w:color="auto" w:fill="FFFFFF"/>
            <w:noWrap w:val="0"/>
            <w:vAlign w:val="center"/>
          </w:tcPr>
          <w:p w14:paraId="6506F7B7">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r>
      <w:tr w14:paraId="2FF0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4" w:type="dxa"/>
            <w:gridSpan w:val="2"/>
            <w:vMerge w:val="continue"/>
            <w:shd w:val="clear" w:color="auto" w:fill="FFFFFF"/>
            <w:noWrap w:val="0"/>
            <w:tcMar>
              <w:top w:w="0" w:type="dxa"/>
              <w:left w:w="0" w:type="dxa"/>
              <w:bottom w:w="0" w:type="dxa"/>
              <w:right w:w="0" w:type="dxa"/>
            </w:tcMar>
            <w:vAlign w:val="center"/>
          </w:tcPr>
          <w:p w14:paraId="1255664C">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45F36713">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3、涉水排放口（包括涉及一类污染物的车间或车间处理设施排放口、企业总排口、雨水排放口、清净下水排放口、溢排水排放口等）设置情况，包括排口类型、规范化建设、标识等情况</w:t>
            </w:r>
          </w:p>
        </w:tc>
        <w:tc>
          <w:tcPr>
            <w:tcW w:w="2320" w:type="dxa"/>
            <w:vMerge w:val="continue"/>
            <w:shd w:val="clear" w:color="auto" w:fill="FFFFFF"/>
            <w:noWrap w:val="0"/>
            <w:tcMar>
              <w:top w:w="57" w:type="dxa"/>
              <w:left w:w="0" w:type="dxa"/>
              <w:bottom w:w="0" w:type="dxa"/>
              <w:right w:w="0" w:type="dxa"/>
            </w:tcMar>
            <w:vAlign w:val="center"/>
          </w:tcPr>
          <w:p w14:paraId="181AA2C7">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p>
        </w:tc>
        <w:tc>
          <w:tcPr>
            <w:tcW w:w="775" w:type="dxa"/>
            <w:vMerge w:val="continue"/>
            <w:shd w:val="clear" w:color="auto" w:fill="FFFFFF"/>
            <w:noWrap w:val="0"/>
            <w:vAlign w:val="center"/>
          </w:tcPr>
          <w:p w14:paraId="3A2EA1ED">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r>
      <w:tr w14:paraId="1027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4" w:type="dxa"/>
            <w:gridSpan w:val="2"/>
            <w:vMerge w:val="continue"/>
            <w:shd w:val="clear" w:color="auto" w:fill="FFFFFF"/>
            <w:noWrap w:val="0"/>
            <w:tcMar>
              <w:top w:w="0" w:type="dxa"/>
              <w:left w:w="0" w:type="dxa"/>
              <w:bottom w:w="0" w:type="dxa"/>
              <w:right w:w="0" w:type="dxa"/>
            </w:tcMar>
            <w:vAlign w:val="center"/>
          </w:tcPr>
          <w:p w14:paraId="7105529F">
            <w:pPr>
              <w:pStyle w:val="56"/>
              <w:pageBreakBefore w:val="0"/>
              <w:widowControl w:val="0"/>
              <w:kinsoku/>
              <w:wordWrap/>
              <w:overflowPunct/>
              <w:topLinePunct w:val="0"/>
              <w:bidi w:val="0"/>
              <w:spacing w:line="240" w:lineRule="auto"/>
              <w:ind w:left="105" w:leftChars="50" w:firstLine="0" w:firstLineChars="0"/>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274469B2">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textAlignment w:val="auto"/>
              <w:rPr>
                <w:rFonts w:hint="default" w:ascii="Arial" w:hAnsi="Arial" w:cs="Arial"/>
                <w:b w:val="0"/>
                <w:color w:val="000000"/>
                <w:sz w:val="21"/>
                <w:szCs w:val="21"/>
              </w:rPr>
            </w:pPr>
            <w:r>
              <w:rPr>
                <w:rFonts w:hint="default" w:ascii="Arial" w:hAnsi="Arial" w:cs="Arial"/>
                <w:b w:val="0"/>
                <w:color w:val="000000"/>
                <w:sz w:val="21"/>
                <w:szCs w:val="21"/>
              </w:rPr>
              <w:t>4、雨水收集处理情况，包括初期雨水收集区域、收集池容量及雨水切换控制（切换方式、控制要求）等情况。</w:t>
            </w:r>
          </w:p>
        </w:tc>
        <w:tc>
          <w:tcPr>
            <w:tcW w:w="2320" w:type="dxa"/>
            <w:vMerge w:val="continue"/>
            <w:shd w:val="clear" w:color="auto" w:fill="FFFFFF"/>
            <w:noWrap w:val="0"/>
            <w:tcMar>
              <w:top w:w="57" w:type="dxa"/>
              <w:left w:w="0" w:type="dxa"/>
              <w:bottom w:w="0" w:type="dxa"/>
              <w:right w:w="0" w:type="dxa"/>
            </w:tcMar>
            <w:vAlign w:val="center"/>
          </w:tcPr>
          <w:p w14:paraId="5E1290B7">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p>
        </w:tc>
        <w:tc>
          <w:tcPr>
            <w:tcW w:w="775" w:type="dxa"/>
            <w:vMerge w:val="continue"/>
            <w:shd w:val="clear" w:color="auto" w:fill="FFFFFF"/>
            <w:noWrap w:val="0"/>
            <w:vAlign w:val="center"/>
          </w:tcPr>
          <w:p w14:paraId="0F352AB4">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r>
      <w:tr w14:paraId="29B7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restart"/>
            <w:shd w:val="clear" w:color="auto" w:fill="FFFFFF"/>
            <w:noWrap w:val="0"/>
            <w:tcMar>
              <w:top w:w="0" w:type="dxa"/>
              <w:left w:w="0" w:type="dxa"/>
              <w:bottom w:w="0" w:type="dxa"/>
              <w:right w:w="0" w:type="dxa"/>
            </w:tcMar>
            <w:vAlign w:val="center"/>
          </w:tcPr>
          <w:p w14:paraId="12995581">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二、重点问题整改要点</w:t>
            </w:r>
          </w:p>
        </w:tc>
        <w:tc>
          <w:tcPr>
            <w:tcW w:w="768" w:type="dxa"/>
            <w:shd w:val="clear" w:color="auto" w:fill="FFFFFF"/>
            <w:noWrap w:val="0"/>
            <w:tcMar>
              <w:top w:w="0" w:type="dxa"/>
              <w:left w:w="0" w:type="dxa"/>
              <w:bottom w:w="0" w:type="dxa"/>
              <w:right w:w="0" w:type="dxa"/>
            </w:tcMar>
            <w:vAlign w:val="center"/>
          </w:tcPr>
          <w:p w14:paraId="7D21C09F">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（一）”一厂一策“治理</w:t>
            </w:r>
          </w:p>
        </w:tc>
        <w:tc>
          <w:tcPr>
            <w:tcW w:w="3779" w:type="dxa"/>
            <w:shd w:val="clear" w:color="auto" w:fill="FFFFFF"/>
            <w:noWrap w:val="0"/>
            <w:tcMar>
              <w:top w:w="57" w:type="dxa"/>
              <w:left w:w="0" w:type="dxa"/>
              <w:bottom w:w="0" w:type="dxa"/>
              <w:right w:w="0" w:type="dxa"/>
            </w:tcMar>
            <w:vAlign w:val="center"/>
          </w:tcPr>
          <w:p w14:paraId="6DC7A210">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1、应制定“一厂一策 “治理方案， 按照“四张清单＂（问题清单、任务清单、项目清单、责任清单）实施整改，清单和整改进展需及时报送园区”污水零直排区”建设管理部门。</w:t>
            </w:r>
          </w:p>
        </w:tc>
        <w:tc>
          <w:tcPr>
            <w:tcW w:w="2320" w:type="dxa"/>
            <w:shd w:val="clear" w:color="auto" w:fill="FFFFFF"/>
            <w:noWrap w:val="0"/>
            <w:tcMar>
              <w:top w:w="57" w:type="dxa"/>
              <w:left w:w="0" w:type="dxa"/>
              <w:bottom w:w="0" w:type="dxa"/>
              <w:right w:w="0" w:type="dxa"/>
            </w:tcMar>
            <w:vAlign w:val="center"/>
          </w:tcPr>
          <w:p w14:paraId="103280A3">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企业应制定“一厂一策”治理方案，按照“四张清单”（问题清单、任务清单、项目清单、责任清单）实施整改，清单和整改进展需及时报送园区“污水零直排区”建设管理部门。</w:t>
            </w:r>
          </w:p>
        </w:tc>
        <w:tc>
          <w:tcPr>
            <w:tcW w:w="775" w:type="dxa"/>
            <w:shd w:val="clear" w:color="auto" w:fill="FFFFFF"/>
            <w:noWrap w:val="0"/>
            <w:vAlign w:val="center"/>
          </w:tcPr>
          <w:p w14:paraId="69E244B9">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0FCC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37520C3B">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restart"/>
            <w:shd w:val="clear" w:color="auto" w:fill="FFFFFF"/>
            <w:noWrap w:val="0"/>
            <w:tcMar>
              <w:top w:w="0" w:type="dxa"/>
              <w:left w:w="0" w:type="dxa"/>
              <w:bottom w:w="0" w:type="dxa"/>
              <w:right w:w="0" w:type="dxa"/>
            </w:tcMar>
            <w:vAlign w:val="center"/>
          </w:tcPr>
          <w:p w14:paraId="21591F15">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（二）管网系统</w:t>
            </w:r>
          </w:p>
        </w:tc>
        <w:tc>
          <w:tcPr>
            <w:tcW w:w="3779" w:type="dxa"/>
            <w:shd w:val="clear" w:color="auto" w:fill="FFFFFF"/>
            <w:noWrap w:val="0"/>
            <w:tcMar>
              <w:top w:w="57" w:type="dxa"/>
              <w:left w:w="0" w:type="dxa"/>
              <w:bottom w:w="0" w:type="dxa"/>
              <w:right w:w="0" w:type="dxa"/>
            </w:tcMar>
            <w:vAlign w:val="center"/>
          </w:tcPr>
          <w:p w14:paraId="4FBCBEAA">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2、企业按规范建设独立的清污分流、雨污分流系统，管网及辅助设施应有明确的标识。</w:t>
            </w:r>
          </w:p>
        </w:tc>
        <w:tc>
          <w:tcPr>
            <w:tcW w:w="2320" w:type="dxa"/>
            <w:shd w:val="clear" w:color="auto" w:fill="FFFFFF"/>
            <w:noWrap w:val="0"/>
            <w:tcMar>
              <w:top w:w="57" w:type="dxa"/>
              <w:left w:w="0" w:type="dxa"/>
              <w:bottom w:w="0" w:type="dxa"/>
              <w:right w:w="0" w:type="dxa"/>
            </w:tcMar>
            <w:vAlign w:val="center"/>
          </w:tcPr>
          <w:p w14:paraId="5275A9FA">
            <w:pPr>
              <w:keepNext w:val="0"/>
              <w:keepLines w:val="0"/>
              <w:pageBreakBefore w:val="0"/>
              <w:widowControl w:val="0"/>
              <w:kinsoku/>
              <w:wordWrap/>
              <w:overflowPunct/>
              <w:topLinePunct w:val="0"/>
              <w:autoSpaceDE w:val="0"/>
              <w:autoSpaceDN w:val="0"/>
              <w:bidi w:val="0"/>
              <w:adjustRightInd/>
              <w:snapToGrid/>
              <w:ind w:left="105" w:leftChars="50" w:right="105" w:rightChars="50"/>
              <w:jc w:val="left"/>
              <w:textAlignment w:val="auto"/>
              <w:rPr>
                <w:rFonts w:hint="default" w:ascii="Arial" w:hAnsi="Arial" w:eastAsia="宋体" w:cs="Arial"/>
                <w:b w:val="0"/>
                <w:color w:val="000000"/>
                <w:kern w:val="0"/>
                <w:szCs w:val="21"/>
              </w:rPr>
            </w:pPr>
            <w:r>
              <w:rPr>
                <w:rFonts w:hint="default" w:ascii="Arial" w:hAnsi="Arial" w:eastAsia="宋体" w:cs="Arial"/>
                <w:b w:val="0"/>
                <w:color w:val="000000"/>
                <w:kern w:val="0"/>
                <w:szCs w:val="21"/>
              </w:rPr>
              <w:t>根据企业设计，项目清污分流、管网系统走向明确，生活污水管网采用地下埋管，最终排入市政管网；雨水管网接入市政雨水管网。</w:t>
            </w:r>
          </w:p>
        </w:tc>
        <w:tc>
          <w:tcPr>
            <w:tcW w:w="775" w:type="dxa"/>
            <w:shd w:val="clear" w:color="auto" w:fill="FFFFFF"/>
            <w:noWrap w:val="0"/>
            <w:vAlign w:val="center"/>
          </w:tcPr>
          <w:p w14:paraId="1E097727">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4C4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3F26F3D8">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continue"/>
            <w:shd w:val="clear" w:color="auto" w:fill="FFFFFF"/>
            <w:noWrap w:val="0"/>
            <w:tcMar>
              <w:top w:w="0" w:type="dxa"/>
              <w:left w:w="0" w:type="dxa"/>
              <w:bottom w:w="0" w:type="dxa"/>
              <w:right w:w="0" w:type="dxa"/>
            </w:tcMar>
            <w:vAlign w:val="center"/>
          </w:tcPr>
          <w:p w14:paraId="4CE30574">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4E799C9F">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3、针对排查发现的管网及其辅助设施缺陷进行整改修复，可参照《给水排水管道工程施工及验收规范》(GB 50268)《城镇排水管道非开挖修复更新工程技术规程》 (CJJT 210)实施。</w:t>
            </w:r>
          </w:p>
        </w:tc>
        <w:tc>
          <w:tcPr>
            <w:tcW w:w="2320" w:type="dxa"/>
            <w:shd w:val="clear" w:color="auto" w:fill="FFFFFF"/>
            <w:noWrap w:val="0"/>
            <w:tcMar>
              <w:top w:w="57" w:type="dxa"/>
              <w:left w:w="0" w:type="dxa"/>
              <w:bottom w:w="0" w:type="dxa"/>
              <w:right w:w="0" w:type="dxa"/>
            </w:tcMar>
            <w:vAlign w:val="center"/>
          </w:tcPr>
          <w:p w14:paraId="3E25A6EB">
            <w:pPr>
              <w:keepNext w:val="0"/>
              <w:keepLines w:val="0"/>
              <w:pageBreakBefore w:val="0"/>
              <w:widowControl w:val="0"/>
              <w:kinsoku/>
              <w:wordWrap/>
              <w:overflowPunct/>
              <w:topLinePunct w:val="0"/>
              <w:autoSpaceDE w:val="0"/>
              <w:autoSpaceDN w:val="0"/>
              <w:bidi w:val="0"/>
              <w:adjustRightInd/>
              <w:snapToGrid/>
              <w:ind w:left="105" w:leftChars="50" w:right="105" w:rightChars="50"/>
              <w:jc w:val="left"/>
              <w:textAlignment w:val="auto"/>
              <w:rPr>
                <w:rFonts w:hint="default" w:ascii="Arial" w:hAnsi="Arial" w:eastAsia="宋体" w:cs="Arial"/>
                <w:b w:val="0"/>
                <w:color w:val="000000"/>
                <w:kern w:val="0"/>
                <w:szCs w:val="21"/>
              </w:rPr>
            </w:pPr>
            <w:r>
              <w:rPr>
                <w:rFonts w:hint="default" w:ascii="Arial" w:hAnsi="Arial" w:eastAsia="宋体" w:cs="Arial"/>
                <w:b w:val="0"/>
                <w:color w:val="000000"/>
                <w:kern w:val="0"/>
                <w:szCs w:val="21"/>
              </w:rPr>
              <w:t>企业及园区应积极配合“污水零直排”工作，对排查问题落实整改修复工作，若园区负责整改修复，企业应做好督促工作。</w:t>
            </w:r>
          </w:p>
        </w:tc>
        <w:tc>
          <w:tcPr>
            <w:tcW w:w="775" w:type="dxa"/>
            <w:shd w:val="clear" w:color="auto" w:fill="FFFFFF"/>
            <w:noWrap w:val="0"/>
            <w:vAlign w:val="center"/>
          </w:tcPr>
          <w:p w14:paraId="28AC21F2">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422A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0C0D87A1">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continue"/>
            <w:shd w:val="clear" w:color="auto" w:fill="FFFFFF"/>
            <w:noWrap w:val="0"/>
            <w:tcMar>
              <w:top w:w="0" w:type="dxa"/>
              <w:left w:w="0" w:type="dxa"/>
              <w:bottom w:w="0" w:type="dxa"/>
              <w:right w:w="0" w:type="dxa"/>
            </w:tcMar>
            <w:vAlign w:val="center"/>
          </w:tcPr>
          <w:p w14:paraId="0622834E">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6A675C49">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4、生活污水和工业废水宜采用明管化方式输送，确需采用地下管网输送的，应合理设置观察井，方便日常巡检。重污染行业废水推荐采用管廊架空方式输送。</w:t>
            </w:r>
          </w:p>
        </w:tc>
        <w:tc>
          <w:tcPr>
            <w:tcW w:w="2320" w:type="dxa"/>
            <w:shd w:val="clear" w:color="auto" w:fill="FFFFFF"/>
            <w:noWrap w:val="0"/>
            <w:tcMar>
              <w:top w:w="57" w:type="dxa"/>
              <w:left w:w="0" w:type="dxa"/>
              <w:bottom w:w="0" w:type="dxa"/>
              <w:right w:w="0" w:type="dxa"/>
            </w:tcMar>
            <w:vAlign w:val="center"/>
          </w:tcPr>
          <w:p w14:paraId="7B66C252">
            <w:pPr>
              <w:keepNext w:val="0"/>
              <w:keepLines w:val="0"/>
              <w:pageBreakBefore w:val="0"/>
              <w:widowControl w:val="0"/>
              <w:kinsoku/>
              <w:wordWrap/>
              <w:overflowPunct/>
              <w:topLinePunct w:val="0"/>
              <w:autoSpaceDE w:val="0"/>
              <w:autoSpaceDN w:val="0"/>
              <w:bidi w:val="0"/>
              <w:adjustRightInd/>
              <w:snapToGrid/>
              <w:ind w:left="105" w:leftChars="50" w:right="105" w:rightChars="50"/>
              <w:jc w:val="left"/>
              <w:textAlignment w:val="auto"/>
              <w:rPr>
                <w:rFonts w:hint="default" w:ascii="Arial" w:hAnsi="Arial" w:eastAsia="宋体" w:cs="Arial"/>
                <w:b w:val="0"/>
                <w:color w:val="000000"/>
                <w:kern w:val="28"/>
                <w:szCs w:val="21"/>
              </w:rPr>
            </w:pPr>
            <w:r>
              <w:rPr>
                <w:rFonts w:hint="default" w:ascii="Arial" w:hAnsi="Arial" w:eastAsia="宋体" w:cs="Arial"/>
                <w:b w:val="0"/>
                <w:color w:val="000000"/>
                <w:kern w:val="28"/>
                <w:szCs w:val="21"/>
              </w:rPr>
              <w:t>建议企业新建管网采用明沟明管或架空管方式，并设置防腐防渗。已建成地下管网定期排查并合理设置观察井。</w:t>
            </w:r>
          </w:p>
        </w:tc>
        <w:tc>
          <w:tcPr>
            <w:tcW w:w="775" w:type="dxa"/>
            <w:shd w:val="clear" w:color="auto" w:fill="FFFFFF"/>
            <w:noWrap w:val="0"/>
            <w:vAlign w:val="center"/>
          </w:tcPr>
          <w:p w14:paraId="47DF589D">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1D41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0DB7673D">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continue"/>
            <w:shd w:val="clear" w:color="auto" w:fill="FFFFFF"/>
            <w:noWrap w:val="0"/>
            <w:tcMar>
              <w:top w:w="0" w:type="dxa"/>
              <w:left w:w="0" w:type="dxa"/>
              <w:bottom w:w="0" w:type="dxa"/>
              <w:right w:w="0" w:type="dxa"/>
            </w:tcMar>
            <w:vAlign w:val="center"/>
          </w:tcPr>
          <w:p w14:paraId="3502996A">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139DEC37">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5、废水管网应根据废水性质选择适用、耐用的优质管材，应符合相关标准手册规范和设计要求，可采用玻璃钢夹砂管、金属防腐管（不锈钢、铸铁管和钢管）、塑料管(HDPE管、U-PVC)等。</w:t>
            </w:r>
          </w:p>
        </w:tc>
        <w:tc>
          <w:tcPr>
            <w:tcW w:w="2320" w:type="dxa"/>
            <w:shd w:val="clear" w:color="auto" w:fill="FFFFFF"/>
            <w:noWrap w:val="0"/>
            <w:tcMar>
              <w:top w:w="57" w:type="dxa"/>
              <w:left w:w="0" w:type="dxa"/>
              <w:bottom w:w="0" w:type="dxa"/>
              <w:right w:w="0" w:type="dxa"/>
            </w:tcMar>
            <w:vAlign w:val="center"/>
          </w:tcPr>
          <w:p w14:paraId="35882883">
            <w:pPr>
              <w:keepNext w:val="0"/>
              <w:keepLines w:val="0"/>
              <w:pageBreakBefore w:val="0"/>
              <w:widowControl w:val="0"/>
              <w:kinsoku/>
              <w:wordWrap/>
              <w:overflowPunct/>
              <w:topLinePunct w:val="0"/>
              <w:autoSpaceDE w:val="0"/>
              <w:autoSpaceDN w:val="0"/>
              <w:bidi w:val="0"/>
              <w:adjustRightInd/>
              <w:snapToGrid/>
              <w:ind w:left="105" w:leftChars="50" w:right="105" w:rightChars="50"/>
              <w:jc w:val="left"/>
              <w:textAlignment w:val="auto"/>
              <w:rPr>
                <w:rFonts w:hint="default" w:ascii="Arial" w:hAnsi="Arial" w:eastAsia="宋体" w:cs="Arial"/>
                <w:b w:val="0"/>
                <w:color w:val="000000"/>
                <w:kern w:val="28"/>
                <w:szCs w:val="21"/>
              </w:rPr>
            </w:pPr>
            <w:r>
              <w:rPr>
                <w:rFonts w:hint="default" w:ascii="Arial" w:hAnsi="Arial" w:eastAsia="宋体" w:cs="Arial"/>
                <w:b w:val="0"/>
                <w:color w:val="000000"/>
                <w:kern w:val="28"/>
                <w:szCs w:val="21"/>
              </w:rPr>
              <w:t>企业废水管网按照废水性质选择适用、耐用的优质管材，符合相关标准手册规范和设计要求。</w:t>
            </w:r>
          </w:p>
        </w:tc>
        <w:tc>
          <w:tcPr>
            <w:tcW w:w="775" w:type="dxa"/>
            <w:shd w:val="clear" w:color="auto" w:fill="FFFFFF"/>
            <w:noWrap w:val="0"/>
            <w:vAlign w:val="center"/>
          </w:tcPr>
          <w:p w14:paraId="7FCB9364">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4291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5C177CAF">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continue"/>
            <w:shd w:val="clear" w:color="auto" w:fill="FFFFFF"/>
            <w:noWrap w:val="0"/>
            <w:tcMar>
              <w:top w:w="0" w:type="dxa"/>
              <w:left w:w="0" w:type="dxa"/>
              <w:bottom w:w="0" w:type="dxa"/>
              <w:right w:w="0" w:type="dxa"/>
            </w:tcMar>
            <w:vAlign w:val="center"/>
          </w:tcPr>
          <w:p w14:paraId="208F469E">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47B72F6B">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6、推荐使用地面明沟方式收集雨水，采用可视盖板；无降雨情况下，雨水沟一般应保持干燥。确需采用管网输送雨水的，可采用HOPE管(DN600mm以下）。</w:t>
            </w:r>
          </w:p>
        </w:tc>
        <w:tc>
          <w:tcPr>
            <w:tcW w:w="2320" w:type="dxa"/>
            <w:shd w:val="clear" w:color="auto" w:fill="FFFFFF"/>
            <w:noWrap w:val="0"/>
            <w:tcMar>
              <w:top w:w="57" w:type="dxa"/>
              <w:left w:w="0" w:type="dxa"/>
              <w:bottom w:w="0" w:type="dxa"/>
              <w:right w:w="0" w:type="dxa"/>
            </w:tcMar>
            <w:vAlign w:val="center"/>
          </w:tcPr>
          <w:p w14:paraId="50DB3D18">
            <w:pPr>
              <w:keepNext w:val="0"/>
              <w:keepLines w:val="0"/>
              <w:pageBreakBefore w:val="0"/>
              <w:widowControl w:val="0"/>
              <w:kinsoku/>
              <w:wordWrap/>
              <w:overflowPunct/>
              <w:topLinePunct w:val="0"/>
              <w:autoSpaceDE w:val="0"/>
              <w:autoSpaceDN w:val="0"/>
              <w:bidi w:val="0"/>
              <w:adjustRightInd/>
              <w:snapToGrid/>
              <w:ind w:left="105" w:leftChars="50" w:right="105" w:rightChars="50"/>
              <w:jc w:val="center"/>
              <w:textAlignment w:val="auto"/>
              <w:rPr>
                <w:rFonts w:hint="default" w:ascii="Arial" w:hAnsi="Arial" w:eastAsia="宋体" w:cs="Arial"/>
                <w:b w:val="0"/>
                <w:color w:val="000000"/>
                <w:kern w:val="28"/>
                <w:szCs w:val="21"/>
              </w:rPr>
            </w:pPr>
            <w:r>
              <w:rPr>
                <w:rFonts w:hint="default" w:ascii="Arial" w:hAnsi="Arial" w:eastAsia="宋体" w:cs="Arial"/>
                <w:b w:val="0"/>
                <w:color w:val="000000"/>
                <w:kern w:val="28"/>
                <w:szCs w:val="21"/>
              </w:rPr>
              <w:t>建议企业地面采用明沟式收集雨水，明沟设置盖板，定期运维，保持晴天无积水。</w:t>
            </w:r>
          </w:p>
        </w:tc>
        <w:tc>
          <w:tcPr>
            <w:tcW w:w="775" w:type="dxa"/>
            <w:shd w:val="clear" w:color="auto" w:fill="FFFFFF"/>
            <w:noWrap w:val="0"/>
            <w:vAlign w:val="center"/>
          </w:tcPr>
          <w:p w14:paraId="339B3FA5">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481E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6544AB39">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continue"/>
            <w:shd w:val="clear" w:color="auto" w:fill="FFFFFF"/>
            <w:noWrap w:val="0"/>
            <w:tcMar>
              <w:top w:w="0" w:type="dxa"/>
              <w:left w:w="0" w:type="dxa"/>
              <w:bottom w:w="0" w:type="dxa"/>
              <w:right w:w="0" w:type="dxa"/>
            </w:tcMar>
            <w:vAlign w:val="center"/>
          </w:tcPr>
          <w:p w14:paraId="795A2639">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227FE646">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7、雨水收集沟内不得敷设与雨水收集无关的管网，雨水收集沟与生产车间保持一定距离，严禁污水混入雨水沟渠。</w:t>
            </w:r>
          </w:p>
        </w:tc>
        <w:tc>
          <w:tcPr>
            <w:tcW w:w="2320" w:type="dxa"/>
            <w:shd w:val="clear" w:color="auto" w:fill="FFFFFF"/>
            <w:noWrap w:val="0"/>
            <w:tcMar>
              <w:top w:w="57" w:type="dxa"/>
              <w:left w:w="0" w:type="dxa"/>
              <w:bottom w:w="0" w:type="dxa"/>
              <w:right w:w="0" w:type="dxa"/>
            </w:tcMar>
            <w:vAlign w:val="center"/>
          </w:tcPr>
          <w:p w14:paraId="0CC581CB">
            <w:pPr>
              <w:keepNext w:val="0"/>
              <w:keepLines w:val="0"/>
              <w:pageBreakBefore w:val="0"/>
              <w:widowControl w:val="0"/>
              <w:kinsoku/>
              <w:wordWrap/>
              <w:overflowPunct/>
              <w:topLinePunct w:val="0"/>
              <w:autoSpaceDE w:val="0"/>
              <w:autoSpaceDN w:val="0"/>
              <w:bidi w:val="0"/>
              <w:adjustRightInd/>
              <w:snapToGrid/>
              <w:ind w:left="105" w:leftChars="50" w:right="105" w:rightChars="50"/>
              <w:jc w:val="center"/>
              <w:textAlignment w:val="auto"/>
              <w:rPr>
                <w:rFonts w:hint="default" w:ascii="Arial" w:hAnsi="Arial" w:eastAsia="宋体" w:cs="Arial"/>
                <w:b w:val="0"/>
                <w:color w:val="000000"/>
                <w:kern w:val="28"/>
                <w:szCs w:val="21"/>
              </w:rPr>
            </w:pPr>
            <w:r>
              <w:rPr>
                <w:rFonts w:hint="default" w:ascii="Arial" w:hAnsi="Arial" w:eastAsia="宋体" w:cs="Arial"/>
                <w:b w:val="0"/>
                <w:color w:val="000000"/>
                <w:kern w:val="28"/>
                <w:szCs w:val="21"/>
              </w:rPr>
              <w:t>要求企业合理设置雨水收集沟，沟内不得敷设与雨水无关的管网，禁止雨污混流</w:t>
            </w:r>
          </w:p>
        </w:tc>
        <w:tc>
          <w:tcPr>
            <w:tcW w:w="775" w:type="dxa"/>
            <w:shd w:val="clear" w:color="auto" w:fill="FFFFFF"/>
            <w:noWrap w:val="0"/>
            <w:vAlign w:val="center"/>
          </w:tcPr>
          <w:p w14:paraId="174C39C8">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2FDD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2D7CA9AC">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continue"/>
            <w:shd w:val="clear" w:color="auto" w:fill="FFFFFF"/>
            <w:noWrap w:val="0"/>
            <w:tcMar>
              <w:top w:w="0" w:type="dxa"/>
              <w:left w:w="0" w:type="dxa"/>
              <w:bottom w:w="0" w:type="dxa"/>
              <w:right w:w="0" w:type="dxa"/>
            </w:tcMar>
            <w:vAlign w:val="center"/>
          </w:tcPr>
          <w:p w14:paraId="2D9DDF76">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56827823">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8、隔油池根据食堂就餐人数确定容积，残渣和废油须定期清理；化粪池满足三格式化粪池设计、建设要求，粪皮和粪渣定期清理。参照《建筑给水排水设计标准》(GB50015)、《饮食业环境保护技术规范》(HJ554)等技术规范。</w:t>
            </w:r>
          </w:p>
        </w:tc>
        <w:tc>
          <w:tcPr>
            <w:tcW w:w="2320" w:type="dxa"/>
            <w:shd w:val="clear" w:color="auto" w:fill="FFFFFF"/>
            <w:noWrap w:val="0"/>
            <w:tcMar>
              <w:top w:w="57" w:type="dxa"/>
              <w:left w:w="0" w:type="dxa"/>
              <w:bottom w:w="0" w:type="dxa"/>
              <w:right w:w="0" w:type="dxa"/>
            </w:tcMar>
            <w:vAlign w:val="center"/>
          </w:tcPr>
          <w:p w14:paraId="2926F95C">
            <w:pPr>
              <w:keepNext w:val="0"/>
              <w:keepLines w:val="0"/>
              <w:pageBreakBefore w:val="0"/>
              <w:widowControl w:val="0"/>
              <w:kinsoku/>
              <w:wordWrap/>
              <w:overflowPunct/>
              <w:topLinePunct w:val="0"/>
              <w:autoSpaceDE w:val="0"/>
              <w:autoSpaceDN w:val="0"/>
              <w:bidi w:val="0"/>
              <w:adjustRightInd/>
              <w:snapToGrid/>
              <w:ind w:left="105" w:leftChars="50" w:right="105" w:rightChars="50"/>
              <w:jc w:val="left"/>
              <w:textAlignment w:val="auto"/>
              <w:rPr>
                <w:rFonts w:hint="default" w:ascii="Arial" w:hAnsi="Arial" w:eastAsia="宋体" w:cs="Arial"/>
                <w:b w:val="0"/>
                <w:color w:val="000000"/>
                <w:kern w:val="28"/>
                <w:szCs w:val="21"/>
              </w:rPr>
            </w:pPr>
            <w:r>
              <w:rPr>
                <w:rFonts w:hint="default" w:ascii="Arial" w:hAnsi="Arial" w:eastAsia="宋体" w:cs="Arial"/>
                <w:b w:val="0"/>
                <w:color w:val="000000"/>
                <w:kern w:val="28"/>
                <w:szCs w:val="21"/>
              </w:rPr>
              <w:t>要求企业化粪池设置三格式化粪池，粪皮和粪渣定期清理。</w:t>
            </w:r>
          </w:p>
        </w:tc>
        <w:tc>
          <w:tcPr>
            <w:tcW w:w="775" w:type="dxa"/>
            <w:shd w:val="clear" w:color="auto" w:fill="FFFFFF"/>
            <w:noWrap w:val="0"/>
            <w:vAlign w:val="center"/>
          </w:tcPr>
          <w:p w14:paraId="204FF30C">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40B3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077F050A">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continue"/>
            <w:shd w:val="clear" w:color="auto" w:fill="FFFFFF"/>
            <w:noWrap w:val="0"/>
            <w:tcMar>
              <w:top w:w="0" w:type="dxa"/>
              <w:left w:w="0" w:type="dxa"/>
              <w:bottom w:w="0" w:type="dxa"/>
              <w:right w:w="0" w:type="dxa"/>
            </w:tcMar>
            <w:vAlign w:val="center"/>
          </w:tcPr>
          <w:p w14:paraId="48147DF2">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551F4820">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9、厂区内拖把清洗池、员工洗手槽等散装龙头区域的废水应纳入相应的污水管网。</w:t>
            </w:r>
          </w:p>
        </w:tc>
        <w:tc>
          <w:tcPr>
            <w:tcW w:w="2320" w:type="dxa"/>
            <w:shd w:val="clear" w:color="auto" w:fill="FFFFFF"/>
            <w:noWrap w:val="0"/>
            <w:tcMar>
              <w:top w:w="57" w:type="dxa"/>
              <w:left w:w="0" w:type="dxa"/>
              <w:bottom w:w="0" w:type="dxa"/>
              <w:right w:w="0" w:type="dxa"/>
            </w:tcMar>
            <w:vAlign w:val="center"/>
          </w:tcPr>
          <w:p w14:paraId="7F82F65E">
            <w:pPr>
              <w:keepNext w:val="0"/>
              <w:keepLines w:val="0"/>
              <w:pageBreakBefore w:val="0"/>
              <w:widowControl w:val="0"/>
              <w:kinsoku/>
              <w:wordWrap/>
              <w:overflowPunct/>
              <w:topLinePunct w:val="0"/>
              <w:autoSpaceDE w:val="0"/>
              <w:autoSpaceDN w:val="0"/>
              <w:bidi w:val="0"/>
              <w:adjustRightInd/>
              <w:snapToGrid/>
              <w:ind w:left="105" w:leftChars="50" w:right="105" w:rightChars="50"/>
              <w:jc w:val="left"/>
              <w:textAlignment w:val="auto"/>
              <w:rPr>
                <w:rFonts w:hint="default" w:ascii="Arial" w:hAnsi="Arial" w:eastAsia="宋体" w:cs="Arial"/>
                <w:b w:val="0"/>
                <w:color w:val="000000"/>
                <w:kern w:val="28"/>
                <w:szCs w:val="21"/>
              </w:rPr>
            </w:pPr>
            <w:r>
              <w:rPr>
                <w:rFonts w:hint="default" w:ascii="Arial" w:hAnsi="Arial" w:eastAsia="宋体" w:cs="Arial"/>
                <w:b w:val="0"/>
                <w:color w:val="000000"/>
                <w:kern w:val="28"/>
                <w:szCs w:val="21"/>
              </w:rPr>
              <w:t>企业厂区内员工洗手槽等散装龙头区域的废水均纳入相应污水管网。</w:t>
            </w:r>
          </w:p>
        </w:tc>
        <w:tc>
          <w:tcPr>
            <w:tcW w:w="775" w:type="dxa"/>
            <w:shd w:val="clear" w:color="auto" w:fill="FFFFFF"/>
            <w:noWrap w:val="0"/>
            <w:vAlign w:val="center"/>
          </w:tcPr>
          <w:p w14:paraId="027AF462">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0A90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48A5AD3B">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restart"/>
            <w:shd w:val="clear" w:color="auto" w:fill="FFFFFF"/>
            <w:noWrap w:val="0"/>
            <w:tcMar>
              <w:top w:w="0" w:type="dxa"/>
              <w:left w:w="0" w:type="dxa"/>
              <w:bottom w:w="0" w:type="dxa"/>
              <w:right w:w="0" w:type="dxa"/>
            </w:tcMar>
            <w:vAlign w:val="center"/>
          </w:tcPr>
          <w:p w14:paraId="52F9525B">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（三）初期雨水</w:t>
            </w:r>
          </w:p>
        </w:tc>
        <w:tc>
          <w:tcPr>
            <w:tcW w:w="3779" w:type="dxa"/>
            <w:shd w:val="clear" w:color="auto" w:fill="FFFFFF"/>
            <w:noWrap w:val="0"/>
            <w:tcMar>
              <w:top w:w="57" w:type="dxa"/>
              <w:left w:w="0" w:type="dxa"/>
              <w:bottom w:w="0" w:type="dxa"/>
              <w:right w:w="0" w:type="dxa"/>
            </w:tcMar>
            <w:vAlign w:val="center"/>
          </w:tcPr>
          <w:p w14:paraId="0916D931">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10、企业物料储罐区、风险物质装卸区等可能受污染区块应建立初期雨水收集系统，初期雨水应排入污水处理设施进行处理。</w:t>
            </w:r>
          </w:p>
        </w:tc>
        <w:tc>
          <w:tcPr>
            <w:tcW w:w="2320" w:type="dxa"/>
            <w:shd w:val="clear" w:color="auto" w:fill="FFFFFF"/>
            <w:noWrap w:val="0"/>
            <w:tcMar>
              <w:top w:w="57" w:type="dxa"/>
              <w:left w:w="0" w:type="dxa"/>
              <w:bottom w:w="0" w:type="dxa"/>
              <w:right w:w="0" w:type="dxa"/>
            </w:tcMar>
            <w:vAlign w:val="center"/>
          </w:tcPr>
          <w:p w14:paraId="614E8CF7">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企业</w:t>
            </w:r>
            <w:r>
              <w:rPr>
                <w:rFonts w:hint="eastAsia" w:ascii="Arial" w:hAnsi="Arial" w:cs="Arial"/>
                <w:b w:val="0"/>
                <w:color w:val="000000"/>
                <w:sz w:val="21"/>
                <w:szCs w:val="21"/>
                <w:lang w:val="en-US" w:eastAsia="zh-CN"/>
              </w:rPr>
              <w:t>不涉及储罐区、风险物质装卸区</w:t>
            </w:r>
            <w:r>
              <w:rPr>
                <w:rFonts w:hint="default" w:ascii="Arial" w:hAnsi="Arial" w:cs="Arial"/>
                <w:b w:val="0"/>
                <w:color w:val="000000"/>
                <w:sz w:val="21"/>
                <w:szCs w:val="21"/>
              </w:rPr>
              <w:t>。</w:t>
            </w:r>
          </w:p>
        </w:tc>
        <w:tc>
          <w:tcPr>
            <w:tcW w:w="775" w:type="dxa"/>
            <w:shd w:val="clear" w:color="auto" w:fill="FFFFFF"/>
            <w:noWrap w:val="0"/>
            <w:vAlign w:val="center"/>
          </w:tcPr>
          <w:p w14:paraId="1C6B62C2">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0D0C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36BDA845">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continue"/>
            <w:shd w:val="clear" w:color="auto" w:fill="FFFFFF"/>
            <w:noWrap w:val="0"/>
            <w:tcMar>
              <w:top w:w="0" w:type="dxa"/>
              <w:left w:w="0" w:type="dxa"/>
              <w:bottom w:w="0" w:type="dxa"/>
              <w:right w:w="0" w:type="dxa"/>
            </w:tcMar>
            <w:vAlign w:val="center"/>
          </w:tcPr>
          <w:p w14:paraId="0D0784A6">
            <w:pPr>
              <w:pStyle w:val="56"/>
              <w:pageBreakBefore w:val="0"/>
              <w:widowControl w:val="0"/>
              <w:kinsoku/>
              <w:wordWrap/>
              <w:overflowPunct/>
              <w:topLinePunct w:val="0"/>
              <w:bidi w:val="0"/>
              <w:spacing w:line="240" w:lineRule="auto"/>
              <w:ind w:left="105" w:leftChars="50" w:firstLine="0" w:firstLineChars="0"/>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77433E42">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textAlignment w:val="auto"/>
              <w:rPr>
                <w:rFonts w:hint="default" w:ascii="Arial" w:hAnsi="Arial" w:cs="Arial"/>
                <w:b w:val="0"/>
                <w:color w:val="000000"/>
                <w:sz w:val="21"/>
                <w:szCs w:val="21"/>
              </w:rPr>
            </w:pPr>
            <w:r>
              <w:rPr>
                <w:rFonts w:hint="default" w:ascii="Arial" w:hAnsi="Arial" w:cs="Arial"/>
                <w:b w:val="0"/>
                <w:color w:val="000000"/>
                <w:sz w:val="21"/>
                <w:szCs w:val="21"/>
              </w:rPr>
              <w:t>11、初期雨水收集池容量应满足收集要求，重污染行业按降 雨深度10—30mm收集，一般行业按10mm收集，推荐安装阀门自动切换系统。具体可参照《石油化工污水处理设计规范》(GB50747)《化学工业污水处理与回用设计规范》(GB50684)等。</w:t>
            </w:r>
          </w:p>
        </w:tc>
        <w:tc>
          <w:tcPr>
            <w:tcW w:w="2320" w:type="dxa"/>
            <w:shd w:val="clear" w:color="auto" w:fill="FFFFFF"/>
            <w:noWrap w:val="0"/>
            <w:tcMar>
              <w:top w:w="57" w:type="dxa"/>
              <w:left w:w="0" w:type="dxa"/>
              <w:bottom w:w="0" w:type="dxa"/>
              <w:right w:w="0" w:type="dxa"/>
            </w:tcMar>
            <w:vAlign w:val="center"/>
          </w:tcPr>
          <w:p w14:paraId="3EEADB62">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企业</w:t>
            </w:r>
            <w:r>
              <w:rPr>
                <w:rFonts w:hint="eastAsia" w:ascii="Arial" w:hAnsi="Arial" w:cs="Arial"/>
                <w:b w:val="0"/>
                <w:color w:val="000000"/>
                <w:sz w:val="21"/>
                <w:szCs w:val="21"/>
                <w:lang w:val="en-US" w:eastAsia="zh-CN"/>
              </w:rPr>
              <w:t>不涉及初期雨水收集</w:t>
            </w:r>
            <w:r>
              <w:rPr>
                <w:rFonts w:hint="default" w:ascii="Arial" w:hAnsi="Arial" w:cs="Arial"/>
                <w:b w:val="0"/>
                <w:color w:val="000000"/>
                <w:sz w:val="21"/>
                <w:szCs w:val="21"/>
              </w:rPr>
              <w:t>。</w:t>
            </w:r>
          </w:p>
        </w:tc>
        <w:tc>
          <w:tcPr>
            <w:tcW w:w="775" w:type="dxa"/>
            <w:shd w:val="clear" w:color="auto" w:fill="FFFFFF"/>
            <w:noWrap w:val="0"/>
            <w:vAlign w:val="center"/>
          </w:tcPr>
          <w:p w14:paraId="56259A71">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725C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15341D49">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continue"/>
            <w:shd w:val="clear" w:color="auto" w:fill="FFFFFF"/>
            <w:noWrap w:val="0"/>
            <w:tcMar>
              <w:top w:w="0" w:type="dxa"/>
              <w:left w:w="0" w:type="dxa"/>
              <w:bottom w:w="0" w:type="dxa"/>
              <w:right w:w="0" w:type="dxa"/>
            </w:tcMar>
            <w:vAlign w:val="center"/>
          </w:tcPr>
          <w:p w14:paraId="639DD8C3">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2C04BC2E">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12、统计初期雨水等水量变化情况，报送园区管理机构。</w:t>
            </w:r>
          </w:p>
        </w:tc>
        <w:tc>
          <w:tcPr>
            <w:tcW w:w="2320" w:type="dxa"/>
            <w:shd w:val="clear" w:color="auto" w:fill="FFFFFF"/>
            <w:noWrap w:val="0"/>
            <w:tcMar>
              <w:top w:w="57" w:type="dxa"/>
              <w:left w:w="0" w:type="dxa"/>
              <w:bottom w:w="0" w:type="dxa"/>
              <w:right w:w="0" w:type="dxa"/>
            </w:tcMar>
            <w:vAlign w:val="center"/>
          </w:tcPr>
          <w:p w14:paraId="1F9FF89F">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eastAsia="宋体" w:cs="Arial"/>
                <w:b w:val="0"/>
                <w:color w:val="000000"/>
                <w:sz w:val="21"/>
                <w:szCs w:val="21"/>
                <w:lang w:val="en-US" w:eastAsia="zh-CN"/>
              </w:rPr>
            </w:pPr>
            <w:r>
              <w:rPr>
                <w:rFonts w:hint="default" w:ascii="Arial" w:hAnsi="Arial" w:cs="Arial"/>
                <w:b w:val="0"/>
                <w:color w:val="000000"/>
                <w:sz w:val="21"/>
                <w:szCs w:val="21"/>
                <w:lang w:val="en-US" w:eastAsia="zh-CN"/>
              </w:rPr>
              <w:t>按要求进行统计。</w:t>
            </w:r>
          </w:p>
        </w:tc>
        <w:tc>
          <w:tcPr>
            <w:tcW w:w="775" w:type="dxa"/>
            <w:shd w:val="clear" w:color="auto" w:fill="FFFFFF"/>
            <w:noWrap w:val="0"/>
            <w:vAlign w:val="center"/>
          </w:tcPr>
          <w:p w14:paraId="771FD4AB">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6004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5E52BA23">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restart"/>
            <w:shd w:val="clear" w:color="auto" w:fill="FFFFFF"/>
            <w:noWrap w:val="0"/>
            <w:tcMar>
              <w:top w:w="0" w:type="dxa"/>
              <w:left w:w="0" w:type="dxa"/>
              <w:bottom w:w="0" w:type="dxa"/>
              <w:right w:w="0" w:type="dxa"/>
            </w:tcMar>
            <w:vAlign w:val="center"/>
          </w:tcPr>
          <w:p w14:paraId="23F623DA">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（四）排污（水）口</w:t>
            </w:r>
          </w:p>
        </w:tc>
        <w:tc>
          <w:tcPr>
            <w:tcW w:w="3779" w:type="dxa"/>
            <w:shd w:val="clear" w:color="auto" w:fill="FFFFFF"/>
            <w:noWrap w:val="0"/>
            <w:tcMar>
              <w:top w:w="57" w:type="dxa"/>
              <w:left w:w="0" w:type="dxa"/>
              <w:bottom w:w="0" w:type="dxa"/>
              <w:right w:w="0" w:type="dxa"/>
            </w:tcMar>
            <w:vAlign w:val="center"/>
          </w:tcPr>
          <w:p w14:paraId="66CBF230">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13、每个企业一般只允许设置1个排污口，废水纳入园区污 水收集管网，按要求安装废水在线监测设施并联网。</w:t>
            </w:r>
          </w:p>
        </w:tc>
        <w:tc>
          <w:tcPr>
            <w:tcW w:w="2320" w:type="dxa"/>
            <w:shd w:val="clear" w:color="auto" w:fill="FFFFFF"/>
            <w:noWrap w:val="0"/>
            <w:tcMar>
              <w:top w:w="57" w:type="dxa"/>
              <w:left w:w="0" w:type="dxa"/>
              <w:bottom w:w="0" w:type="dxa"/>
              <w:right w:w="0" w:type="dxa"/>
            </w:tcMar>
            <w:vAlign w:val="center"/>
          </w:tcPr>
          <w:p w14:paraId="618C97BA">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企业仅设置一个排污口纳入市政管网。投产后，若有相应要求，企业应配合当地主管部门工作，设置废水在线监测设备并联网。</w:t>
            </w:r>
          </w:p>
        </w:tc>
        <w:tc>
          <w:tcPr>
            <w:tcW w:w="775" w:type="dxa"/>
            <w:shd w:val="clear" w:color="auto" w:fill="FFFFFF"/>
            <w:noWrap w:val="0"/>
            <w:vAlign w:val="center"/>
          </w:tcPr>
          <w:p w14:paraId="3B5F385F">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4CCC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6F423631">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continue"/>
            <w:shd w:val="clear" w:color="auto" w:fill="FFFFFF"/>
            <w:noWrap w:val="0"/>
            <w:tcMar>
              <w:top w:w="0" w:type="dxa"/>
              <w:left w:w="0" w:type="dxa"/>
              <w:bottom w:w="0" w:type="dxa"/>
              <w:right w:w="0" w:type="dxa"/>
            </w:tcMar>
            <w:vAlign w:val="center"/>
          </w:tcPr>
          <w:p w14:paraId="29C2F79C">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7C737D1C">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14、原则上只设置1个雨水排放口，根据排水条件确需设置多个的，需向园区管理机构备案。</w:t>
            </w:r>
          </w:p>
        </w:tc>
        <w:tc>
          <w:tcPr>
            <w:tcW w:w="2320" w:type="dxa"/>
            <w:shd w:val="clear" w:color="auto" w:fill="FFFFFF"/>
            <w:noWrap w:val="0"/>
            <w:tcMar>
              <w:top w:w="57" w:type="dxa"/>
              <w:left w:w="0" w:type="dxa"/>
              <w:bottom w:w="0" w:type="dxa"/>
              <w:right w:w="0" w:type="dxa"/>
            </w:tcMar>
            <w:vAlign w:val="center"/>
          </w:tcPr>
          <w:p w14:paraId="3357C190">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企业雨水排放依托园区已建雨水管网。根据设计，企业所在园区共设置</w:t>
            </w:r>
            <w:r>
              <w:rPr>
                <w:rFonts w:hint="default" w:ascii="Arial" w:hAnsi="Arial" w:cs="Arial"/>
                <w:b w:val="0"/>
                <w:color w:val="000000"/>
                <w:sz w:val="21"/>
                <w:szCs w:val="21"/>
                <w:lang w:val="en-US" w:eastAsia="zh-CN"/>
              </w:rPr>
              <w:t>1</w:t>
            </w:r>
            <w:r>
              <w:rPr>
                <w:rFonts w:hint="default" w:ascii="Arial" w:hAnsi="Arial" w:cs="Arial"/>
                <w:b w:val="0"/>
                <w:color w:val="000000"/>
                <w:sz w:val="21"/>
                <w:szCs w:val="21"/>
              </w:rPr>
              <w:t>个雨水排放口。</w:t>
            </w:r>
          </w:p>
        </w:tc>
        <w:tc>
          <w:tcPr>
            <w:tcW w:w="775" w:type="dxa"/>
            <w:shd w:val="clear" w:color="auto" w:fill="FFFFFF"/>
            <w:noWrap w:val="0"/>
            <w:vAlign w:val="center"/>
          </w:tcPr>
          <w:p w14:paraId="227B9B00">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4937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vMerge w:val="continue"/>
            <w:shd w:val="clear" w:color="auto" w:fill="FFFFFF"/>
            <w:noWrap w:val="0"/>
            <w:tcMar>
              <w:top w:w="0" w:type="dxa"/>
              <w:left w:w="0" w:type="dxa"/>
              <w:bottom w:w="0" w:type="dxa"/>
              <w:right w:w="0" w:type="dxa"/>
            </w:tcMar>
            <w:vAlign w:val="center"/>
          </w:tcPr>
          <w:p w14:paraId="1DAC6695">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768" w:type="dxa"/>
            <w:vMerge w:val="continue"/>
            <w:shd w:val="clear" w:color="auto" w:fill="FFFFFF"/>
            <w:noWrap w:val="0"/>
            <w:tcMar>
              <w:top w:w="0" w:type="dxa"/>
              <w:left w:w="0" w:type="dxa"/>
              <w:bottom w:w="0" w:type="dxa"/>
              <w:right w:w="0" w:type="dxa"/>
            </w:tcMar>
            <w:vAlign w:val="center"/>
          </w:tcPr>
          <w:p w14:paraId="692FC830">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74949AC0">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15、不得设置清净下水排放口。</w:t>
            </w:r>
          </w:p>
        </w:tc>
        <w:tc>
          <w:tcPr>
            <w:tcW w:w="2320" w:type="dxa"/>
            <w:shd w:val="clear" w:color="auto" w:fill="FFFFFF"/>
            <w:noWrap w:val="0"/>
            <w:tcMar>
              <w:top w:w="57" w:type="dxa"/>
              <w:left w:w="0" w:type="dxa"/>
              <w:bottom w:w="0" w:type="dxa"/>
              <w:right w:w="0" w:type="dxa"/>
            </w:tcMar>
            <w:vAlign w:val="center"/>
          </w:tcPr>
          <w:p w14:paraId="15ED7DE5">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企业无清净下水排放口。</w:t>
            </w:r>
          </w:p>
        </w:tc>
        <w:tc>
          <w:tcPr>
            <w:tcW w:w="775" w:type="dxa"/>
            <w:shd w:val="clear" w:color="auto" w:fill="FFFFFF"/>
            <w:noWrap w:val="0"/>
            <w:vAlign w:val="center"/>
          </w:tcPr>
          <w:p w14:paraId="63F8FB47">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6E31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4" w:type="dxa"/>
            <w:gridSpan w:val="2"/>
            <w:vMerge w:val="restart"/>
            <w:shd w:val="clear" w:color="auto" w:fill="FFFFFF"/>
            <w:noWrap w:val="0"/>
            <w:tcMar>
              <w:top w:w="0" w:type="dxa"/>
              <w:left w:w="0" w:type="dxa"/>
              <w:bottom w:w="0" w:type="dxa"/>
              <w:right w:w="0" w:type="dxa"/>
            </w:tcMar>
            <w:vAlign w:val="center"/>
          </w:tcPr>
          <w:p w14:paraId="3F5AE200">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三、长效管理要点</w:t>
            </w:r>
          </w:p>
        </w:tc>
        <w:tc>
          <w:tcPr>
            <w:tcW w:w="3779" w:type="dxa"/>
            <w:shd w:val="clear" w:color="auto" w:fill="FFFFFF"/>
            <w:noWrap w:val="0"/>
            <w:tcMar>
              <w:top w:w="57" w:type="dxa"/>
              <w:left w:w="0" w:type="dxa"/>
              <w:bottom w:w="0" w:type="dxa"/>
              <w:right w:w="0" w:type="dxa"/>
            </w:tcMar>
            <w:vAlign w:val="center"/>
          </w:tcPr>
          <w:p w14:paraId="46AB1CD0">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1、建立企业内部管网系统、初期雨水收集系统、污水处理设施及排污（水）口等定期检查制度，落实专人管理。</w:t>
            </w:r>
          </w:p>
        </w:tc>
        <w:tc>
          <w:tcPr>
            <w:tcW w:w="2320" w:type="dxa"/>
            <w:shd w:val="clear" w:color="auto" w:fill="FFFFFF"/>
            <w:noWrap w:val="0"/>
            <w:tcMar>
              <w:top w:w="57" w:type="dxa"/>
              <w:left w:w="0" w:type="dxa"/>
              <w:bottom w:w="0" w:type="dxa"/>
              <w:right w:w="0" w:type="dxa"/>
            </w:tcMar>
            <w:vAlign w:val="center"/>
          </w:tcPr>
          <w:p w14:paraId="271441E8">
            <w:pPr>
              <w:keepNext w:val="0"/>
              <w:keepLines w:val="0"/>
              <w:pageBreakBefore w:val="0"/>
              <w:widowControl w:val="0"/>
              <w:kinsoku/>
              <w:wordWrap/>
              <w:overflowPunct/>
              <w:topLinePunct w:val="0"/>
              <w:autoSpaceDE w:val="0"/>
              <w:autoSpaceDN w:val="0"/>
              <w:bidi w:val="0"/>
              <w:adjustRightInd/>
              <w:snapToGrid/>
              <w:ind w:left="105" w:leftChars="50" w:right="105" w:rightChars="50"/>
              <w:jc w:val="left"/>
              <w:textAlignment w:val="auto"/>
              <w:rPr>
                <w:rFonts w:hint="default" w:ascii="Arial" w:hAnsi="Arial" w:eastAsia="宋体" w:cs="Arial"/>
                <w:b w:val="0"/>
                <w:color w:val="000000"/>
                <w:kern w:val="28"/>
                <w:szCs w:val="21"/>
              </w:rPr>
            </w:pPr>
            <w:r>
              <w:rPr>
                <w:rFonts w:hint="default" w:ascii="Arial" w:hAnsi="Arial" w:eastAsia="宋体" w:cs="Arial"/>
                <w:b w:val="0"/>
                <w:color w:val="000000"/>
                <w:kern w:val="28"/>
                <w:szCs w:val="21"/>
              </w:rPr>
              <w:t>企业已建立内部管网系统、污水处理设施及排污（水）口等定期检查制度，落实专人管理。</w:t>
            </w:r>
          </w:p>
        </w:tc>
        <w:tc>
          <w:tcPr>
            <w:tcW w:w="775" w:type="dxa"/>
            <w:shd w:val="clear" w:color="auto" w:fill="FFFFFF"/>
            <w:noWrap w:val="0"/>
            <w:vAlign w:val="center"/>
          </w:tcPr>
          <w:p w14:paraId="4060800A">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5457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4" w:type="dxa"/>
            <w:gridSpan w:val="2"/>
            <w:vMerge w:val="continue"/>
            <w:shd w:val="clear" w:color="auto" w:fill="FFFFFF"/>
            <w:noWrap w:val="0"/>
            <w:tcMar>
              <w:top w:w="0" w:type="dxa"/>
              <w:left w:w="0" w:type="dxa"/>
              <w:bottom w:w="0" w:type="dxa"/>
              <w:right w:w="0" w:type="dxa"/>
            </w:tcMar>
            <w:vAlign w:val="center"/>
          </w:tcPr>
          <w:p w14:paraId="04DA263C">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50C20758">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2、有条件的企业配备相关的管网排查设施，提升管网运行维护能力。</w:t>
            </w:r>
          </w:p>
        </w:tc>
        <w:tc>
          <w:tcPr>
            <w:tcW w:w="2320" w:type="dxa"/>
            <w:shd w:val="clear" w:color="auto" w:fill="FFFFFF"/>
            <w:noWrap w:val="0"/>
            <w:tcMar>
              <w:top w:w="57" w:type="dxa"/>
              <w:left w:w="0" w:type="dxa"/>
              <w:bottom w:w="0" w:type="dxa"/>
              <w:right w:w="0" w:type="dxa"/>
            </w:tcMar>
            <w:vAlign w:val="center"/>
          </w:tcPr>
          <w:p w14:paraId="1BE0CB5B">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企业根据自身情况配备。</w:t>
            </w:r>
          </w:p>
        </w:tc>
        <w:tc>
          <w:tcPr>
            <w:tcW w:w="775" w:type="dxa"/>
            <w:shd w:val="clear" w:color="auto" w:fill="FFFFFF"/>
            <w:noWrap w:val="0"/>
            <w:vAlign w:val="center"/>
          </w:tcPr>
          <w:p w14:paraId="3C922F54">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5D1B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4" w:type="dxa"/>
            <w:gridSpan w:val="2"/>
            <w:vMerge w:val="continue"/>
            <w:shd w:val="clear" w:color="auto" w:fill="FFFFFF"/>
            <w:noWrap w:val="0"/>
            <w:tcMar>
              <w:top w:w="0" w:type="dxa"/>
              <w:left w:w="0" w:type="dxa"/>
              <w:bottom w:w="0" w:type="dxa"/>
              <w:right w:w="0" w:type="dxa"/>
            </w:tcMar>
            <w:vAlign w:val="center"/>
          </w:tcPr>
          <w:p w14:paraId="6E267940">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7A890855">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3、自觉执行排水许可制度、排污许可制度</w:t>
            </w:r>
          </w:p>
        </w:tc>
        <w:tc>
          <w:tcPr>
            <w:tcW w:w="2320" w:type="dxa"/>
            <w:shd w:val="clear" w:color="auto" w:fill="FFFFFF"/>
            <w:noWrap w:val="0"/>
            <w:tcMar>
              <w:top w:w="57" w:type="dxa"/>
              <w:left w:w="0" w:type="dxa"/>
              <w:bottom w:w="0" w:type="dxa"/>
              <w:right w:w="0" w:type="dxa"/>
            </w:tcMar>
            <w:vAlign w:val="center"/>
          </w:tcPr>
          <w:p w14:paraId="7170090E">
            <w:pPr>
              <w:keepNext w:val="0"/>
              <w:keepLines w:val="0"/>
              <w:pageBreakBefore w:val="0"/>
              <w:widowControl w:val="0"/>
              <w:kinsoku/>
              <w:wordWrap/>
              <w:overflowPunct/>
              <w:topLinePunct w:val="0"/>
              <w:autoSpaceDE w:val="0"/>
              <w:autoSpaceDN w:val="0"/>
              <w:bidi w:val="0"/>
              <w:adjustRightInd/>
              <w:snapToGrid/>
              <w:ind w:left="105" w:leftChars="50" w:right="105" w:rightChars="50"/>
              <w:jc w:val="left"/>
              <w:textAlignment w:val="auto"/>
              <w:rPr>
                <w:rFonts w:hint="default" w:ascii="Arial" w:hAnsi="Arial" w:eastAsia="宋体" w:cs="Arial"/>
                <w:b w:val="0"/>
                <w:color w:val="000000"/>
                <w:kern w:val="28"/>
                <w:szCs w:val="21"/>
              </w:rPr>
            </w:pPr>
            <w:r>
              <w:rPr>
                <w:rFonts w:hint="default" w:ascii="Arial" w:hAnsi="Arial" w:eastAsia="宋体" w:cs="Arial"/>
                <w:b w:val="0"/>
                <w:color w:val="000000"/>
                <w:kern w:val="28"/>
                <w:szCs w:val="21"/>
              </w:rPr>
              <w:t>企业应按要求落实排污许可制度，应办理完排污许可后投产，落实排水许可制度，项目厂房建设完成并验收通过后可进行办理。</w:t>
            </w:r>
          </w:p>
        </w:tc>
        <w:tc>
          <w:tcPr>
            <w:tcW w:w="775" w:type="dxa"/>
            <w:shd w:val="clear" w:color="auto" w:fill="FFFFFF"/>
            <w:noWrap w:val="0"/>
            <w:vAlign w:val="center"/>
          </w:tcPr>
          <w:p w14:paraId="775DDC7C">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r w14:paraId="77FB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4" w:type="dxa"/>
            <w:gridSpan w:val="2"/>
            <w:vMerge w:val="continue"/>
            <w:shd w:val="clear" w:color="auto" w:fill="FFFFFF"/>
            <w:noWrap w:val="0"/>
            <w:tcMar>
              <w:top w:w="0" w:type="dxa"/>
              <w:left w:w="0" w:type="dxa"/>
              <w:bottom w:w="0" w:type="dxa"/>
              <w:right w:w="0" w:type="dxa"/>
            </w:tcMar>
            <w:vAlign w:val="center"/>
          </w:tcPr>
          <w:p w14:paraId="67DAFCC5">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p>
        </w:tc>
        <w:tc>
          <w:tcPr>
            <w:tcW w:w="3779" w:type="dxa"/>
            <w:shd w:val="clear" w:color="auto" w:fill="FFFFFF"/>
            <w:noWrap w:val="0"/>
            <w:tcMar>
              <w:top w:w="57" w:type="dxa"/>
              <w:left w:w="0" w:type="dxa"/>
              <w:bottom w:w="0" w:type="dxa"/>
              <w:right w:w="0" w:type="dxa"/>
            </w:tcMar>
            <w:vAlign w:val="center"/>
          </w:tcPr>
          <w:p w14:paraId="4D6BB9CD">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4、按园区要求实施初期雨水分时段输送。</w:t>
            </w:r>
          </w:p>
        </w:tc>
        <w:tc>
          <w:tcPr>
            <w:tcW w:w="2320" w:type="dxa"/>
            <w:shd w:val="clear" w:color="auto" w:fill="FFFFFF"/>
            <w:noWrap w:val="0"/>
            <w:tcMar>
              <w:top w:w="57" w:type="dxa"/>
              <w:left w:w="0" w:type="dxa"/>
              <w:bottom w:w="0" w:type="dxa"/>
              <w:right w:w="0" w:type="dxa"/>
            </w:tcMar>
            <w:vAlign w:val="center"/>
          </w:tcPr>
          <w:p w14:paraId="2B75525F">
            <w:pPr>
              <w:pStyle w:val="56"/>
              <w:keepNext w:val="0"/>
              <w:keepLines w:val="0"/>
              <w:pageBreakBefore w:val="0"/>
              <w:widowControl w:val="0"/>
              <w:kinsoku/>
              <w:wordWrap/>
              <w:overflowPunct/>
              <w:topLinePunct w:val="0"/>
              <w:bidi w:val="0"/>
              <w:adjustRightInd/>
              <w:snapToGrid/>
              <w:spacing w:line="240" w:lineRule="auto"/>
              <w:ind w:left="105" w:leftChars="50" w:right="105" w:righ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企业按照要求进行建设。</w:t>
            </w:r>
          </w:p>
        </w:tc>
        <w:tc>
          <w:tcPr>
            <w:tcW w:w="775" w:type="dxa"/>
            <w:shd w:val="clear" w:color="auto" w:fill="FFFFFF"/>
            <w:noWrap w:val="0"/>
            <w:vAlign w:val="center"/>
          </w:tcPr>
          <w:p w14:paraId="13646C0F">
            <w:pPr>
              <w:pStyle w:val="56"/>
              <w:pageBreakBefore w:val="0"/>
              <w:widowControl w:val="0"/>
              <w:kinsoku/>
              <w:wordWrap/>
              <w:overflowPunct/>
              <w:topLinePunct w:val="0"/>
              <w:bidi w:val="0"/>
              <w:spacing w:line="240" w:lineRule="auto"/>
              <w:ind w:left="105" w:leftChars="50" w:firstLine="0" w:firstLineChars="0"/>
              <w:jc w:val="center"/>
              <w:textAlignment w:val="auto"/>
              <w:rPr>
                <w:rFonts w:hint="default" w:ascii="Arial" w:hAnsi="Arial" w:cs="Arial"/>
                <w:b w:val="0"/>
                <w:color w:val="000000"/>
                <w:sz w:val="21"/>
                <w:szCs w:val="21"/>
              </w:rPr>
            </w:pPr>
            <w:r>
              <w:rPr>
                <w:rFonts w:hint="default" w:ascii="Arial" w:hAnsi="Arial" w:cs="Arial"/>
                <w:b w:val="0"/>
                <w:color w:val="000000"/>
                <w:sz w:val="21"/>
                <w:szCs w:val="21"/>
              </w:rPr>
              <w:t>符合</w:t>
            </w:r>
          </w:p>
        </w:tc>
      </w:tr>
    </w:tbl>
    <w:p w14:paraId="3069C0C9">
      <w:pPr>
        <w:pStyle w:val="76"/>
        <w:pageBreakBefore w:val="0"/>
        <w:widowControl w:val="0"/>
        <w:numPr>
          <w:ilvl w:val="2"/>
          <w:numId w:val="0"/>
        </w:numPr>
        <w:kinsoku/>
        <w:wordWrap/>
        <w:overflowPunct/>
        <w:topLinePunct w:val="0"/>
        <w:bidi w:val="0"/>
        <w:ind w:left="825" w:leftChars="50"/>
        <w:textAlignment w:val="auto"/>
        <w:rPr>
          <w:rFonts w:hint="default" w:ascii="Arial" w:hAnsi="Arial" w:cs="Arial"/>
          <w:color w:val="000000"/>
        </w:rPr>
      </w:pPr>
      <w:r>
        <w:rPr>
          <w:rFonts w:hint="default" w:ascii="Arial" w:hAnsi="Arial" w:cs="Arial"/>
          <w:color w:val="000000"/>
        </w:rPr>
        <w:t>（5）《浙江省“十四五”挥发性有机物综合治理方案》符合性分析</w:t>
      </w:r>
    </w:p>
    <w:p w14:paraId="31BADC56">
      <w:pPr>
        <w:pageBreakBefore w:val="0"/>
        <w:widowControl w:val="0"/>
        <w:kinsoku/>
        <w:wordWrap/>
        <w:overflowPunct/>
        <w:topLinePunct w:val="0"/>
        <w:bidi w:val="0"/>
        <w:adjustRightInd w:val="0"/>
        <w:snapToGrid w:val="0"/>
        <w:spacing w:before="60" w:line="360" w:lineRule="auto"/>
        <w:ind w:left="105" w:leftChars="50" w:firstLine="480" w:firstLineChars="200"/>
        <w:jc w:val="left"/>
        <w:textAlignment w:val="auto"/>
        <w:rPr>
          <w:rFonts w:hint="default" w:ascii="Arial" w:hAnsi="Arial" w:eastAsia="宋体" w:cs="Arial"/>
          <w:snapToGrid w:val="0"/>
          <w:color w:val="000000"/>
          <w:kern w:val="0"/>
          <w:sz w:val="24"/>
          <w:szCs w:val="24"/>
        </w:rPr>
      </w:pPr>
      <w:r>
        <w:rPr>
          <w:rFonts w:hint="default" w:ascii="Arial" w:hAnsi="Arial" w:eastAsia="宋体" w:cs="Arial"/>
          <w:snapToGrid w:val="0"/>
          <w:color w:val="000000"/>
          <w:kern w:val="0"/>
          <w:sz w:val="24"/>
          <w:szCs w:val="24"/>
        </w:rPr>
        <w:t>根据《浙江省“十四五”挥发性有机物综合治理方案》（浙环发(2021)10号），对本项目的符合性分析如下：</w:t>
      </w:r>
    </w:p>
    <w:p w14:paraId="5C5A7859">
      <w:pPr>
        <w:pStyle w:val="78"/>
        <w:bidi w:val="0"/>
        <w:ind w:left="420" w:leftChars="0" w:hanging="420" w:firstLineChars="0"/>
        <w:rPr>
          <w:rFonts w:hint="default" w:ascii="Arial" w:hAnsi="Arial" w:cs="Arial"/>
          <w:color w:val="000000"/>
        </w:rPr>
      </w:pPr>
      <w:r>
        <w:rPr>
          <w:rFonts w:hint="default" w:ascii="Arial" w:hAnsi="Arial" w:cs="Arial"/>
          <w:color w:val="000000"/>
        </w:rPr>
        <w:t>《浙江省“十四五”挥发性有机物综合治理方案》符合性分析</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3733"/>
        <w:gridCol w:w="2522"/>
        <w:gridCol w:w="648"/>
      </w:tblGrid>
      <w:tr w14:paraId="5F12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pct"/>
            <w:tcBorders>
              <w:tl2br w:val="nil"/>
            </w:tcBorders>
            <w:shd w:val="clear" w:color="auto" w:fill="FFFFFF"/>
            <w:noWrap w:val="0"/>
            <w:tcMar>
              <w:top w:w="0" w:type="dxa"/>
              <w:left w:w="0" w:type="dxa"/>
              <w:bottom w:w="0" w:type="dxa"/>
              <w:right w:w="0" w:type="dxa"/>
            </w:tcMar>
            <w:vAlign w:val="center"/>
          </w:tcPr>
          <w:p w14:paraId="580108FB">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序号</w:t>
            </w:r>
          </w:p>
        </w:tc>
        <w:tc>
          <w:tcPr>
            <w:tcW w:w="2351" w:type="pct"/>
            <w:shd w:val="clear" w:color="auto" w:fill="FFFFFF"/>
            <w:noWrap w:val="0"/>
            <w:tcMar>
              <w:top w:w="0" w:type="dxa"/>
              <w:left w:w="0" w:type="dxa"/>
              <w:bottom w:w="0" w:type="dxa"/>
              <w:right w:w="0" w:type="dxa"/>
            </w:tcMar>
            <w:vAlign w:val="center"/>
          </w:tcPr>
          <w:p w14:paraId="0F3D4B82">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整治要求</w:t>
            </w:r>
          </w:p>
        </w:tc>
        <w:tc>
          <w:tcPr>
            <w:tcW w:w="1588" w:type="pct"/>
            <w:shd w:val="clear" w:color="auto" w:fill="FFFFFF"/>
            <w:noWrap w:val="0"/>
            <w:tcMar>
              <w:top w:w="0" w:type="dxa"/>
              <w:left w:w="0" w:type="dxa"/>
              <w:bottom w:w="0" w:type="dxa"/>
              <w:right w:w="0" w:type="dxa"/>
            </w:tcMar>
            <w:vAlign w:val="center"/>
          </w:tcPr>
          <w:p w14:paraId="09AB884E">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项目情况</w:t>
            </w:r>
          </w:p>
        </w:tc>
        <w:tc>
          <w:tcPr>
            <w:tcW w:w="408" w:type="pct"/>
            <w:shd w:val="clear" w:color="auto" w:fill="FFFFFF"/>
            <w:noWrap w:val="0"/>
            <w:tcMar>
              <w:top w:w="0" w:type="dxa"/>
              <w:left w:w="0" w:type="dxa"/>
              <w:bottom w:w="0" w:type="dxa"/>
              <w:right w:w="0" w:type="dxa"/>
            </w:tcMar>
            <w:vAlign w:val="center"/>
          </w:tcPr>
          <w:p w14:paraId="1A95A38E">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是否符合</w:t>
            </w:r>
          </w:p>
        </w:tc>
      </w:tr>
      <w:tr w14:paraId="0D33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2" w:hRule="atLeast"/>
          <w:jc w:val="center"/>
        </w:trPr>
        <w:tc>
          <w:tcPr>
            <w:tcW w:w="651" w:type="pct"/>
            <w:shd w:val="clear" w:color="auto" w:fill="FFFFFF"/>
            <w:noWrap w:val="0"/>
            <w:tcMar>
              <w:top w:w="0" w:type="dxa"/>
              <w:left w:w="0" w:type="dxa"/>
              <w:bottom w:w="0" w:type="dxa"/>
              <w:right w:w="0" w:type="dxa"/>
            </w:tcMar>
            <w:vAlign w:val="center"/>
          </w:tcPr>
          <w:p w14:paraId="647C8071">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1、优化产业结构</w:t>
            </w:r>
          </w:p>
        </w:tc>
        <w:tc>
          <w:tcPr>
            <w:tcW w:w="2351" w:type="pct"/>
            <w:shd w:val="clear" w:color="auto" w:fill="FFFFFF"/>
            <w:noWrap w:val="0"/>
            <w:tcMar>
              <w:top w:w="0" w:type="dxa"/>
              <w:left w:w="0" w:type="dxa"/>
              <w:bottom w:w="0" w:type="dxa"/>
              <w:right w:w="0" w:type="dxa"/>
            </w:tcMar>
            <w:vAlign w:val="center"/>
          </w:tcPr>
          <w:p w14:paraId="0EC74D26">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引导石化、化工、工业涂装、包装印刷、合成革、化纤、纺织印染等重点行业合理布局，限制高VOCs排放化工类建设项目，禁止建设生产和使用VOCs含量限值不符合国家标准的涂料、油墨、胶粘剂、清洗剂等项目。贯彻落实《产业结构调整指导目录》《国家鼓励的有毒有害原料（产品）替代品目录》，依法依规淘汰涉VOCs排放工艺和装备，加大引导退出限制类工艺和装备力度，从源头减少涉VOCs污染物产生。</w:t>
            </w:r>
          </w:p>
        </w:tc>
        <w:tc>
          <w:tcPr>
            <w:tcW w:w="1588" w:type="pct"/>
            <w:shd w:val="clear" w:color="auto" w:fill="FFFFFF"/>
            <w:noWrap w:val="0"/>
            <w:tcMar>
              <w:top w:w="0" w:type="dxa"/>
              <w:left w:w="0" w:type="dxa"/>
              <w:bottom w:w="0" w:type="dxa"/>
              <w:right w:w="0" w:type="dxa"/>
            </w:tcMar>
            <w:vAlign w:val="center"/>
          </w:tcPr>
          <w:p w14:paraId="2E99F26B">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本项目</w:t>
            </w:r>
            <w:r>
              <w:rPr>
                <w:rFonts w:hint="default" w:ascii="Arial" w:hAnsi="Arial" w:eastAsia="宋体" w:cs="Arial"/>
                <w:b w:val="0"/>
                <w:color w:val="000000"/>
                <w:sz w:val="21"/>
                <w:szCs w:val="21"/>
                <w:lang w:val="en-US" w:eastAsia="zh-CN"/>
              </w:rPr>
              <w:t>涂料</w:t>
            </w:r>
            <w:r>
              <w:rPr>
                <w:rFonts w:hint="default" w:ascii="Arial" w:hAnsi="Arial" w:eastAsia="宋体" w:cs="Arial"/>
                <w:b w:val="0"/>
                <w:color w:val="000000"/>
                <w:sz w:val="21"/>
                <w:szCs w:val="21"/>
              </w:rPr>
              <w:t>符合《工业防护涂料中有害物质限量》（GB 30981-2020）</w:t>
            </w:r>
          </w:p>
        </w:tc>
        <w:tc>
          <w:tcPr>
            <w:tcW w:w="408" w:type="pct"/>
            <w:shd w:val="clear" w:color="auto" w:fill="FFFFFF"/>
            <w:noWrap w:val="0"/>
            <w:tcMar>
              <w:top w:w="0" w:type="dxa"/>
              <w:left w:w="0" w:type="dxa"/>
              <w:bottom w:w="0" w:type="dxa"/>
              <w:right w:w="0" w:type="dxa"/>
            </w:tcMar>
            <w:vAlign w:val="center"/>
          </w:tcPr>
          <w:p w14:paraId="21ABC7D1">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符合</w:t>
            </w:r>
          </w:p>
        </w:tc>
      </w:tr>
      <w:tr w14:paraId="51C0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8" w:hRule="atLeast"/>
          <w:jc w:val="center"/>
        </w:trPr>
        <w:tc>
          <w:tcPr>
            <w:tcW w:w="651" w:type="pct"/>
            <w:shd w:val="clear" w:color="auto" w:fill="FFFFFF"/>
            <w:noWrap w:val="0"/>
            <w:tcMar>
              <w:top w:w="0" w:type="dxa"/>
              <w:left w:w="0" w:type="dxa"/>
              <w:bottom w:w="0" w:type="dxa"/>
              <w:right w:w="0" w:type="dxa"/>
            </w:tcMar>
            <w:vAlign w:val="center"/>
          </w:tcPr>
          <w:p w14:paraId="2C212922">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2、严格环境准入</w:t>
            </w:r>
          </w:p>
        </w:tc>
        <w:tc>
          <w:tcPr>
            <w:tcW w:w="2351" w:type="pct"/>
            <w:shd w:val="clear" w:color="auto" w:fill="FFFFFF"/>
            <w:noWrap w:val="0"/>
            <w:tcMar>
              <w:top w:w="0" w:type="dxa"/>
              <w:left w:w="0" w:type="dxa"/>
              <w:bottom w:w="0" w:type="dxa"/>
              <w:right w:w="0" w:type="dxa"/>
            </w:tcMar>
            <w:vAlign w:val="center"/>
          </w:tcPr>
          <w:p w14:paraId="119D7986">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严格执行“三线一单”为核心的生态环境分区管控体系，制（修）订纺织印染（数码喷印）等行业绿色准入指导意见。严格执行建设项目新增VOCs排放量区域削减替代规定，削减措施原则上应优先来源于纳入排污许可管理的排污单位采取的治理措施，并与建设项目位于同一设区市。上一年度环境空气质量达标的区域，对石化等行业的建设项目VOCs排放量实行等量削减；上一年度环境空气质量不达标的区域，对石化等行业的建设项目VOCs排放量实行2倍量削减，直至达标后的下一年再恢复等量削减。</w:t>
            </w:r>
          </w:p>
        </w:tc>
        <w:tc>
          <w:tcPr>
            <w:tcW w:w="1588" w:type="pct"/>
            <w:shd w:val="clear" w:color="auto" w:fill="FFFFFF"/>
            <w:noWrap w:val="0"/>
            <w:tcMar>
              <w:top w:w="0" w:type="dxa"/>
              <w:left w:w="0" w:type="dxa"/>
              <w:bottom w:w="0" w:type="dxa"/>
              <w:right w:w="0" w:type="dxa"/>
            </w:tcMar>
            <w:vAlign w:val="center"/>
          </w:tcPr>
          <w:p w14:paraId="620B9F3B">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本项目符合《平湖市生态环境分区管控动态更新方案》，本项目符合总量控制要求。</w:t>
            </w:r>
          </w:p>
        </w:tc>
        <w:tc>
          <w:tcPr>
            <w:tcW w:w="408" w:type="pct"/>
            <w:shd w:val="clear" w:color="auto" w:fill="FFFFFF"/>
            <w:noWrap w:val="0"/>
            <w:tcMar>
              <w:top w:w="0" w:type="dxa"/>
              <w:left w:w="0" w:type="dxa"/>
              <w:bottom w:w="0" w:type="dxa"/>
              <w:right w:w="0" w:type="dxa"/>
            </w:tcMar>
            <w:vAlign w:val="center"/>
          </w:tcPr>
          <w:p w14:paraId="0A2CC29A">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符合</w:t>
            </w:r>
          </w:p>
        </w:tc>
      </w:tr>
      <w:tr w14:paraId="6676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7" w:hRule="atLeast"/>
          <w:jc w:val="center"/>
        </w:trPr>
        <w:tc>
          <w:tcPr>
            <w:tcW w:w="651" w:type="pct"/>
            <w:shd w:val="clear" w:color="auto" w:fill="FFFFFF"/>
            <w:noWrap w:val="0"/>
            <w:tcMar>
              <w:top w:w="0" w:type="dxa"/>
              <w:left w:w="0" w:type="dxa"/>
              <w:bottom w:w="0" w:type="dxa"/>
              <w:right w:w="0" w:type="dxa"/>
            </w:tcMar>
            <w:vAlign w:val="center"/>
          </w:tcPr>
          <w:p w14:paraId="2C8C2D2D">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3、全面提升生产工艺绿色化水平</w:t>
            </w:r>
          </w:p>
        </w:tc>
        <w:tc>
          <w:tcPr>
            <w:tcW w:w="2351" w:type="pct"/>
            <w:shd w:val="clear" w:color="auto" w:fill="FFFFFF"/>
            <w:noWrap w:val="0"/>
            <w:tcMar>
              <w:top w:w="0" w:type="dxa"/>
              <w:left w:w="0" w:type="dxa"/>
              <w:bottom w:w="0" w:type="dxa"/>
              <w:right w:w="0" w:type="dxa"/>
            </w:tcMar>
            <w:vAlign w:val="center"/>
          </w:tcPr>
          <w:p w14:paraId="4041B31F">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石化、化工等行业应采用原辅材料利用率高、废弃物产生量少的生产工艺，提升生产装备水平，采用密闭化、连续化、自动化、管道化等生产技术，鼓励工艺装置采取重力流布置，推广采用油品在线调和技术、密闭式循环水冷却系统等。工业涂装行业重点推进使用紧凑式涂装工艺，推广采用辊涂、静电喷涂、高压无气喷涂、空气辅助无气喷涂、热喷涂、超临界二氧化碳喷涂等技术，鼓励企业采用自动化、智能化喷涂设备替代人工喷涂，减少使用空气喷涂技术。包装印刷行业推广使用无溶剂复合、共挤出复合技术，鼓励采用水性凹印、醇水凹印、辐射固化凹印、柔版印刷、无水胶印等印刷工艺。鼓励生产工艺装备落后、在既有基础上整改困难的企业推倒重建，从车间布局、工艺装备等方面全面提升治理水平。</w:t>
            </w:r>
          </w:p>
        </w:tc>
        <w:tc>
          <w:tcPr>
            <w:tcW w:w="1588" w:type="pct"/>
            <w:shd w:val="clear" w:color="auto" w:fill="FFFFFF"/>
            <w:noWrap w:val="0"/>
            <w:tcMar>
              <w:top w:w="0" w:type="dxa"/>
              <w:left w:w="0" w:type="dxa"/>
              <w:bottom w:w="0" w:type="dxa"/>
              <w:right w:w="0" w:type="dxa"/>
            </w:tcMar>
            <w:vAlign w:val="center"/>
          </w:tcPr>
          <w:p w14:paraId="312BB25B">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本项目采用</w:t>
            </w:r>
            <w:r>
              <w:rPr>
                <w:rFonts w:hint="default" w:ascii="Arial" w:hAnsi="Arial" w:eastAsia="宋体" w:cs="Arial"/>
                <w:b w:val="0"/>
                <w:color w:val="000000"/>
                <w:sz w:val="21"/>
                <w:szCs w:val="21"/>
                <w:lang w:val="en-US" w:eastAsia="zh-CN"/>
              </w:rPr>
              <w:t>静电喷塑</w:t>
            </w:r>
            <w:r>
              <w:rPr>
                <w:rFonts w:hint="default" w:ascii="Arial" w:hAnsi="Arial" w:eastAsia="宋体" w:cs="Arial"/>
                <w:b w:val="0"/>
                <w:color w:val="000000"/>
                <w:sz w:val="21"/>
                <w:szCs w:val="21"/>
              </w:rPr>
              <w:t>，属于推广工艺。</w:t>
            </w:r>
          </w:p>
        </w:tc>
        <w:tc>
          <w:tcPr>
            <w:tcW w:w="408" w:type="pct"/>
            <w:shd w:val="clear" w:color="auto" w:fill="FFFFFF"/>
            <w:noWrap w:val="0"/>
            <w:tcMar>
              <w:top w:w="0" w:type="dxa"/>
              <w:left w:w="0" w:type="dxa"/>
              <w:bottom w:w="0" w:type="dxa"/>
              <w:right w:w="0" w:type="dxa"/>
            </w:tcMar>
            <w:vAlign w:val="center"/>
          </w:tcPr>
          <w:p w14:paraId="57046BEB">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符合</w:t>
            </w:r>
          </w:p>
        </w:tc>
      </w:tr>
      <w:tr w14:paraId="6A0A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jc w:val="center"/>
        </w:trPr>
        <w:tc>
          <w:tcPr>
            <w:tcW w:w="651" w:type="pct"/>
            <w:shd w:val="clear" w:color="auto" w:fill="FFFFFF"/>
            <w:noWrap w:val="0"/>
            <w:tcMar>
              <w:top w:w="0" w:type="dxa"/>
              <w:left w:w="0" w:type="dxa"/>
              <w:bottom w:w="0" w:type="dxa"/>
              <w:right w:w="0" w:type="dxa"/>
            </w:tcMar>
            <w:vAlign w:val="center"/>
          </w:tcPr>
          <w:p w14:paraId="27B6AA84">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4、全面推行工业涂装企业使用低VOCs含量原辅材料</w:t>
            </w:r>
          </w:p>
        </w:tc>
        <w:tc>
          <w:tcPr>
            <w:tcW w:w="2351" w:type="pct"/>
            <w:shd w:val="clear" w:color="auto" w:fill="FFFFFF"/>
            <w:noWrap w:val="0"/>
            <w:tcMar>
              <w:top w:w="0" w:type="dxa"/>
              <w:left w:w="0" w:type="dxa"/>
              <w:bottom w:w="0" w:type="dxa"/>
              <w:right w:w="0" w:type="dxa"/>
            </w:tcMar>
            <w:vAlign w:val="center"/>
          </w:tcPr>
          <w:p w14:paraId="67A96B07">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严格执行《大气污染防治法》第四十六条规定，选用粉末涂料、水性涂料、无溶剂涂料、辐射固化涂料等环境友好型涂料和符合要求的（高固体分）溶剂型涂料。工业涂装企业所使用的水性涂料、溶剂型涂料、无溶剂涂料、辐射固化涂料应符合《低挥发性有机化合物含量涂料产品技术要求》规定的VOCs含量限值要求，并建立台账，记录原辅材料的使用量、废弃量、去向以及VOCs含量。</w:t>
            </w:r>
          </w:p>
        </w:tc>
        <w:tc>
          <w:tcPr>
            <w:tcW w:w="1588" w:type="pct"/>
            <w:shd w:val="clear" w:color="auto" w:fill="FFFFFF"/>
            <w:noWrap w:val="0"/>
            <w:tcMar>
              <w:top w:w="0" w:type="dxa"/>
              <w:left w:w="0" w:type="dxa"/>
              <w:bottom w:w="0" w:type="dxa"/>
              <w:right w:w="0" w:type="dxa"/>
            </w:tcMar>
            <w:vAlign w:val="center"/>
          </w:tcPr>
          <w:p w14:paraId="76D398AD">
            <w:pPr>
              <w:keepNext w:val="0"/>
              <w:keepLines w:val="0"/>
              <w:pageBreakBefore w:val="0"/>
              <w:widowControl/>
              <w:kinsoku/>
              <w:wordWrap/>
              <w:overflowPunct/>
              <w:topLinePunct w:val="0"/>
              <w:autoSpaceDE/>
              <w:autoSpaceDN/>
              <w:bidi w:val="0"/>
              <w:adjustRightInd/>
              <w:snapToGrid/>
              <w:ind w:left="105" w:leftChars="50" w:right="105" w:rightChars="50"/>
              <w:jc w:val="left"/>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本项目所生产的产品为</w:t>
            </w:r>
            <w:r>
              <w:rPr>
                <w:rFonts w:hint="default" w:ascii="Arial" w:hAnsi="Arial" w:eastAsia="宋体" w:cs="Arial"/>
                <w:b w:val="0"/>
                <w:color w:val="000000"/>
                <w:sz w:val="21"/>
                <w:szCs w:val="21"/>
                <w:lang w:val="en-US" w:eastAsia="zh-CN"/>
              </w:rPr>
              <w:t>特气柜及机床辅件，项目使用粉末涂料，根据</w:t>
            </w:r>
            <w:r>
              <w:rPr>
                <w:rFonts w:hint="default" w:ascii="Arial" w:hAnsi="Arial" w:eastAsia="宋体" w:cs="Arial"/>
                <w:b w:val="0"/>
                <w:color w:val="000000"/>
                <w:sz w:val="21"/>
                <w:szCs w:val="21"/>
              </w:rPr>
              <w:t>《低挥发性有机化合物含量涂料产品技术要求》</w:t>
            </w:r>
            <w:r>
              <w:rPr>
                <w:rFonts w:hint="default" w:ascii="Arial" w:hAnsi="Arial" w:eastAsia="宋体" w:cs="Arial"/>
                <w:b w:val="0"/>
                <w:color w:val="000000"/>
                <w:sz w:val="21"/>
                <w:szCs w:val="21"/>
                <w:lang w:val="en-US" w:eastAsia="zh-CN"/>
              </w:rPr>
              <w:t>粉末涂料属于低挥发性有机化合物含量涂料产品</w:t>
            </w:r>
            <w:r>
              <w:rPr>
                <w:rFonts w:hint="default" w:ascii="Arial" w:hAnsi="Arial" w:eastAsia="宋体" w:cs="Arial"/>
                <w:b w:val="0"/>
                <w:color w:val="000000"/>
                <w:sz w:val="21"/>
                <w:szCs w:val="21"/>
              </w:rPr>
              <w:t>。</w:t>
            </w:r>
          </w:p>
        </w:tc>
        <w:tc>
          <w:tcPr>
            <w:tcW w:w="408" w:type="pct"/>
            <w:shd w:val="clear" w:color="auto" w:fill="FFFFFF"/>
            <w:noWrap w:val="0"/>
            <w:tcMar>
              <w:top w:w="0" w:type="dxa"/>
              <w:left w:w="0" w:type="dxa"/>
              <w:bottom w:w="0" w:type="dxa"/>
              <w:right w:w="0" w:type="dxa"/>
            </w:tcMar>
            <w:vAlign w:val="center"/>
          </w:tcPr>
          <w:p w14:paraId="4721F43D">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符合</w:t>
            </w:r>
          </w:p>
        </w:tc>
      </w:tr>
      <w:tr w14:paraId="252A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pct"/>
            <w:shd w:val="clear" w:color="auto" w:fill="FFFFFF"/>
            <w:noWrap w:val="0"/>
            <w:tcMar>
              <w:top w:w="0" w:type="dxa"/>
              <w:left w:w="0" w:type="dxa"/>
              <w:bottom w:w="0" w:type="dxa"/>
              <w:right w:w="0" w:type="dxa"/>
            </w:tcMar>
            <w:vAlign w:val="center"/>
          </w:tcPr>
          <w:p w14:paraId="38FAB13C">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5、严格控制无组织排放</w:t>
            </w:r>
          </w:p>
        </w:tc>
        <w:tc>
          <w:tcPr>
            <w:tcW w:w="2351" w:type="pct"/>
            <w:shd w:val="clear" w:color="auto" w:fill="FFFFFF"/>
            <w:noWrap w:val="0"/>
            <w:tcMar>
              <w:top w:w="0" w:type="dxa"/>
              <w:left w:w="0" w:type="dxa"/>
              <w:bottom w:w="0" w:type="dxa"/>
              <w:right w:w="0" w:type="dxa"/>
            </w:tcMar>
            <w:vAlign w:val="center"/>
          </w:tcPr>
          <w:p w14:paraId="0647773A">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在保证安全前提下，加强含VOCs物料全方位、全链条、全环节密闭管理，做好VOCs物料储存、转移和输送、设备与管线组件泄漏、敞开液面逸散以及工艺过程等无组织排放环节的管理。生产应优先采用密闭设备、在密闭空间中操作或采用全密闭集气罩收集方式，原则上应保持微负压状态，并根据相关规范合理设置通风量；采用局部集气罩的，距集气罩开口面最远处的VOCs无组织排放位置控制风速应不低于0.3米/秒。对VOCs物料储罐和污水集输、储存、处理设施开展排查，督促企业按要求开展专项治理。</w:t>
            </w:r>
          </w:p>
        </w:tc>
        <w:tc>
          <w:tcPr>
            <w:tcW w:w="1588" w:type="pct"/>
            <w:shd w:val="clear" w:color="auto" w:fill="FFFFFF"/>
            <w:noWrap w:val="0"/>
            <w:tcMar>
              <w:top w:w="0" w:type="dxa"/>
              <w:left w:w="0" w:type="dxa"/>
              <w:bottom w:w="0" w:type="dxa"/>
              <w:right w:w="0" w:type="dxa"/>
            </w:tcMar>
            <w:vAlign w:val="center"/>
          </w:tcPr>
          <w:p w14:paraId="76181542">
            <w:pPr>
              <w:keepNext w:val="0"/>
              <w:keepLines w:val="0"/>
              <w:pageBreakBefore w:val="0"/>
              <w:kinsoku/>
              <w:wordWrap/>
              <w:overflowPunct/>
              <w:topLinePunct w:val="0"/>
              <w:autoSpaceDE/>
              <w:autoSpaceDN/>
              <w:bidi w:val="0"/>
              <w:adjustRightInd/>
              <w:snapToGrid/>
              <w:ind w:left="105" w:leftChars="50" w:right="105" w:rightChars="50"/>
              <w:jc w:val="center"/>
              <w:textAlignment w:val="auto"/>
              <w:rPr>
                <w:rFonts w:hint="default" w:ascii="Arial" w:hAnsi="Arial" w:eastAsia="宋体" w:cs="Arial"/>
                <w:b w:val="0"/>
                <w:color w:val="000000"/>
                <w:sz w:val="21"/>
                <w:szCs w:val="21"/>
              </w:rPr>
            </w:pPr>
            <w:r>
              <w:rPr>
                <w:rFonts w:hint="default" w:ascii="Arial" w:hAnsi="Arial" w:eastAsia="宋体" w:cs="Arial"/>
                <w:b w:val="0"/>
                <w:color w:val="000000"/>
                <w:sz w:val="21"/>
                <w:szCs w:val="21"/>
              </w:rPr>
              <w:t>涂装工序在密闭设备或密闭空间内进行，并配有废气收集系统，可有效控制无组织废气排放。粉末固化工序在密闭间内操作，废气经换风收集后由高效治理设施处理。</w:t>
            </w:r>
          </w:p>
        </w:tc>
        <w:tc>
          <w:tcPr>
            <w:tcW w:w="408" w:type="pct"/>
            <w:shd w:val="clear" w:color="auto" w:fill="FFFFFF"/>
            <w:noWrap w:val="0"/>
            <w:tcMar>
              <w:top w:w="0" w:type="dxa"/>
              <w:left w:w="0" w:type="dxa"/>
              <w:bottom w:w="0" w:type="dxa"/>
              <w:right w:w="0" w:type="dxa"/>
            </w:tcMar>
            <w:vAlign w:val="center"/>
          </w:tcPr>
          <w:p w14:paraId="6C04FAD2">
            <w:pPr>
              <w:jc w:val="center"/>
              <w:rPr>
                <w:rFonts w:hint="default" w:ascii="Arial" w:hAnsi="Arial" w:eastAsia="宋体" w:cs="Arial"/>
                <w:b w:val="0"/>
                <w:color w:val="000000"/>
                <w:sz w:val="21"/>
                <w:szCs w:val="21"/>
              </w:rPr>
            </w:pPr>
            <w:r>
              <w:rPr>
                <w:rFonts w:hint="default" w:ascii="Arial" w:hAnsi="Arial" w:eastAsia="宋体" w:cs="Arial"/>
                <w:b w:val="0"/>
                <w:color w:val="000000"/>
                <w:sz w:val="21"/>
                <w:szCs w:val="21"/>
              </w:rPr>
              <w:t>符合</w:t>
            </w:r>
          </w:p>
        </w:tc>
      </w:tr>
    </w:tbl>
    <w:p w14:paraId="5F66443F">
      <w:pPr>
        <w:pStyle w:val="76"/>
        <w:numPr>
          <w:ilvl w:val="2"/>
          <w:numId w:val="0"/>
        </w:numPr>
        <w:rPr>
          <w:rFonts w:hint="default" w:ascii="Arial" w:hAnsi="Arial" w:cs="Arial"/>
          <w:color w:val="000000"/>
        </w:rPr>
      </w:pPr>
      <w:r>
        <w:rPr>
          <w:rFonts w:hint="default" w:ascii="Arial" w:hAnsi="Arial" w:cs="Arial"/>
          <w:color w:val="000000"/>
        </w:rPr>
        <w:t>（6）《《长江经济带发展负面清单指南（试行，2022年版）》浙江省实施细则符合性分析</w:t>
      </w:r>
    </w:p>
    <w:p w14:paraId="5122F6EC">
      <w:pPr>
        <w:pStyle w:val="56"/>
        <w:adjustRightInd w:val="0"/>
        <w:snapToGrid w:val="0"/>
        <w:ind w:firstLine="480"/>
        <w:rPr>
          <w:rFonts w:hint="default" w:ascii="Arial" w:hAnsi="Arial" w:cs="Arial"/>
          <w:color w:val="000000"/>
        </w:rPr>
      </w:pPr>
      <w:r>
        <w:rPr>
          <w:rFonts w:hint="default" w:ascii="Arial" w:hAnsi="Arial" w:cs="Arial"/>
          <w:color w:val="000000"/>
        </w:rPr>
        <w:t>根据《长江经济带发展负面清单指南（试行，2022年版）》浙江省实施细则，对本项目的符合性分析如下：</w:t>
      </w:r>
    </w:p>
    <w:p w14:paraId="3A5C16AE">
      <w:pPr>
        <w:pStyle w:val="78"/>
        <w:keepNext w:val="0"/>
        <w:keepLines w:val="0"/>
        <w:pageBreakBefore w:val="0"/>
        <w:widowControl w:val="0"/>
        <w:kinsoku/>
        <w:wordWrap/>
        <w:overflowPunct/>
        <w:topLinePunct w:val="0"/>
        <w:autoSpaceDE/>
        <w:autoSpaceDN/>
        <w:bidi w:val="0"/>
        <w:adjustRightInd w:val="0"/>
        <w:snapToGrid w:val="0"/>
        <w:ind w:left="525" w:leftChars="50" w:hanging="420" w:firstLineChars="0"/>
        <w:textAlignment w:val="auto"/>
        <w:rPr>
          <w:rFonts w:hint="default" w:ascii="Arial" w:hAnsi="Arial" w:cs="Arial"/>
          <w:color w:val="000000"/>
        </w:rPr>
      </w:pPr>
      <w:r>
        <w:rPr>
          <w:rFonts w:hint="default" w:ascii="Arial" w:hAnsi="Arial" w:cs="Arial"/>
          <w:color w:val="000000"/>
        </w:rPr>
        <w:t>长江经济带负面清单指南（试行，2022年版）》浙江省实施细则符合性分析</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4758"/>
        <w:gridCol w:w="1790"/>
        <w:gridCol w:w="799"/>
      </w:tblGrid>
      <w:tr w14:paraId="0CFB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tl2br w:val="nil"/>
            </w:tcBorders>
            <w:shd w:val="clear" w:color="auto" w:fill="FFFFFF"/>
            <w:noWrap w:val="0"/>
            <w:vAlign w:val="center"/>
          </w:tcPr>
          <w:p w14:paraId="35CC8FD9">
            <w:pPr>
              <w:jc w:val="center"/>
              <w:rPr>
                <w:rFonts w:hint="default" w:ascii="Arial" w:hAnsi="Arial" w:eastAsia="宋体" w:cs="Arial"/>
                <w:b w:val="0"/>
                <w:color w:val="000000"/>
                <w:szCs w:val="21"/>
              </w:rPr>
            </w:pPr>
            <w:r>
              <w:rPr>
                <w:rFonts w:hint="default" w:ascii="Arial" w:hAnsi="Arial" w:eastAsia="宋体" w:cs="Arial"/>
                <w:b w:val="0"/>
                <w:color w:val="000000"/>
                <w:szCs w:val="21"/>
              </w:rPr>
              <w:t>序号</w:t>
            </w:r>
          </w:p>
        </w:tc>
        <w:tc>
          <w:tcPr>
            <w:tcW w:w="2996" w:type="pct"/>
            <w:shd w:val="clear" w:color="auto" w:fill="FFFFFF"/>
            <w:noWrap w:val="0"/>
            <w:tcMar>
              <w:top w:w="57" w:type="dxa"/>
              <w:left w:w="108" w:type="dxa"/>
              <w:bottom w:w="0" w:type="dxa"/>
              <w:right w:w="108" w:type="dxa"/>
            </w:tcMar>
            <w:vAlign w:val="center"/>
          </w:tcPr>
          <w:p w14:paraId="496235BE">
            <w:pPr>
              <w:jc w:val="center"/>
              <w:rPr>
                <w:rFonts w:hint="default" w:ascii="Arial" w:hAnsi="Arial" w:eastAsia="宋体" w:cs="Arial"/>
                <w:b w:val="0"/>
                <w:color w:val="000000"/>
                <w:szCs w:val="21"/>
              </w:rPr>
            </w:pPr>
            <w:r>
              <w:rPr>
                <w:rFonts w:hint="default" w:ascii="Arial" w:hAnsi="Arial" w:eastAsia="宋体" w:cs="Arial"/>
                <w:b w:val="0"/>
                <w:color w:val="000000"/>
                <w:szCs w:val="21"/>
              </w:rPr>
              <w:t>环境管控单元</w:t>
            </w:r>
          </w:p>
        </w:tc>
        <w:tc>
          <w:tcPr>
            <w:tcW w:w="1127" w:type="pct"/>
            <w:shd w:val="clear" w:color="auto" w:fill="FFFFFF"/>
            <w:noWrap w:val="0"/>
            <w:tcMar>
              <w:top w:w="57" w:type="dxa"/>
              <w:left w:w="108" w:type="dxa"/>
              <w:bottom w:w="0" w:type="dxa"/>
              <w:right w:w="108" w:type="dxa"/>
            </w:tcMar>
            <w:vAlign w:val="center"/>
          </w:tcPr>
          <w:p w14:paraId="5122288E">
            <w:pPr>
              <w:jc w:val="center"/>
              <w:rPr>
                <w:rFonts w:hint="default" w:ascii="Arial" w:hAnsi="Arial" w:eastAsia="宋体" w:cs="Arial"/>
                <w:b w:val="0"/>
                <w:color w:val="000000"/>
                <w:szCs w:val="21"/>
              </w:rPr>
            </w:pPr>
            <w:r>
              <w:rPr>
                <w:rFonts w:hint="default" w:ascii="Arial" w:hAnsi="Arial" w:eastAsia="宋体" w:cs="Arial"/>
                <w:b w:val="0"/>
                <w:color w:val="000000"/>
                <w:szCs w:val="21"/>
              </w:rPr>
              <w:t>本项目情况</w:t>
            </w:r>
          </w:p>
        </w:tc>
        <w:tc>
          <w:tcPr>
            <w:tcW w:w="503" w:type="pct"/>
            <w:shd w:val="clear" w:color="auto" w:fill="FFFFFF"/>
            <w:noWrap w:val="0"/>
            <w:vAlign w:val="center"/>
          </w:tcPr>
          <w:p w14:paraId="2AE09BD2">
            <w:pPr>
              <w:jc w:val="center"/>
              <w:rPr>
                <w:rFonts w:hint="default" w:ascii="Arial" w:hAnsi="Arial" w:eastAsia="宋体" w:cs="Arial"/>
                <w:b w:val="0"/>
                <w:color w:val="000000"/>
                <w:szCs w:val="21"/>
              </w:rPr>
            </w:pPr>
            <w:r>
              <w:rPr>
                <w:rFonts w:hint="default" w:ascii="Arial" w:hAnsi="Arial" w:eastAsia="宋体" w:cs="Arial"/>
                <w:b w:val="0"/>
                <w:color w:val="000000"/>
                <w:szCs w:val="21"/>
              </w:rPr>
              <w:t>是否符合要求</w:t>
            </w:r>
          </w:p>
        </w:tc>
      </w:tr>
      <w:tr w14:paraId="436B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019088F1">
            <w:pPr>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c>
          <w:tcPr>
            <w:tcW w:w="2996" w:type="pct"/>
            <w:shd w:val="clear" w:color="auto" w:fill="FFFFFF"/>
            <w:noWrap w:val="0"/>
            <w:tcMar>
              <w:top w:w="57" w:type="dxa"/>
              <w:left w:w="108" w:type="dxa"/>
              <w:bottom w:w="0" w:type="dxa"/>
              <w:right w:w="108" w:type="dxa"/>
            </w:tcMar>
            <w:vAlign w:val="center"/>
          </w:tcPr>
          <w:p w14:paraId="0AE2052B">
            <w:pPr>
              <w:ind w:firstLine="420"/>
              <w:rPr>
                <w:rFonts w:hint="default" w:ascii="Arial" w:hAnsi="Arial" w:eastAsia="宋体" w:cs="Arial"/>
                <w:b w:val="0"/>
                <w:color w:val="000000"/>
                <w:szCs w:val="21"/>
              </w:rPr>
            </w:pPr>
            <w:r>
              <w:rPr>
                <w:rFonts w:hint="default" w:ascii="Arial" w:hAnsi="Arial" w:eastAsia="宋体" w:cs="Arial"/>
                <w:b w:val="0"/>
                <w:color w:val="000000"/>
                <w:szCs w:val="21"/>
              </w:rPr>
              <w:t>港口码头项目建设必须严格遵守《中华人民共和国港口法》、交通运输部《港口规划管理规定》、《港口工程建设管理规定》以及《浙江省港口管理条例》的规定。</w:t>
            </w:r>
          </w:p>
        </w:tc>
        <w:tc>
          <w:tcPr>
            <w:tcW w:w="1127" w:type="pct"/>
            <w:shd w:val="clear" w:color="auto" w:fill="FFFFFF"/>
            <w:noWrap w:val="0"/>
            <w:tcMar>
              <w:top w:w="57" w:type="dxa"/>
              <w:left w:w="108" w:type="dxa"/>
              <w:bottom w:w="0" w:type="dxa"/>
              <w:right w:w="108" w:type="dxa"/>
            </w:tcMar>
            <w:vAlign w:val="center"/>
          </w:tcPr>
          <w:p w14:paraId="69132D08">
            <w:pPr>
              <w:jc w:val="center"/>
              <w:rPr>
                <w:rFonts w:hint="default" w:ascii="Arial" w:hAnsi="Arial" w:eastAsia="宋体" w:cs="Arial"/>
                <w:b w:val="0"/>
                <w:color w:val="000000"/>
                <w:szCs w:val="21"/>
              </w:rPr>
            </w:pPr>
            <w:r>
              <w:rPr>
                <w:rFonts w:hint="default" w:ascii="Arial" w:hAnsi="Arial" w:eastAsia="宋体" w:cs="Arial"/>
                <w:b w:val="0"/>
                <w:color w:val="000000"/>
                <w:szCs w:val="21"/>
              </w:rPr>
              <w:t>不涉及。</w:t>
            </w:r>
          </w:p>
        </w:tc>
        <w:tc>
          <w:tcPr>
            <w:tcW w:w="503" w:type="pct"/>
            <w:shd w:val="clear" w:color="auto" w:fill="FFFFFF"/>
            <w:noWrap w:val="0"/>
            <w:vAlign w:val="center"/>
          </w:tcPr>
          <w:p w14:paraId="7DAAF7BA">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2178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4E24807F">
            <w:pPr>
              <w:jc w:val="center"/>
              <w:rPr>
                <w:rFonts w:hint="default" w:ascii="Arial" w:hAnsi="Arial" w:eastAsia="宋体" w:cs="Arial"/>
                <w:b w:val="0"/>
                <w:color w:val="000000"/>
                <w:szCs w:val="21"/>
              </w:rPr>
            </w:pPr>
            <w:r>
              <w:rPr>
                <w:rFonts w:hint="default" w:ascii="Arial" w:hAnsi="Arial" w:eastAsia="宋体" w:cs="Arial"/>
                <w:b w:val="0"/>
                <w:color w:val="000000"/>
                <w:szCs w:val="21"/>
              </w:rPr>
              <w:t>2</w:t>
            </w:r>
          </w:p>
        </w:tc>
        <w:tc>
          <w:tcPr>
            <w:tcW w:w="2996" w:type="pct"/>
            <w:shd w:val="clear" w:color="auto" w:fill="FFFFFF"/>
            <w:noWrap w:val="0"/>
            <w:tcMar>
              <w:top w:w="57" w:type="dxa"/>
              <w:left w:w="108" w:type="dxa"/>
              <w:bottom w:w="0" w:type="dxa"/>
              <w:right w:w="108" w:type="dxa"/>
            </w:tcMar>
            <w:vAlign w:val="center"/>
          </w:tcPr>
          <w:p w14:paraId="353D82E7">
            <w:pPr>
              <w:ind w:firstLine="420"/>
              <w:rPr>
                <w:rFonts w:hint="default" w:ascii="Arial" w:hAnsi="Arial" w:eastAsia="宋体" w:cs="Arial"/>
                <w:b w:val="0"/>
                <w:color w:val="000000"/>
                <w:szCs w:val="21"/>
              </w:rPr>
            </w:pPr>
            <w:r>
              <w:rPr>
                <w:rFonts w:hint="default" w:ascii="Arial" w:hAnsi="Arial" w:eastAsia="宋体" w:cs="Arial"/>
                <w:b w:val="0"/>
                <w:color w:val="000000"/>
                <w:szCs w:val="21"/>
              </w:rPr>
              <w:t>禁止建设不符合《全国沿海港口布局规划》、《全国内河航道与港口布局规划》、《浙江省沿海港口布局规划》、《浙江省内河航运发展规划》以及项目所在地港口总体规划、国土空间规划的港口码头项目。</w:t>
            </w:r>
          </w:p>
          <w:p w14:paraId="31386531">
            <w:pPr>
              <w:ind w:firstLine="420"/>
              <w:rPr>
                <w:rFonts w:hint="default" w:ascii="Arial" w:hAnsi="Arial" w:eastAsia="宋体" w:cs="Arial"/>
                <w:b w:val="0"/>
                <w:color w:val="000000"/>
                <w:szCs w:val="21"/>
              </w:rPr>
            </w:pPr>
            <w:r>
              <w:rPr>
                <w:rFonts w:hint="default" w:ascii="Arial" w:hAnsi="Arial" w:eastAsia="宋体" w:cs="Arial"/>
                <w:b w:val="0"/>
                <w:color w:val="000000"/>
                <w:szCs w:val="21"/>
              </w:rPr>
              <w:t>经国务院或国家发展改革委审批、核准的港口码头项目，军事和渔业港口码头项目，按照国家有关规定执行。城市休闲旅游配套码头、陆岛交通码头等涉及民生的港口码头项目，结合国土空间规划和督导交通专项规划等另行研究执行。</w:t>
            </w:r>
          </w:p>
        </w:tc>
        <w:tc>
          <w:tcPr>
            <w:tcW w:w="1127" w:type="pct"/>
            <w:shd w:val="clear" w:color="auto" w:fill="FFFFFF"/>
            <w:noWrap w:val="0"/>
            <w:tcMar>
              <w:top w:w="57" w:type="dxa"/>
              <w:left w:w="108" w:type="dxa"/>
              <w:bottom w:w="0" w:type="dxa"/>
              <w:right w:w="108" w:type="dxa"/>
            </w:tcMar>
            <w:vAlign w:val="center"/>
          </w:tcPr>
          <w:p w14:paraId="5560350E">
            <w:pPr>
              <w:jc w:val="center"/>
              <w:rPr>
                <w:rFonts w:hint="default" w:ascii="Arial" w:hAnsi="Arial" w:eastAsia="宋体" w:cs="Arial"/>
                <w:b w:val="0"/>
                <w:color w:val="000000"/>
                <w:szCs w:val="21"/>
              </w:rPr>
            </w:pPr>
            <w:r>
              <w:rPr>
                <w:rFonts w:hint="default" w:ascii="Arial" w:hAnsi="Arial" w:eastAsia="宋体" w:cs="Arial"/>
                <w:b w:val="0"/>
                <w:color w:val="000000"/>
                <w:szCs w:val="21"/>
              </w:rPr>
              <w:t>不涉及。</w:t>
            </w:r>
          </w:p>
        </w:tc>
        <w:tc>
          <w:tcPr>
            <w:tcW w:w="503" w:type="pct"/>
            <w:shd w:val="clear" w:color="auto" w:fill="FFFFFF"/>
            <w:noWrap w:val="0"/>
            <w:vAlign w:val="center"/>
          </w:tcPr>
          <w:p w14:paraId="1BF0C56E">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1434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1541D3EB">
            <w:pPr>
              <w:jc w:val="center"/>
              <w:rPr>
                <w:rFonts w:hint="default" w:ascii="Arial" w:hAnsi="Arial" w:eastAsia="宋体" w:cs="Arial"/>
                <w:b w:val="0"/>
                <w:color w:val="000000"/>
                <w:szCs w:val="21"/>
              </w:rPr>
            </w:pPr>
            <w:r>
              <w:rPr>
                <w:rFonts w:hint="default" w:ascii="Arial" w:hAnsi="Arial" w:eastAsia="宋体" w:cs="Arial"/>
                <w:b w:val="0"/>
                <w:color w:val="000000"/>
                <w:szCs w:val="21"/>
              </w:rPr>
              <w:t>3</w:t>
            </w:r>
          </w:p>
        </w:tc>
        <w:tc>
          <w:tcPr>
            <w:tcW w:w="2996" w:type="pct"/>
            <w:shd w:val="clear" w:color="auto" w:fill="FFFFFF"/>
            <w:noWrap w:val="0"/>
            <w:tcMar>
              <w:top w:w="57" w:type="dxa"/>
              <w:left w:w="108" w:type="dxa"/>
              <w:bottom w:w="0" w:type="dxa"/>
              <w:right w:w="108" w:type="dxa"/>
            </w:tcMar>
            <w:vAlign w:val="center"/>
          </w:tcPr>
          <w:p w14:paraId="1598ED18">
            <w:pPr>
              <w:autoSpaceDE w:val="0"/>
              <w:autoSpaceDN w:val="0"/>
              <w:ind w:firstLine="420"/>
              <w:rPr>
                <w:rFonts w:hint="default" w:ascii="Arial" w:hAnsi="Arial" w:eastAsia="宋体" w:cs="Arial"/>
                <w:b w:val="0"/>
                <w:color w:val="000000"/>
                <w:szCs w:val="21"/>
              </w:rPr>
            </w:pPr>
            <w:r>
              <w:rPr>
                <w:rFonts w:hint="default" w:ascii="Arial" w:hAnsi="Arial" w:eastAsia="宋体" w:cs="Arial"/>
                <w:b w:val="0"/>
                <w:color w:val="000000"/>
                <w:szCs w:val="21"/>
              </w:rPr>
              <w:t>禁止在自然保护地的岸线和河段范围内投资建设不符合《浙江省自然保护地建设项目准入负面清单(试行)》的项目。</w:t>
            </w:r>
          </w:p>
          <w:p w14:paraId="6B4301B5">
            <w:pPr>
              <w:autoSpaceDE w:val="0"/>
              <w:autoSpaceDN w:val="0"/>
              <w:ind w:firstLine="420"/>
              <w:rPr>
                <w:rFonts w:hint="default" w:ascii="Arial" w:hAnsi="Arial" w:eastAsia="宋体" w:cs="Arial"/>
                <w:b w:val="0"/>
                <w:color w:val="000000"/>
                <w:szCs w:val="21"/>
              </w:rPr>
            </w:pPr>
            <w:r>
              <w:rPr>
                <w:rFonts w:hint="default" w:ascii="Arial" w:hAnsi="Arial" w:eastAsia="宋体" w:cs="Arial"/>
                <w:b w:val="0"/>
                <w:color w:val="000000"/>
                <w:szCs w:val="21"/>
              </w:rPr>
              <w:t>禁止在自然保护地的岸线和河段范围内采石、采砂、采土、砍伐及其他严重改变地形地貌、破坏自然生态、影响自然景观的开发利用行为。</w:t>
            </w:r>
          </w:p>
          <w:p w14:paraId="5D43E6F7">
            <w:pPr>
              <w:autoSpaceDE w:val="0"/>
              <w:autoSpaceDN w:val="0"/>
              <w:ind w:firstLine="420"/>
              <w:rPr>
                <w:rFonts w:hint="default" w:ascii="Arial" w:hAnsi="Arial" w:eastAsia="宋体" w:cs="Arial"/>
                <w:b w:val="0"/>
                <w:color w:val="000000"/>
                <w:szCs w:val="21"/>
              </w:rPr>
            </w:pPr>
            <w:r>
              <w:rPr>
                <w:rFonts w:hint="default" w:ascii="Arial" w:hAnsi="Arial" w:eastAsia="宋体" w:cs="Arial"/>
                <w:b w:val="0"/>
                <w:color w:val="000000"/>
                <w:szCs w:val="21"/>
              </w:rPr>
              <w:t>禁止在Ⅰ级林地、一级国家级公益林内建设项目。</w:t>
            </w:r>
          </w:p>
          <w:p w14:paraId="51A44859">
            <w:pPr>
              <w:autoSpaceDE w:val="0"/>
              <w:autoSpaceDN w:val="0"/>
              <w:ind w:firstLine="420"/>
              <w:rPr>
                <w:rFonts w:hint="default" w:ascii="Arial" w:hAnsi="Arial" w:eastAsia="宋体" w:cs="Arial"/>
                <w:b w:val="0"/>
                <w:color w:val="000000"/>
                <w:szCs w:val="21"/>
              </w:rPr>
            </w:pPr>
            <w:r>
              <w:rPr>
                <w:rFonts w:hint="default" w:ascii="Arial" w:hAnsi="Arial" w:eastAsia="宋体" w:cs="Arial"/>
                <w:b w:val="0"/>
                <w:color w:val="000000"/>
                <w:szCs w:val="21"/>
              </w:rPr>
              <w:t>自然保护地由省林业局会同相关管理机构界定。</w:t>
            </w:r>
          </w:p>
        </w:tc>
        <w:tc>
          <w:tcPr>
            <w:tcW w:w="1127" w:type="pct"/>
            <w:shd w:val="clear" w:color="auto" w:fill="FFFFFF"/>
            <w:noWrap w:val="0"/>
            <w:tcMar>
              <w:top w:w="57" w:type="dxa"/>
              <w:left w:w="108" w:type="dxa"/>
              <w:bottom w:w="0" w:type="dxa"/>
              <w:right w:w="108" w:type="dxa"/>
            </w:tcMar>
            <w:vAlign w:val="center"/>
          </w:tcPr>
          <w:p w14:paraId="6ABF1BA5">
            <w:pPr>
              <w:jc w:val="center"/>
              <w:rPr>
                <w:rFonts w:hint="default" w:ascii="Arial" w:hAnsi="Arial" w:eastAsia="宋体" w:cs="Arial"/>
                <w:b w:val="0"/>
                <w:color w:val="000000"/>
                <w:szCs w:val="21"/>
              </w:rPr>
            </w:pPr>
            <w:r>
              <w:rPr>
                <w:rFonts w:hint="default" w:ascii="Arial" w:hAnsi="Arial" w:eastAsia="宋体" w:cs="Arial"/>
                <w:b w:val="0"/>
                <w:color w:val="000000"/>
                <w:szCs w:val="21"/>
              </w:rPr>
              <w:t>不涉及非自然保护区、森林公园、地质公园、Ⅰ级林地、一级国家级公益林。</w:t>
            </w:r>
          </w:p>
        </w:tc>
        <w:tc>
          <w:tcPr>
            <w:tcW w:w="503" w:type="pct"/>
            <w:shd w:val="clear" w:color="auto" w:fill="FFFFFF"/>
            <w:noWrap w:val="0"/>
            <w:vAlign w:val="center"/>
          </w:tcPr>
          <w:p w14:paraId="0FC456FF">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3986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71C72F5A">
            <w:pPr>
              <w:jc w:val="center"/>
              <w:rPr>
                <w:rFonts w:hint="default" w:ascii="Arial" w:hAnsi="Arial" w:eastAsia="宋体" w:cs="Arial"/>
                <w:b w:val="0"/>
                <w:color w:val="000000"/>
                <w:szCs w:val="21"/>
              </w:rPr>
            </w:pPr>
            <w:r>
              <w:rPr>
                <w:rFonts w:hint="default" w:ascii="Arial" w:hAnsi="Arial" w:eastAsia="宋体" w:cs="Arial"/>
                <w:b w:val="0"/>
                <w:color w:val="000000"/>
                <w:szCs w:val="21"/>
              </w:rPr>
              <w:t>4</w:t>
            </w:r>
          </w:p>
        </w:tc>
        <w:tc>
          <w:tcPr>
            <w:tcW w:w="2996" w:type="pct"/>
            <w:shd w:val="clear" w:color="auto" w:fill="FFFFFF"/>
            <w:noWrap w:val="0"/>
            <w:tcMar>
              <w:top w:w="57" w:type="dxa"/>
              <w:left w:w="108" w:type="dxa"/>
              <w:bottom w:w="0" w:type="dxa"/>
              <w:right w:w="108" w:type="dxa"/>
            </w:tcMar>
            <w:vAlign w:val="center"/>
          </w:tcPr>
          <w:p w14:paraId="133BCAF0">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禁止在饮用水水源一级保护区、二级保护区、准保护区的岸线和河段范围内投资建设不符合《浙江省饮用水源保护条例》的项目。</w:t>
            </w:r>
          </w:p>
          <w:p w14:paraId="62228945">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饮用水水源一级保护区、二级保护区、准保护区由省生态环境厅会同相关管理机构界定。</w:t>
            </w:r>
          </w:p>
        </w:tc>
        <w:tc>
          <w:tcPr>
            <w:tcW w:w="1127" w:type="pct"/>
            <w:shd w:val="clear" w:color="auto" w:fill="FFFFFF"/>
            <w:noWrap w:val="0"/>
            <w:tcMar>
              <w:top w:w="57" w:type="dxa"/>
              <w:left w:w="108" w:type="dxa"/>
              <w:bottom w:w="0" w:type="dxa"/>
              <w:right w:w="108" w:type="dxa"/>
            </w:tcMar>
            <w:vAlign w:val="center"/>
          </w:tcPr>
          <w:p w14:paraId="403D6BBB">
            <w:pPr>
              <w:jc w:val="center"/>
              <w:rPr>
                <w:rFonts w:hint="default" w:ascii="Arial" w:hAnsi="Arial" w:eastAsia="宋体" w:cs="Arial"/>
                <w:b w:val="0"/>
                <w:color w:val="000000"/>
                <w:szCs w:val="21"/>
              </w:rPr>
            </w:pPr>
            <w:r>
              <w:rPr>
                <w:rFonts w:hint="default" w:ascii="Arial" w:hAnsi="Arial" w:eastAsia="宋体" w:cs="Arial"/>
                <w:b w:val="0"/>
                <w:color w:val="000000"/>
                <w:szCs w:val="21"/>
              </w:rPr>
              <w:t>不在饮用水水源一级保护区、二级保护区、准保护区的岸线和河段范围内。</w:t>
            </w:r>
          </w:p>
        </w:tc>
        <w:tc>
          <w:tcPr>
            <w:tcW w:w="503" w:type="pct"/>
            <w:shd w:val="clear" w:color="auto" w:fill="FFFFFF"/>
            <w:noWrap w:val="0"/>
            <w:vAlign w:val="center"/>
          </w:tcPr>
          <w:p w14:paraId="5B7D3630">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562A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3A6AD49E">
            <w:pPr>
              <w:jc w:val="center"/>
              <w:rPr>
                <w:rFonts w:hint="default" w:ascii="Arial" w:hAnsi="Arial" w:eastAsia="宋体" w:cs="Arial"/>
                <w:b w:val="0"/>
                <w:color w:val="000000"/>
                <w:szCs w:val="21"/>
              </w:rPr>
            </w:pPr>
            <w:r>
              <w:rPr>
                <w:rFonts w:hint="default" w:ascii="Arial" w:hAnsi="Arial" w:eastAsia="宋体" w:cs="Arial"/>
                <w:b w:val="0"/>
                <w:color w:val="000000"/>
                <w:szCs w:val="21"/>
              </w:rPr>
              <w:t>5</w:t>
            </w:r>
          </w:p>
        </w:tc>
        <w:tc>
          <w:tcPr>
            <w:tcW w:w="2996" w:type="pct"/>
            <w:shd w:val="clear" w:color="auto" w:fill="FFFFFF"/>
            <w:noWrap w:val="0"/>
            <w:tcMar>
              <w:top w:w="57" w:type="dxa"/>
              <w:left w:w="108" w:type="dxa"/>
              <w:bottom w:w="0" w:type="dxa"/>
              <w:right w:w="108" w:type="dxa"/>
            </w:tcMar>
            <w:vAlign w:val="center"/>
          </w:tcPr>
          <w:p w14:paraId="1BDEDBF1">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禁止在水产种质资源保护区的岸线和河段范围内新建围湖造田、围海造地或围填海等投资建设项目。</w:t>
            </w:r>
          </w:p>
          <w:p w14:paraId="06F4F8ED">
            <w:pPr>
              <w:rPr>
                <w:rFonts w:hint="default" w:ascii="Arial" w:hAnsi="Arial" w:eastAsia="宋体" w:cs="Arial"/>
                <w:b w:val="0"/>
                <w:color w:val="000000"/>
                <w:szCs w:val="21"/>
              </w:rPr>
            </w:pPr>
            <w:r>
              <w:rPr>
                <w:rFonts w:hint="default" w:ascii="Arial" w:hAnsi="Arial" w:eastAsia="宋体" w:cs="Arial"/>
                <w:b w:val="0"/>
                <w:color w:val="000000"/>
                <w:szCs w:val="21"/>
              </w:rPr>
              <w:t>水产种质资源保护区由省农业农村厅会同相关管理机构界定。</w:t>
            </w:r>
          </w:p>
        </w:tc>
        <w:tc>
          <w:tcPr>
            <w:tcW w:w="1127" w:type="pct"/>
            <w:shd w:val="clear" w:color="auto" w:fill="FFFFFF"/>
            <w:noWrap w:val="0"/>
            <w:tcMar>
              <w:top w:w="57" w:type="dxa"/>
              <w:left w:w="108" w:type="dxa"/>
              <w:bottom w:w="0" w:type="dxa"/>
              <w:right w:w="108" w:type="dxa"/>
            </w:tcMar>
            <w:vAlign w:val="center"/>
          </w:tcPr>
          <w:p w14:paraId="6A94CC68">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不在水产种质资源保护区的岸线和河段范围内。</w:t>
            </w:r>
          </w:p>
        </w:tc>
        <w:tc>
          <w:tcPr>
            <w:tcW w:w="503" w:type="pct"/>
            <w:shd w:val="clear" w:color="auto" w:fill="FFFFFF"/>
            <w:noWrap w:val="0"/>
            <w:vAlign w:val="center"/>
          </w:tcPr>
          <w:p w14:paraId="5C372C1E">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2748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00354399">
            <w:pPr>
              <w:jc w:val="center"/>
              <w:rPr>
                <w:rFonts w:hint="default" w:ascii="Arial" w:hAnsi="Arial" w:eastAsia="宋体" w:cs="Arial"/>
                <w:b w:val="0"/>
                <w:color w:val="000000"/>
                <w:szCs w:val="21"/>
              </w:rPr>
            </w:pPr>
            <w:r>
              <w:rPr>
                <w:rFonts w:hint="default" w:ascii="Arial" w:hAnsi="Arial" w:eastAsia="宋体" w:cs="Arial"/>
                <w:b w:val="0"/>
                <w:color w:val="000000"/>
                <w:szCs w:val="21"/>
              </w:rPr>
              <w:t>6</w:t>
            </w:r>
          </w:p>
        </w:tc>
        <w:tc>
          <w:tcPr>
            <w:tcW w:w="2996" w:type="pct"/>
            <w:shd w:val="clear" w:color="auto" w:fill="FFFFFF"/>
            <w:noWrap w:val="0"/>
            <w:tcMar>
              <w:top w:w="57" w:type="dxa"/>
              <w:left w:w="108" w:type="dxa"/>
              <w:bottom w:w="0" w:type="dxa"/>
              <w:right w:w="108" w:type="dxa"/>
            </w:tcMar>
            <w:vAlign w:val="center"/>
          </w:tcPr>
          <w:p w14:paraId="47022347">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在国家湿地公园的岸线和河段范围内：</w:t>
            </w:r>
          </w:p>
          <w:p w14:paraId="63E0B914">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(一）禁止挖沙、采矿；</w:t>
            </w:r>
          </w:p>
          <w:p w14:paraId="4E9BA13A">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(二）禁止任何不符合主体功能定位的投资建设项目；</w:t>
            </w:r>
          </w:p>
          <w:p w14:paraId="5274A261">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(三）禁止开（围）垦、填埋或者排干湿地；</w:t>
            </w:r>
          </w:p>
          <w:p w14:paraId="5970D569">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(四）禁止截断湿地水源；</w:t>
            </w:r>
          </w:p>
          <w:p w14:paraId="789DC953">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(五）禁止倾倒有毒有害物质、废弃物、垃圾；</w:t>
            </w:r>
          </w:p>
          <w:p w14:paraId="49FE1317">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(六)禁止破坏野生动物栖息地和迁徙通道、鱼类徊游通道，禁止滥采滥捕野生动植物；</w:t>
            </w:r>
          </w:p>
          <w:p w14:paraId="25DB5598">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(七）禁止引入外来物种；</w:t>
            </w:r>
          </w:p>
          <w:p w14:paraId="5EC29C9E">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(八）禁止擅自放牧、捕捞、取土、取水、排污、放生；</w:t>
            </w:r>
          </w:p>
          <w:p w14:paraId="2224CE4B">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（九）禁止其他破坏湿地及其生态功能的活动。</w:t>
            </w:r>
          </w:p>
          <w:p w14:paraId="6FD5C9DE">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国家湿地公园由省林业局会同相关管理机构界定。</w:t>
            </w:r>
          </w:p>
        </w:tc>
        <w:tc>
          <w:tcPr>
            <w:tcW w:w="1127" w:type="pct"/>
            <w:shd w:val="clear" w:color="auto" w:fill="FFFFFF"/>
            <w:noWrap w:val="0"/>
            <w:tcMar>
              <w:top w:w="57" w:type="dxa"/>
              <w:left w:w="108" w:type="dxa"/>
              <w:bottom w:w="0" w:type="dxa"/>
              <w:right w:w="108" w:type="dxa"/>
            </w:tcMar>
            <w:vAlign w:val="center"/>
          </w:tcPr>
          <w:p w14:paraId="079B3B62">
            <w:pPr>
              <w:jc w:val="center"/>
              <w:rPr>
                <w:rFonts w:hint="default" w:ascii="Arial" w:hAnsi="Arial" w:eastAsia="宋体" w:cs="Arial"/>
                <w:b w:val="0"/>
                <w:color w:val="000000"/>
                <w:szCs w:val="21"/>
              </w:rPr>
            </w:pPr>
            <w:r>
              <w:rPr>
                <w:rFonts w:hint="default" w:ascii="Arial" w:hAnsi="Arial" w:eastAsia="宋体" w:cs="Arial"/>
                <w:b w:val="0"/>
                <w:color w:val="000000"/>
                <w:szCs w:val="21"/>
              </w:rPr>
              <w:t>不在国家湿地公园的岸线和河段范围内。</w:t>
            </w:r>
          </w:p>
        </w:tc>
        <w:tc>
          <w:tcPr>
            <w:tcW w:w="503" w:type="pct"/>
            <w:shd w:val="clear" w:color="auto" w:fill="FFFFFF"/>
            <w:noWrap w:val="0"/>
            <w:vAlign w:val="center"/>
          </w:tcPr>
          <w:p w14:paraId="5CD70AB3">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340D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0EFED36B">
            <w:pPr>
              <w:jc w:val="center"/>
              <w:rPr>
                <w:rFonts w:hint="default" w:ascii="Arial" w:hAnsi="Arial" w:eastAsia="宋体" w:cs="Arial"/>
                <w:b w:val="0"/>
                <w:color w:val="000000"/>
                <w:szCs w:val="21"/>
              </w:rPr>
            </w:pPr>
            <w:r>
              <w:rPr>
                <w:rFonts w:hint="default" w:ascii="Arial" w:hAnsi="Arial" w:eastAsia="宋体" w:cs="Arial"/>
                <w:b w:val="0"/>
                <w:color w:val="000000"/>
                <w:szCs w:val="21"/>
              </w:rPr>
              <w:t>7</w:t>
            </w:r>
          </w:p>
        </w:tc>
        <w:tc>
          <w:tcPr>
            <w:tcW w:w="2996" w:type="pct"/>
            <w:shd w:val="clear" w:color="auto" w:fill="FFFFFF"/>
            <w:noWrap w:val="0"/>
            <w:tcMar>
              <w:top w:w="57" w:type="dxa"/>
              <w:left w:w="108" w:type="dxa"/>
              <w:bottom w:w="0" w:type="dxa"/>
              <w:right w:w="108" w:type="dxa"/>
            </w:tcMar>
            <w:vAlign w:val="center"/>
          </w:tcPr>
          <w:p w14:paraId="10EF7FF5">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禁止违法利用、占用长江流域河湖岸线。</w:t>
            </w:r>
          </w:p>
        </w:tc>
        <w:tc>
          <w:tcPr>
            <w:tcW w:w="1127" w:type="pct"/>
            <w:shd w:val="clear" w:color="auto" w:fill="FFFFFF"/>
            <w:noWrap w:val="0"/>
            <w:tcMar>
              <w:top w:w="57" w:type="dxa"/>
              <w:left w:w="108" w:type="dxa"/>
              <w:bottom w:w="0" w:type="dxa"/>
              <w:right w:w="108" w:type="dxa"/>
            </w:tcMar>
            <w:vAlign w:val="center"/>
          </w:tcPr>
          <w:p w14:paraId="285F0190">
            <w:pPr>
              <w:jc w:val="center"/>
              <w:rPr>
                <w:rFonts w:hint="default" w:ascii="Arial" w:hAnsi="Arial" w:eastAsia="宋体" w:cs="Arial"/>
                <w:b w:val="0"/>
                <w:color w:val="000000"/>
                <w:szCs w:val="21"/>
              </w:rPr>
            </w:pPr>
            <w:r>
              <w:rPr>
                <w:rFonts w:hint="default" w:ascii="Arial" w:hAnsi="Arial" w:eastAsia="宋体" w:cs="Arial"/>
                <w:b w:val="0"/>
                <w:color w:val="000000"/>
                <w:szCs w:val="21"/>
              </w:rPr>
              <w:t>不涉及长江流域河湖岸线。</w:t>
            </w:r>
          </w:p>
        </w:tc>
        <w:tc>
          <w:tcPr>
            <w:tcW w:w="503" w:type="pct"/>
            <w:shd w:val="clear" w:color="auto" w:fill="FFFFFF"/>
            <w:noWrap w:val="0"/>
            <w:vAlign w:val="center"/>
          </w:tcPr>
          <w:p w14:paraId="502E0603">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1247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372" w:type="pct"/>
            <w:shd w:val="clear" w:color="auto" w:fill="FFFFFF"/>
            <w:noWrap w:val="0"/>
            <w:vAlign w:val="center"/>
          </w:tcPr>
          <w:p w14:paraId="3568B242">
            <w:pPr>
              <w:jc w:val="center"/>
              <w:rPr>
                <w:rFonts w:hint="default" w:ascii="Arial" w:hAnsi="Arial" w:eastAsia="宋体" w:cs="Arial"/>
                <w:b w:val="0"/>
                <w:color w:val="000000"/>
                <w:szCs w:val="21"/>
              </w:rPr>
            </w:pPr>
            <w:r>
              <w:rPr>
                <w:rFonts w:hint="default" w:ascii="Arial" w:hAnsi="Arial" w:eastAsia="宋体" w:cs="Arial"/>
                <w:b w:val="0"/>
                <w:color w:val="000000"/>
                <w:szCs w:val="21"/>
              </w:rPr>
              <w:t>8</w:t>
            </w:r>
          </w:p>
        </w:tc>
        <w:tc>
          <w:tcPr>
            <w:tcW w:w="2996" w:type="pct"/>
            <w:shd w:val="clear" w:color="auto" w:fill="FFFFFF"/>
            <w:noWrap w:val="0"/>
            <w:tcMar>
              <w:top w:w="57" w:type="dxa"/>
              <w:left w:w="108" w:type="dxa"/>
              <w:bottom w:w="0" w:type="dxa"/>
              <w:right w:w="108" w:type="dxa"/>
            </w:tcMar>
            <w:vAlign w:val="center"/>
          </w:tcPr>
          <w:p w14:paraId="52FC509C">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禁止在《长江岸线保护和开发利用总体规划》划定的岸线保护区和保留区内投资建设除事关公共安全及公众利益的防洪护岸、河道治理、供水、生态环境保护、国家重要基础设施以外的项目。</w:t>
            </w:r>
          </w:p>
        </w:tc>
        <w:tc>
          <w:tcPr>
            <w:tcW w:w="1127" w:type="pct"/>
            <w:shd w:val="clear" w:color="auto" w:fill="FFFFFF"/>
            <w:noWrap w:val="0"/>
            <w:tcMar>
              <w:top w:w="57" w:type="dxa"/>
              <w:left w:w="108" w:type="dxa"/>
              <w:bottom w:w="0" w:type="dxa"/>
              <w:right w:w="108" w:type="dxa"/>
            </w:tcMar>
            <w:vAlign w:val="center"/>
          </w:tcPr>
          <w:p w14:paraId="07B4B86F">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不在《长江岸线保护和开发利用总体规划》划定的岸线保护区和保留区。</w:t>
            </w:r>
          </w:p>
        </w:tc>
        <w:tc>
          <w:tcPr>
            <w:tcW w:w="503" w:type="pct"/>
            <w:shd w:val="clear" w:color="auto" w:fill="FFFFFF"/>
            <w:noWrap w:val="0"/>
            <w:vAlign w:val="center"/>
          </w:tcPr>
          <w:p w14:paraId="4ECDB87D">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0DB4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1CACE1CB">
            <w:pPr>
              <w:jc w:val="center"/>
              <w:rPr>
                <w:rFonts w:hint="default" w:ascii="Arial" w:hAnsi="Arial" w:eastAsia="宋体" w:cs="Arial"/>
                <w:b w:val="0"/>
                <w:color w:val="000000"/>
                <w:szCs w:val="21"/>
              </w:rPr>
            </w:pPr>
            <w:r>
              <w:rPr>
                <w:rFonts w:hint="default" w:ascii="Arial" w:hAnsi="Arial" w:eastAsia="宋体" w:cs="Arial"/>
                <w:b w:val="0"/>
                <w:color w:val="000000"/>
                <w:szCs w:val="21"/>
              </w:rPr>
              <w:t>9</w:t>
            </w:r>
          </w:p>
        </w:tc>
        <w:tc>
          <w:tcPr>
            <w:tcW w:w="2996" w:type="pct"/>
            <w:shd w:val="clear" w:color="auto" w:fill="FFFFFF"/>
            <w:noWrap w:val="0"/>
            <w:tcMar>
              <w:top w:w="57" w:type="dxa"/>
              <w:left w:w="108" w:type="dxa"/>
              <w:bottom w:w="0" w:type="dxa"/>
              <w:right w:w="108" w:type="dxa"/>
            </w:tcMar>
            <w:vAlign w:val="center"/>
          </w:tcPr>
          <w:p w14:paraId="3CCDE646">
            <w:pPr>
              <w:jc w:val="left"/>
              <w:rPr>
                <w:rFonts w:hint="default" w:ascii="Arial" w:hAnsi="Arial" w:eastAsia="宋体" w:cs="Arial"/>
                <w:b w:val="0"/>
                <w:color w:val="000000"/>
                <w:szCs w:val="21"/>
              </w:rPr>
            </w:pPr>
            <w:r>
              <w:rPr>
                <w:rFonts w:hint="default" w:ascii="Arial" w:hAnsi="Arial" w:eastAsia="宋体" w:cs="Arial"/>
                <w:b w:val="0"/>
                <w:color w:val="000000"/>
                <w:szCs w:val="21"/>
              </w:rPr>
              <w:t>禁止在《全国重要江河湖泊水功能区划》划定的河段及湖泊保护区、保留区内投资建设不利于水资源及自然生态保护的项目。</w:t>
            </w:r>
          </w:p>
        </w:tc>
        <w:tc>
          <w:tcPr>
            <w:tcW w:w="1127" w:type="pct"/>
            <w:shd w:val="clear" w:color="auto" w:fill="FFFFFF"/>
            <w:noWrap w:val="0"/>
            <w:tcMar>
              <w:top w:w="57" w:type="dxa"/>
              <w:left w:w="108" w:type="dxa"/>
              <w:bottom w:w="0" w:type="dxa"/>
              <w:right w:w="108" w:type="dxa"/>
            </w:tcMar>
            <w:vAlign w:val="center"/>
          </w:tcPr>
          <w:p w14:paraId="4E62B1CE">
            <w:pPr>
              <w:jc w:val="center"/>
              <w:rPr>
                <w:rFonts w:hint="default" w:ascii="Arial" w:hAnsi="Arial" w:eastAsia="宋体" w:cs="Arial"/>
                <w:b w:val="0"/>
                <w:color w:val="000000"/>
                <w:szCs w:val="21"/>
              </w:rPr>
            </w:pPr>
            <w:r>
              <w:rPr>
                <w:rFonts w:hint="default" w:ascii="Arial" w:hAnsi="Arial" w:eastAsia="宋体" w:cs="Arial"/>
                <w:b w:val="0"/>
                <w:color w:val="000000"/>
                <w:szCs w:val="21"/>
              </w:rPr>
              <w:t>不在《全国重要江河湖泊水功能区划》划定的河段及湖泊保护区、保留区范围内。</w:t>
            </w:r>
          </w:p>
        </w:tc>
        <w:tc>
          <w:tcPr>
            <w:tcW w:w="503" w:type="pct"/>
            <w:shd w:val="clear" w:color="auto" w:fill="FFFFFF"/>
            <w:noWrap w:val="0"/>
            <w:vAlign w:val="center"/>
          </w:tcPr>
          <w:p w14:paraId="22056B25">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0D44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431BEED3">
            <w:pPr>
              <w:jc w:val="center"/>
              <w:rPr>
                <w:rFonts w:hint="default" w:ascii="Arial" w:hAnsi="Arial" w:eastAsia="宋体" w:cs="Arial"/>
                <w:b w:val="0"/>
                <w:color w:val="000000"/>
                <w:szCs w:val="21"/>
              </w:rPr>
            </w:pPr>
            <w:r>
              <w:rPr>
                <w:rFonts w:hint="default" w:ascii="Arial" w:hAnsi="Arial" w:eastAsia="宋体" w:cs="Arial"/>
                <w:b w:val="0"/>
                <w:color w:val="000000"/>
                <w:szCs w:val="21"/>
              </w:rPr>
              <w:t>10</w:t>
            </w:r>
          </w:p>
        </w:tc>
        <w:tc>
          <w:tcPr>
            <w:tcW w:w="2996" w:type="pct"/>
            <w:shd w:val="clear" w:color="auto" w:fill="FFFFFF"/>
            <w:noWrap w:val="0"/>
            <w:tcMar>
              <w:top w:w="57" w:type="dxa"/>
              <w:left w:w="108" w:type="dxa"/>
              <w:bottom w:w="0" w:type="dxa"/>
              <w:right w:w="108" w:type="dxa"/>
            </w:tcMar>
            <w:vAlign w:val="center"/>
          </w:tcPr>
          <w:p w14:paraId="0369AA27">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禁止未经许可在长江支流及湖泊新设、改设或扩大排污口。</w:t>
            </w:r>
          </w:p>
        </w:tc>
        <w:tc>
          <w:tcPr>
            <w:tcW w:w="1127" w:type="pct"/>
            <w:shd w:val="clear" w:color="auto" w:fill="FFFFFF"/>
            <w:noWrap w:val="0"/>
            <w:tcMar>
              <w:top w:w="57" w:type="dxa"/>
              <w:left w:w="108" w:type="dxa"/>
              <w:bottom w:w="0" w:type="dxa"/>
              <w:right w:w="108" w:type="dxa"/>
            </w:tcMar>
            <w:vAlign w:val="center"/>
          </w:tcPr>
          <w:p w14:paraId="487FA1E7">
            <w:pPr>
              <w:jc w:val="center"/>
              <w:rPr>
                <w:rFonts w:hint="default" w:ascii="Arial" w:hAnsi="Arial" w:eastAsia="宋体" w:cs="Arial"/>
                <w:b w:val="0"/>
                <w:color w:val="000000"/>
                <w:szCs w:val="21"/>
              </w:rPr>
            </w:pPr>
            <w:r>
              <w:rPr>
                <w:rFonts w:hint="default" w:ascii="Arial" w:hAnsi="Arial" w:eastAsia="宋体" w:cs="Arial"/>
                <w:b w:val="0"/>
                <w:color w:val="000000"/>
                <w:szCs w:val="21"/>
              </w:rPr>
              <w:t>不涉及。</w:t>
            </w:r>
          </w:p>
        </w:tc>
        <w:tc>
          <w:tcPr>
            <w:tcW w:w="503" w:type="pct"/>
            <w:shd w:val="clear" w:color="auto" w:fill="FFFFFF"/>
            <w:noWrap w:val="0"/>
            <w:vAlign w:val="center"/>
          </w:tcPr>
          <w:p w14:paraId="624E2936">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56C7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2799A8C6">
            <w:pPr>
              <w:jc w:val="center"/>
              <w:rPr>
                <w:rFonts w:hint="default" w:ascii="Arial" w:hAnsi="Arial" w:eastAsia="宋体" w:cs="Arial"/>
                <w:b w:val="0"/>
                <w:color w:val="000000"/>
                <w:szCs w:val="21"/>
              </w:rPr>
            </w:pPr>
            <w:r>
              <w:rPr>
                <w:rFonts w:hint="default" w:ascii="Arial" w:hAnsi="Arial" w:eastAsia="宋体" w:cs="Arial"/>
                <w:b w:val="0"/>
                <w:color w:val="000000"/>
                <w:szCs w:val="21"/>
              </w:rPr>
              <w:t>11</w:t>
            </w:r>
          </w:p>
        </w:tc>
        <w:tc>
          <w:tcPr>
            <w:tcW w:w="2996" w:type="pct"/>
            <w:shd w:val="clear" w:color="auto" w:fill="FFFFFF"/>
            <w:noWrap w:val="0"/>
            <w:tcMar>
              <w:top w:w="57" w:type="dxa"/>
              <w:left w:w="108" w:type="dxa"/>
              <w:bottom w:w="0" w:type="dxa"/>
              <w:right w:w="108" w:type="dxa"/>
            </w:tcMar>
            <w:vAlign w:val="center"/>
          </w:tcPr>
          <w:p w14:paraId="5396E5F2">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禁止在长江支流、太湖等重要岸线一公里范围内新建、扩建化工园区和化工项目。</w:t>
            </w:r>
          </w:p>
        </w:tc>
        <w:tc>
          <w:tcPr>
            <w:tcW w:w="1127" w:type="pct"/>
            <w:vMerge w:val="restart"/>
            <w:shd w:val="clear" w:color="auto" w:fill="FFFFFF"/>
            <w:noWrap w:val="0"/>
            <w:tcMar>
              <w:top w:w="57" w:type="dxa"/>
              <w:left w:w="108" w:type="dxa"/>
              <w:bottom w:w="0" w:type="dxa"/>
              <w:right w:w="108" w:type="dxa"/>
            </w:tcMar>
            <w:vAlign w:val="center"/>
          </w:tcPr>
          <w:p w14:paraId="5A51EA94">
            <w:pPr>
              <w:jc w:val="center"/>
              <w:rPr>
                <w:rFonts w:hint="default" w:ascii="Arial" w:hAnsi="Arial" w:eastAsia="宋体" w:cs="Arial"/>
                <w:b w:val="0"/>
                <w:color w:val="000000"/>
                <w:szCs w:val="21"/>
              </w:rPr>
            </w:pPr>
            <w:r>
              <w:rPr>
                <w:rFonts w:hint="default" w:ascii="Arial" w:hAnsi="Arial" w:eastAsia="宋体" w:cs="Arial"/>
                <w:b w:val="0"/>
                <w:color w:val="000000"/>
                <w:szCs w:val="21"/>
              </w:rPr>
              <w:t>不在长江重要支流岸线一公里范围内，也不涉及尾矿库、冶炼渣库和磷石膏库。</w:t>
            </w:r>
          </w:p>
        </w:tc>
        <w:tc>
          <w:tcPr>
            <w:tcW w:w="503" w:type="pct"/>
            <w:vMerge w:val="restart"/>
            <w:shd w:val="clear" w:color="auto" w:fill="FFFFFF"/>
            <w:noWrap w:val="0"/>
            <w:vAlign w:val="center"/>
          </w:tcPr>
          <w:p w14:paraId="3B54F3C5">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6752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09990D24">
            <w:pPr>
              <w:jc w:val="center"/>
              <w:rPr>
                <w:rFonts w:hint="default" w:ascii="Arial" w:hAnsi="Arial" w:eastAsia="宋体" w:cs="Arial"/>
                <w:b w:val="0"/>
                <w:color w:val="000000"/>
                <w:szCs w:val="21"/>
              </w:rPr>
            </w:pPr>
            <w:r>
              <w:rPr>
                <w:rFonts w:hint="default" w:ascii="Arial" w:hAnsi="Arial" w:eastAsia="宋体" w:cs="Arial"/>
                <w:b w:val="0"/>
                <w:color w:val="000000"/>
                <w:szCs w:val="21"/>
              </w:rPr>
              <w:t>12</w:t>
            </w:r>
          </w:p>
        </w:tc>
        <w:tc>
          <w:tcPr>
            <w:tcW w:w="2996" w:type="pct"/>
            <w:shd w:val="clear" w:color="auto" w:fill="FFFFFF"/>
            <w:noWrap w:val="0"/>
            <w:tcMar>
              <w:top w:w="57" w:type="dxa"/>
              <w:left w:w="108" w:type="dxa"/>
              <w:bottom w:w="0" w:type="dxa"/>
              <w:right w:w="108" w:type="dxa"/>
            </w:tcMar>
            <w:vAlign w:val="center"/>
          </w:tcPr>
          <w:p w14:paraId="6F5B9BC0">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禁止在长江重要支流岸线一公里范围内新建、改建、扩建尾矿库、冶炼渣库和磷石膏库，以提升安全、生态环境保护水平为目的的改扩建除外。</w:t>
            </w:r>
          </w:p>
        </w:tc>
        <w:tc>
          <w:tcPr>
            <w:tcW w:w="1127" w:type="pct"/>
            <w:vMerge w:val="continue"/>
            <w:shd w:val="clear" w:color="auto" w:fill="FFFFFF"/>
            <w:noWrap w:val="0"/>
            <w:tcMar>
              <w:top w:w="57" w:type="dxa"/>
              <w:left w:w="108" w:type="dxa"/>
              <w:bottom w:w="0" w:type="dxa"/>
              <w:right w:w="108" w:type="dxa"/>
            </w:tcMar>
            <w:vAlign w:val="center"/>
          </w:tcPr>
          <w:p w14:paraId="54B6BD6B">
            <w:pPr>
              <w:jc w:val="center"/>
              <w:rPr>
                <w:rFonts w:hint="default" w:ascii="Arial" w:hAnsi="Arial" w:eastAsia="宋体" w:cs="Arial"/>
                <w:b w:val="0"/>
                <w:color w:val="000000"/>
                <w:szCs w:val="21"/>
              </w:rPr>
            </w:pPr>
          </w:p>
        </w:tc>
        <w:tc>
          <w:tcPr>
            <w:tcW w:w="503" w:type="pct"/>
            <w:vMerge w:val="continue"/>
            <w:shd w:val="clear" w:color="auto" w:fill="FFFFFF"/>
            <w:noWrap w:val="0"/>
            <w:vAlign w:val="center"/>
          </w:tcPr>
          <w:p w14:paraId="274A82CA">
            <w:pPr>
              <w:jc w:val="center"/>
              <w:rPr>
                <w:rFonts w:hint="default" w:ascii="Arial" w:hAnsi="Arial" w:eastAsia="宋体" w:cs="Arial"/>
                <w:b w:val="0"/>
                <w:color w:val="000000"/>
                <w:szCs w:val="21"/>
              </w:rPr>
            </w:pPr>
          </w:p>
        </w:tc>
      </w:tr>
      <w:tr w14:paraId="1C51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45262DA1">
            <w:pPr>
              <w:jc w:val="center"/>
              <w:rPr>
                <w:rFonts w:hint="default" w:ascii="Arial" w:hAnsi="Arial" w:eastAsia="宋体" w:cs="Arial"/>
                <w:b w:val="0"/>
                <w:color w:val="000000"/>
                <w:szCs w:val="21"/>
              </w:rPr>
            </w:pPr>
            <w:r>
              <w:rPr>
                <w:rFonts w:hint="default" w:ascii="Arial" w:hAnsi="Arial" w:eastAsia="宋体" w:cs="Arial"/>
                <w:b w:val="0"/>
                <w:color w:val="000000"/>
                <w:szCs w:val="21"/>
              </w:rPr>
              <w:t>13</w:t>
            </w:r>
          </w:p>
        </w:tc>
        <w:tc>
          <w:tcPr>
            <w:tcW w:w="2996" w:type="pct"/>
            <w:shd w:val="clear" w:color="auto" w:fill="FFFFFF"/>
            <w:noWrap w:val="0"/>
            <w:tcMar>
              <w:top w:w="57" w:type="dxa"/>
              <w:left w:w="108" w:type="dxa"/>
              <w:bottom w:w="0" w:type="dxa"/>
              <w:right w:w="108" w:type="dxa"/>
            </w:tcMar>
            <w:vAlign w:val="center"/>
          </w:tcPr>
          <w:p w14:paraId="0625DCBC">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禁止在合规园区外新建、扩建钢铁、石化、化工、焦化、建材、有色、制浆造纸等高污染项目。高污染项目清单参照生态环境部《环境保护综合目录》中的高污染产品目录执行。</w:t>
            </w:r>
          </w:p>
        </w:tc>
        <w:tc>
          <w:tcPr>
            <w:tcW w:w="1127" w:type="pct"/>
            <w:shd w:val="clear" w:color="auto" w:fill="FFFFFF"/>
            <w:noWrap w:val="0"/>
            <w:tcMar>
              <w:top w:w="57" w:type="dxa"/>
              <w:left w:w="108" w:type="dxa"/>
              <w:bottom w:w="0" w:type="dxa"/>
              <w:right w:w="108" w:type="dxa"/>
            </w:tcMar>
            <w:vAlign w:val="center"/>
          </w:tcPr>
          <w:p w14:paraId="7CC061A2">
            <w:pPr>
              <w:jc w:val="center"/>
              <w:rPr>
                <w:rFonts w:hint="default" w:ascii="Arial" w:hAnsi="Arial" w:eastAsia="宋体" w:cs="Arial"/>
                <w:b w:val="0"/>
                <w:color w:val="000000"/>
                <w:szCs w:val="21"/>
              </w:rPr>
            </w:pPr>
            <w:r>
              <w:rPr>
                <w:rFonts w:hint="default" w:ascii="Arial" w:hAnsi="Arial" w:eastAsia="宋体" w:cs="Arial"/>
                <w:b w:val="0"/>
                <w:color w:val="000000"/>
                <w:szCs w:val="21"/>
              </w:rPr>
              <w:t>不属于钢铁、石化、化工、焦化、建材、有色、制浆造纸等高污染项目。</w:t>
            </w:r>
          </w:p>
        </w:tc>
        <w:tc>
          <w:tcPr>
            <w:tcW w:w="503" w:type="pct"/>
            <w:shd w:val="clear" w:color="auto" w:fill="FFFFFF"/>
            <w:noWrap w:val="0"/>
            <w:vAlign w:val="center"/>
          </w:tcPr>
          <w:p w14:paraId="4F14DAB2">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5789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6CE8AEA6">
            <w:pPr>
              <w:jc w:val="center"/>
              <w:rPr>
                <w:rFonts w:hint="default" w:ascii="Arial" w:hAnsi="Arial" w:eastAsia="宋体" w:cs="Arial"/>
                <w:b w:val="0"/>
                <w:color w:val="000000"/>
                <w:szCs w:val="21"/>
              </w:rPr>
            </w:pPr>
            <w:r>
              <w:rPr>
                <w:rFonts w:hint="default" w:ascii="Arial" w:hAnsi="Arial" w:eastAsia="宋体" w:cs="Arial"/>
                <w:b w:val="0"/>
                <w:color w:val="000000"/>
                <w:szCs w:val="21"/>
              </w:rPr>
              <w:t>14</w:t>
            </w:r>
          </w:p>
        </w:tc>
        <w:tc>
          <w:tcPr>
            <w:tcW w:w="2996" w:type="pct"/>
            <w:shd w:val="clear" w:color="auto" w:fill="FFFFFF"/>
            <w:noWrap w:val="0"/>
            <w:tcMar>
              <w:top w:w="57" w:type="dxa"/>
              <w:left w:w="108" w:type="dxa"/>
              <w:bottom w:w="0" w:type="dxa"/>
              <w:right w:w="108" w:type="dxa"/>
            </w:tcMar>
            <w:vAlign w:val="center"/>
          </w:tcPr>
          <w:p w14:paraId="4D42DDEA">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禁止新建、扩建不符合国家石化、现代煤化工等产业布局规划的项目。</w:t>
            </w:r>
          </w:p>
        </w:tc>
        <w:tc>
          <w:tcPr>
            <w:tcW w:w="1127" w:type="pct"/>
            <w:shd w:val="clear" w:color="auto" w:fill="FFFFFF"/>
            <w:noWrap w:val="0"/>
            <w:tcMar>
              <w:top w:w="57" w:type="dxa"/>
              <w:left w:w="108" w:type="dxa"/>
              <w:bottom w:w="0" w:type="dxa"/>
              <w:right w:w="108" w:type="dxa"/>
            </w:tcMar>
            <w:vAlign w:val="center"/>
          </w:tcPr>
          <w:p w14:paraId="37DBB9B4">
            <w:pPr>
              <w:jc w:val="center"/>
              <w:rPr>
                <w:rFonts w:hint="default" w:ascii="Arial" w:hAnsi="Arial" w:eastAsia="宋体" w:cs="Arial"/>
                <w:b w:val="0"/>
                <w:color w:val="000000"/>
                <w:szCs w:val="21"/>
              </w:rPr>
            </w:pPr>
            <w:r>
              <w:rPr>
                <w:rFonts w:hint="default" w:ascii="Arial" w:hAnsi="Arial" w:eastAsia="宋体" w:cs="Arial"/>
                <w:b w:val="0"/>
                <w:color w:val="000000"/>
                <w:szCs w:val="21"/>
              </w:rPr>
              <w:t>不涉及。</w:t>
            </w:r>
          </w:p>
        </w:tc>
        <w:tc>
          <w:tcPr>
            <w:tcW w:w="503" w:type="pct"/>
            <w:shd w:val="clear" w:color="auto" w:fill="FFFFFF"/>
            <w:noWrap w:val="0"/>
            <w:vAlign w:val="center"/>
          </w:tcPr>
          <w:p w14:paraId="786A27C1">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78D3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6376ABF6">
            <w:pPr>
              <w:jc w:val="center"/>
              <w:rPr>
                <w:rFonts w:hint="default" w:ascii="Arial" w:hAnsi="Arial" w:eastAsia="宋体" w:cs="Arial"/>
                <w:b w:val="0"/>
                <w:color w:val="000000"/>
                <w:szCs w:val="21"/>
              </w:rPr>
            </w:pPr>
            <w:r>
              <w:rPr>
                <w:rFonts w:hint="default" w:ascii="Arial" w:hAnsi="Arial" w:eastAsia="宋体" w:cs="Arial"/>
                <w:b w:val="0"/>
                <w:color w:val="000000"/>
                <w:szCs w:val="21"/>
              </w:rPr>
              <w:t>15</w:t>
            </w:r>
          </w:p>
        </w:tc>
        <w:tc>
          <w:tcPr>
            <w:tcW w:w="2996" w:type="pct"/>
            <w:shd w:val="clear" w:color="auto" w:fill="FFFFFF"/>
            <w:noWrap w:val="0"/>
            <w:tcMar>
              <w:top w:w="57" w:type="dxa"/>
              <w:left w:w="108" w:type="dxa"/>
              <w:bottom w:w="0" w:type="dxa"/>
              <w:right w:w="108" w:type="dxa"/>
            </w:tcMar>
            <w:vAlign w:val="center"/>
          </w:tcPr>
          <w:p w14:paraId="44C9FA2B">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新建、扩建法律法规和相关政策明令禁止的落后产能项目，对列入《产业结构调整指导目录》淘汰类中的落后生产工艺装备、落后产品投资项目，列入《外商投资准入特别管理措施(负面清单)》的外商投资项目，一律不得核准、备案。禁止向落后产能项目和严重过剩产能行业项目供应土地。</w:t>
            </w:r>
          </w:p>
        </w:tc>
        <w:tc>
          <w:tcPr>
            <w:tcW w:w="1127" w:type="pct"/>
            <w:shd w:val="clear" w:color="auto" w:fill="FFFFFF"/>
            <w:noWrap w:val="0"/>
            <w:tcMar>
              <w:top w:w="57" w:type="dxa"/>
              <w:left w:w="108" w:type="dxa"/>
              <w:bottom w:w="0" w:type="dxa"/>
              <w:right w:w="108" w:type="dxa"/>
            </w:tcMar>
            <w:vAlign w:val="center"/>
          </w:tcPr>
          <w:p w14:paraId="511BEB76">
            <w:pPr>
              <w:jc w:val="center"/>
              <w:rPr>
                <w:rFonts w:hint="default" w:ascii="Arial" w:hAnsi="Arial" w:eastAsia="宋体" w:cs="Arial"/>
                <w:b w:val="0"/>
                <w:color w:val="000000"/>
                <w:szCs w:val="21"/>
              </w:rPr>
            </w:pPr>
            <w:r>
              <w:rPr>
                <w:rFonts w:hint="default" w:ascii="Arial" w:hAnsi="Arial" w:eastAsia="宋体" w:cs="Arial"/>
                <w:b w:val="0"/>
                <w:color w:val="000000"/>
                <w:szCs w:val="21"/>
              </w:rPr>
              <w:t>不属于《产业结构调整指导目录》淘汰类中的落后生产工艺装备、落后产品投资项目，也不属于落后产能项目和严重过剩产能行业项目。</w:t>
            </w:r>
          </w:p>
        </w:tc>
        <w:tc>
          <w:tcPr>
            <w:tcW w:w="503" w:type="pct"/>
            <w:shd w:val="clear" w:color="auto" w:fill="FFFFFF"/>
            <w:noWrap w:val="0"/>
            <w:vAlign w:val="center"/>
          </w:tcPr>
          <w:p w14:paraId="7A237E33">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0959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07DF7E1B">
            <w:pPr>
              <w:jc w:val="center"/>
              <w:rPr>
                <w:rFonts w:hint="default" w:ascii="Arial" w:hAnsi="Arial" w:eastAsia="宋体" w:cs="Arial"/>
                <w:b w:val="0"/>
                <w:color w:val="000000"/>
                <w:szCs w:val="21"/>
              </w:rPr>
            </w:pPr>
            <w:r>
              <w:rPr>
                <w:rFonts w:hint="default" w:ascii="Arial" w:hAnsi="Arial" w:eastAsia="宋体" w:cs="Arial"/>
                <w:b w:val="0"/>
                <w:color w:val="000000"/>
                <w:szCs w:val="21"/>
              </w:rPr>
              <w:t>16</w:t>
            </w:r>
          </w:p>
        </w:tc>
        <w:tc>
          <w:tcPr>
            <w:tcW w:w="2996" w:type="pct"/>
            <w:shd w:val="clear" w:color="auto" w:fill="FFFFFF"/>
            <w:noWrap w:val="0"/>
            <w:tcMar>
              <w:top w:w="57" w:type="dxa"/>
              <w:left w:w="108" w:type="dxa"/>
              <w:bottom w:w="0" w:type="dxa"/>
              <w:right w:w="108" w:type="dxa"/>
            </w:tcMar>
            <w:vAlign w:val="center"/>
          </w:tcPr>
          <w:p w14:paraId="3E6FCECF">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禁止新建、扩建不符合国家产能置换要求的严重过剩产能行业的项目。部门、机构禁止办理相关的土地(海域)供应、能评、环评审批和新增授信支持等业务。</w:t>
            </w:r>
          </w:p>
        </w:tc>
        <w:tc>
          <w:tcPr>
            <w:tcW w:w="1127" w:type="pct"/>
            <w:shd w:val="clear" w:color="auto" w:fill="FFFFFF"/>
            <w:noWrap w:val="0"/>
            <w:tcMar>
              <w:top w:w="57" w:type="dxa"/>
              <w:left w:w="108" w:type="dxa"/>
              <w:bottom w:w="0" w:type="dxa"/>
              <w:right w:w="108" w:type="dxa"/>
            </w:tcMar>
            <w:vAlign w:val="center"/>
          </w:tcPr>
          <w:p w14:paraId="0B87B628">
            <w:pPr>
              <w:jc w:val="center"/>
              <w:rPr>
                <w:rFonts w:hint="default" w:ascii="Arial" w:hAnsi="Arial" w:eastAsia="宋体" w:cs="Arial"/>
                <w:b w:val="0"/>
                <w:color w:val="000000"/>
                <w:szCs w:val="21"/>
              </w:rPr>
            </w:pPr>
            <w:r>
              <w:rPr>
                <w:rFonts w:hint="default" w:ascii="Arial" w:hAnsi="Arial" w:eastAsia="宋体" w:cs="Arial"/>
                <w:b w:val="0"/>
                <w:color w:val="000000"/>
                <w:szCs w:val="21"/>
              </w:rPr>
              <w:t>不属于国家产能置换要求的严重过剩产能行业的项目。</w:t>
            </w:r>
          </w:p>
        </w:tc>
        <w:tc>
          <w:tcPr>
            <w:tcW w:w="503" w:type="pct"/>
            <w:shd w:val="clear" w:color="auto" w:fill="FFFFFF"/>
            <w:noWrap w:val="0"/>
            <w:vAlign w:val="center"/>
          </w:tcPr>
          <w:p w14:paraId="4C4462F9">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1ABD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72A50978">
            <w:pPr>
              <w:jc w:val="center"/>
              <w:rPr>
                <w:rFonts w:hint="default" w:ascii="Arial" w:hAnsi="Arial" w:eastAsia="宋体" w:cs="Arial"/>
                <w:b w:val="0"/>
                <w:color w:val="000000"/>
                <w:szCs w:val="21"/>
              </w:rPr>
            </w:pPr>
            <w:r>
              <w:rPr>
                <w:rFonts w:hint="default" w:ascii="Arial" w:hAnsi="Arial" w:eastAsia="宋体" w:cs="Arial"/>
                <w:b w:val="0"/>
                <w:color w:val="000000"/>
                <w:szCs w:val="21"/>
              </w:rPr>
              <w:t>17</w:t>
            </w:r>
          </w:p>
        </w:tc>
        <w:tc>
          <w:tcPr>
            <w:tcW w:w="2996" w:type="pct"/>
            <w:shd w:val="clear" w:color="auto" w:fill="FFFFFF"/>
            <w:noWrap w:val="0"/>
            <w:tcMar>
              <w:top w:w="57" w:type="dxa"/>
              <w:left w:w="108" w:type="dxa"/>
              <w:bottom w:w="0" w:type="dxa"/>
              <w:right w:w="108" w:type="dxa"/>
            </w:tcMar>
            <w:vAlign w:val="center"/>
          </w:tcPr>
          <w:p w14:paraId="4ECC13BF">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禁止新建、扩建不符合要求的高耗能高排放项目。</w:t>
            </w:r>
          </w:p>
        </w:tc>
        <w:tc>
          <w:tcPr>
            <w:tcW w:w="1127" w:type="pct"/>
            <w:shd w:val="clear" w:color="auto" w:fill="FFFFFF"/>
            <w:noWrap w:val="0"/>
            <w:tcMar>
              <w:top w:w="57" w:type="dxa"/>
              <w:left w:w="108" w:type="dxa"/>
              <w:bottom w:w="0" w:type="dxa"/>
              <w:right w:w="108" w:type="dxa"/>
            </w:tcMar>
            <w:vAlign w:val="center"/>
          </w:tcPr>
          <w:p w14:paraId="081FCA15">
            <w:pPr>
              <w:jc w:val="center"/>
              <w:rPr>
                <w:rFonts w:hint="default" w:ascii="Arial" w:hAnsi="Arial" w:eastAsia="宋体" w:cs="Arial"/>
                <w:b w:val="0"/>
                <w:color w:val="000000"/>
                <w:szCs w:val="21"/>
              </w:rPr>
            </w:pPr>
            <w:r>
              <w:rPr>
                <w:rFonts w:hint="default" w:ascii="Arial" w:hAnsi="Arial" w:eastAsia="宋体" w:cs="Arial"/>
                <w:b w:val="0"/>
                <w:color w:val="000000"/>
                <w:szCs w:val="21"/>
              </w:rPr>
              <w:t>不属于高耗能高排放项目。</w:t>
            </w:r>
          </w:p>
        </w:tc>
        <w:tc>
          <w:tcPr>
            <w:tcW w:w="503" w:type="pct"/>
            <w:shd w:val="clear" w:color="auto" w:fill="FFFFFF"/>
            <w:noWrap w:val="0"/>
            <w:vAlign w:val="center"/>
          </w:tcPr>
          <w:p w14:paraId="40C83885">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3F21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shd w:val="clear" w:color="auto" w:fill="FFFFFF"/>
            <w:noWrap w:val="0"/>
            <w:vAlign w:val="center"/>
          </w:tcPr>
          <w:p w14:paraId="428BBA57">
            <w:pPr>
              <w:jc w:val="center"/>
              <w:rPr>
                <w:rFonts w:hint="default" w:ascii="Arial" w:hAnsi="Arial" w:eastAsia="宋体" w:cs="Arial"/>
                <w:b w:val="0"/>
                <w:color w:val="000000"/>
                <w:szCs w:val="21"/>
              </w:rPr>
            </w:pPr>
            <w:r>
              <w:rPr>
                <w:rFonts w:hint="default" w:ascii="Arial" w:hAnsi="Arial" w:eastAsia="宋体" w:cs="Arial"/>
                <w:b w:val="0"/>
                <w:color w:val="000000"/>
                <w:szCs w:val="21"/>
              </w:rPr>
              <w:t>18</w:t>
            </w:r>
          </w:p>
        </w:tc>
        <w:tc>
          <w:tcPr>
            <w:tcW w:w="2996" w:type="pct"/>
            <w:shd w:val="clear" w:color="auto" w:fill="FFFFFF"/>
            <w:noWrap w:val="0"/>
            <w:tcMar>
              <w:top w:w="57" w:type="dxa"/>
              <w:left w:w="108" w:type="dxa"/>
              <w:bottom w:w="0" w:type="dxa"/>
              <w:right w:w="108" w:type="dxa"/>
            </w:tcMar>
            <w:vAlign w:val="center"/>
          </w:tcPr>
          <w:p w14:paraId="0732B12E">
            <w:pPr>
              <w:autoSpaceDE w:val="0"/>
              <w:autoSpaceDN w:val="0"/>
              <w:rPr>
                <w:rFonts w:hint="default" w:ascii="Arial" w:hAnsi="Arial" w:eastAsia="宋体" w:cs="Arial"/>
                <w:b w:val="0"/>
                <w:color w:val="000000"/>
                <w:szCs w:val="21"/>
              </w:rPr>
            </w:pPr>
            <w:r>
              <w:rPr>
                <w:rFonts w:hint="default" w:ascii="Arial" w:hAnsi="Arial" w:eastAsia="宋体" w:cs="Arial"/>
                <w:b w:val="0"/>
                <w:color w:val="000000"/>
                <w:szCs w:val="21"/>
              </w:rPr>
              <w:t>禁止在水库和河湖等水利工程管理范围内堆放物料，倾倒土、石、矿渣、垃圾等物质。</w:t>
            </w:r>
          </w:p>
        </w:tc>
        <w:tc>
          <w:tcPr>
            <w:tcW w:w="1127" w:type="pct"/>
            <w:shd w:val="clear" w:color="auto" w:fill="FFFFFF"/>
            <w:noWrap w:val="0"/>
            <w:tcMar>
              <w:top w:w="57" w:type="dxa"/>
              <w:left w:w="108" w:type="dxa"/>
              <w:bottom w:w="0" w:type="dxa"/>
              <w:right w:w="108" w:type="dxa"/>
            </w:tcMar>
            <w:vAlign w:val="center"/>
          </w:tcPr>
          <w:p w14:paraId="417B0142">
            <w:pPr>
              <w:jc w:val="center"/>
              <w:rPr>
                <w:rFonts w:hint="default" w:ascii="Arial" w:hAnsi="Arial" w:eastAsia="宋体" w:cs="Arial"/>
                <w:b w:val="0"/>
                <w:color w:val="000000"/>
                <w:szCs w:val="21"/>
              </w:rPr>
            </w:pPr>
            <w:r>
              <w:rPr>
                <w:rFonts w:hint="default" w:ascii="Arial" w:hAnsi="Arial" w:eastAsia="宋体" w:cs="Arial"/>
                <w:b w:val="0"/>
                <w:color w:val="000000"/>
                <w:szCs w:val="21"/>
              </w:rPr>
              <w:t>不涉及。</w:t>
            </w:r>
          </w:p>
        </w:tc>
        <w:tc>
          <w:tcPr>
            <w:tcW w:w="503" w:type="pct"/>
            <w:shd w:val="clear" w:color="auto" w:fill="FFFFFF"/>
            <w:noWrap w:val="0"/>
            <w:vAlign w:val="center"/>
          </w:tcPr>
          <w:p w14:paraId="408F54BB">
            <w:pPr>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bl>
    <w:p w14:paraId="7EFD06E4">
      <w:pPr>
        <w:pStyle w:val="56"/>
        <w:ind w:firstLine="480"/>
        <w:rPr>
          <w:rFonts w:hint="default" w:ascii="Arial" w:hAnsi="Arial" w:cs="Arial"/>
          <w:color w:val="000000"/>
        </w:rPr>
      </w:pPr>
    </w:p>
    <w:p w14:paraId="15E8D5E5">
      <w:pPr>
        <w:pStyle w:val="76"/>
        <w:numPr>
          <w:ilvl w:val="2"/>
          <w:numId w:val="0"/>
        </w:numPr>
        <w:ind w:left="284"/>
        <w:rPr>
          <w:rFonts w:hint="default" w:ascii="Arial" w:hAnsi="Arial" w:cs="Arial"/>
          <w:color w:val="000000"/>
        </w:rPr>
      </w:pPr>
      <w:r>
        <w:rPr>
          <w:rFonts w:hint="default" w:ascii="Arial" w:hAnsi="Arial" w:cs="Arial"/>
          <w:color w:val="000000"/>
        </w:rPr>
        <w:t>（7）《浙江省臭氧污染防治攻坚三年行动方案》符合性分析</w:t>
      </w:r>
    </w:p>
    <w:p w14:paraId="258F5659">
      <w:pPr>
        <w:adjustRightInd w:val="0"/>
        <w:snapToGrid w:val="0"/>
        <w:spacing w:before="60" w:line="360" w:lineRule="auto"/>
        <w:ind w:firstLine="480" w:firstLineChars="200"/>
        <w:jc w:val="left"/>
        <w:rPr>
          <w:rFonts w:hint="default" w:ascii="Arial" w:hAnsi="Arial" w:eastAsia="宋体" w:cs="Arial"/>
          <w:snapToGrid w:val="0"/>
          <w:color w:val="000000"/>
          <w:kern w:val="0"/>
          <w:sz w:val="24"/>
          <w:szCs w:val="24"/>
        </w:rPr>
      </w:pPr>
      <w:r>
        <w:rPr>
          <w:rFonts w:hint="default" w:ascii="Arial" w:hAnsi="Arial" w:eastAsia="宋体" w:cs="Arial"/>
          <w:snapToGrid w:val="0"/>
          <w:color w:val="000000"/>
          <w:kern w:val="0"/>
          <w:sz w:val="24"/>
          <w:szCs w:val="24"/>
        </w:rPr>
        <w:t>根据《浙江省臭氧污染防治攻坚三年行动方案》（浙美丽办[2022]26号）附件4工业企业废气治理技术要点，对本项目的符合性分析如下：</w:t>
      </w:r>
    </w:p>
    <w:p w14:paraId="668ECFC7">
      <w:pPr>
        <w:pStyle w:val="78"/>
        <w:keepNext w:val="0"/>
        <w:keepLines w:val="0"/>
        <w:pageBreakBefore w:val="0"/>
        <w:widowControl w:val="0"/>
        <w:kinsoku/>
        <w:wordWrap/>
        <w:overflowPunct/>
        <w:topLinePunct w:val="0"/>
        <w:autoSpaceDE/>
        <w:autoSpaceDN/>
        <w:bidi w:val="0"/>
        <w:adjustRightInd w:val="0"/>
        <w:snapToGrid w:val="0"/>
        <w:spacing w:before="171" w:beforeLines="50"/>
        <w:ind w:left="420" w:leftChars="0" w:right="0" w:rightChars="0" w:hanging="420" w:firstLineChars="0"/>
        <w:textAlignment w:val="auto"/>
        <w:rPr>
          <w:rFonts w:hint="default" w:ascii="Arial" w:hAnsi="Arial" w:cs="Arial"/>
          <w:color w:val="000000"/>
        </w:rPr>
      </w:pPr>
      <w:r>
        <w:rPr>
          <w:rFonts w:hint="default" w:ascii="Arial" w:hAnsi="Arial" w:cs="Arial"/>
          <w:color w:val="000000"/>
        </w:rPr>
        <w:t>工业企业废气治理技术要点对比分析</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5"/>
        <w:gridCol w:w="1902"/>
        <w:gridCol w:w="470"/>
      </w:tblGrid>
      <w:tr w14:paraId="22D0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8" w:type="dxa"/>
            <w:tcBorders>
              <w:tl2br w:val="nil"/>
            </w:tcBorders>
            <w:shd w:val="clear" w:color="auto" w:fill="FFFFFF"/>
            <w:noWrap w:val="0"/>
            <w:vAlign w:val="center"/>
          </w:tcPr>
          <w:p w14:paraId="3741B57A">
            <w:pPr>
              <w:pStyle w:val="19"/>
              <w:adjustRightInd w:val="0"/>
              <w:snapToGrid w:val="0"/>
              <w:ind w:left="1320" w:hanging="480"/>
              <w:jc w:val="center"/>
              <w:rPr>
                <w:rFonts w:hint="default" w:ascii="Arial" w:hAnsi="Arial" w:cs="Arial"/>
                <w:b w:val="0"/>
                <w:color w:val="000000"/>
                <w:szCs w:val="21"/>
              </w:rPr>
            </w:pPr>
            <w:r>
              <w:rPr>
                <w:rFonts w:hint="default" w:ascii="Arial" w:hAnsi="Arial" w:cs="Arial"/>
                <w:b w:val="0"/>
                <w:color w:val="000000"/>
                <w:szCs w:val="21"/>
              </w:rPr>
              <w:t>工业企业废气治理技术要点</w:t>
            </w:r>
          </w:p>
        </w:tc>
        <w:tc>
          <w:tcPr>
            <w:tcW w:w="2752" w:type="dxa"/>
            <w:shd w:val="clear" w:color="auto" w:fill="FFFFFF"/>
            <w:noWrap w:val="0"/>
            <w:vAlign w:val="center"/>
          </w:tcPr>
          <w:p w14:paraId="07E55E50">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项目情况</w:t>
            </w:r>
          </w:p>
        </w:tc>
        <w:tc>
          <w:tcPr>
            <w:tcW w:w="542" w:type="dxa"/>
            <w:shd w:val="clear" w:color="auto" w:fill="FFFFFF"/>
            <w:noWrap w:val="0"/>
            <w:vAlign w:val="center"/>
          </w:tcPr>
          <w:p w14:paraId="559B1F36">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符合性</w:t>
            </w:r>
          </w:p>
        </w:tc>
      </w:tr>
      <w:tr w14:paraId="4332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8" w:type="dxa"/>
            <w:shd w:val="clear" w:color="auto" w:fill="FFFFFF"/>
            <w:noWrap w:val="0"/>
            <w:vAlign w:val="center"/>
          </w:tcPr>
          <w:p w14:paraId="76F3273C">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一、低效治理设施改造升级相关要求：</w:t>
            </w:r>
          </w:p>
          <w:p w14:paraId="1A616E51">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（一）对于采用低效 VOCs 治理设施的企业，应对照《浙江省重点行业挥发性有机物污染防治技术指南》排查废气处理技术是否符合指南要求，不符合要求的应按照指南和相关标准规范要求实施升级改造。</w:t>
            </w:r>
          </w:p>
          <w:p w14:paraId="471A45E3">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（二）典型的除臭情形主要包括：废水站废气处理（高浓度有机废水调节池除外），橡胶制品企业生产废气处理（溶剂浸胶除外），废塑料造粒、加工成型废气处理，使用 ABS 及其他有异味塑料原料的加工成型废气处理，使用 UV 涂料、含不饱和键且异味明显 VOCs 成分（如低浓度的苯乙烯）的涂料等涂装废气处理，低浓度沥青烟气的除臭单元，生物发酵、农副食品加工、垃圾中转站恶臭异味处理等。</w:t>
            </w:r>
          </w:p>
          <w:p w14:paraId="5C52AE5D">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（三）采用吸附技术的企业，应按照《吸附法工业有机废气治理工程技术规范》（HJ 2026—2013）、《浙江省分散吸附—集中再生活性炭法挥发性有机物治理体系建设技术指南（试行）》进行设计、建设与运行管理。</w:t>
            </w:r>
          </w:p>
          <w:p w14:paraId="465B941D">
            <w:pPr>
              <w:autoSpaceDE w:val="0"/>
              <w:autoSpaceDN w:val="0"/>
              <w:adjustRightInd w:val="0"/>
              <w:snapToGrid w:val="0"/>
              <w:ind w:firstLine="420" w:firstLineChars="200"/>
              <w:jc w:val="left"/>
              <w:rPr>
                <w:rFonts w:hint="default" w:ascii="Arial" w:hAnsi="Arial" w:eastAsia="宋体" w:cs="Arial"/>
                <w:b w:val="0"/>
                <w:color w:val="000000"/>
                <w:szCs w:val="21"/>
              </w:rPr>
            </w:pPr>
            <w:r>
              <w:rPr>
                <w:rFonts w:hint="default" w:ascii="Arial" w:hAnsi="Arial" w:eastAsia="宋体" w:cs="Arial"/>
                <w:b w:val="0"/>
                <w:color w:val="000000"/>
                <w:szCs w:val="21"/>
              </w:rPr>
              <w:t>颗粒状吸附剂的气体流速不超过 0.6 米/秒，纤维状吸附剂的气体流速不超过 0.15 米/秒，废气在吸附层中的停留时间一般不低于 0.75 秒。有机聚合物加工或其他生产工序的进口 VOCs浓度很低时可适当降低相关参数要求。</w:t>
            </w:r>
          </w:p>
          <w:p w14:paraId="6AE4FAE3">
            <w:pPr>
              <w:autoSpaceDE w:val="0"/>
              <w:autoSpaceDN w:val="0"/>
              <w:adjustRightInd w:val="0"/>
              <w:snapToGrid w:val="0"/>
              <w:ind w:firstLine="420" w:firstLineChars="200"/>
              <w:jc w:val="left"/>
              <w:rPr>
                <w:rFonts w:hint="default" w:ascii="Arial" w:hAnsi="Arial" w:eastAsia="宋体" w:cs="Arial"/>
                <w:b w:val="0"/>
                <w:color w:val="000000"/>
                <w:szCs w:val="21"/>
              </w:rPr>
            </w:pPr>
            <w:r>
              <w:rPr>
                <w:rFonts w:hint="default" w:ascii="Arial" w:hAnsi="Arial" w:eastAsia="宋体" w:cs="Arial"/>
                <w:b w:val="0"/>
                <w:color w:val="000000"/>
                <w:szCs w:val="21"/>
              </w:rPr>
              <w:t>采用活性炭作为吸附剂的企业，宜选用颗粒状活性炭。颗粒状活性炭的碘值不宜低于 800mg/g。活性炭分散吸附技术一般适用于 VOCs 产生量不大的企业，活性炭的动态吸附容量宜按 10—15%计算。</w:t>
            </w:r>
          </w:p>
          <w:p w14:paraId="2D41CA8E">
            <w:pPr>
              <w:autoSpaceDE w:val="0"/>
              <w:autoSpaceDN w:val="0"/>
              <w:adjustRightInd w:val="0"/>
              <w:snapToGrid w:val="0"/>
              <w:ind w:firstLine="420" w:firstLineChars="200"/>
              <w:jc w:val="left"/>
              <w:rPr>
                <w:rFonts w:hint="default" w:ascii="Arial" w:hAnsi="Arial" w:eastAsia="宋体" w:cs="Arial"/>
                <w:b w:val="0"/>
                <w:color w:val="000000"/>
                <w:szCs w:val="21"/>
              </w:rPr>
            </w:pPr>
            <w:r>
              <w:rPr>
                <w:rFonts w:hint="default" w:ascii="Arial" w:hAnsi="Arial" w:eastAsia="宋体" w:cs="Arial"/>
                <w:b w:val="0"/>
                <w:color w:val="000000"/>
                <w:szCs w:val="21"/>
              </w:rPr>
              <w:t>吸附装置应做好除颗粒物、降温、除湿等预处理工作，吸附前的颗粒物或油烟浓度不宜超过 1mg/m3，废气温度不应超过40℃，采用活性炭吸附的相对湿度不宜超过 80%。对于含有较多漆雾的喷涂废气，不宜采用单一水喷淋预处理，应采用多级干式过滤措施，末道过滤材料的过滤等级不应低于 F9，并根据压差监测或其他监测方式，及时更换过滤材料。</w:t>
            </w:r>
          </w:p>
          <w:p w14:paraId="3763B309">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（四）采用单一或组合燃烧技术的企业，催化燃烧装置应按照《催化燃烧法工业有机废气治理工程技术规范》（HJ 2027—2013）进行设计、建设与运行管理，蓄热燃烧装置应按照《蓄热燃烧法工业有机废气治理工程技术规范》（HJ 1093—2020）进行设计、建设与运行管理。相关温度、开关参数应自动记录存储，保存时间不少于 5 年。</w:t>
            </w:r>
          </w:p>
          <w:p w14:paraId="6BD70C09">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（五）新建、改建和扩建涉 VOCs 项目不使用低温等离子、光氧化、光催化等低效治理设施（恶臭异味治理除外）。</w:t>
            </w:r>
          </w:p>
        </w:tc>
        <w:tc>
          <w:tcPr>
            <w:tcW w:w="2752" w:type="dxa"/>
            <w:shd w:val="clear" w:color="auto" w:fill="FFFFFF"/>
            <w:noWrap w:val="0"/>
            <w:vAlign w:val="center"/>
          </w:tcPr>
          <w:p w14:paraId="201859EF">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1、本项目</w:t>
            </w:r>
            <w:r>
              <w:rPr>
                <w:rFonts w:hint="eastAsia" w:ascii="Arial" w:hAnsi="Arial" w:eastAsia="宋体" w:cs="Arial"/>
                <w:b w:val="0"/>
                <w:color w:val="000000"/>
                <w:szCs w:val="21"/>
                <w:lang w:val="en-US" w:eastAsia="zh-CN"/>
              </w:rPr>
              <w:t>喷塑使用塑粉为低VOCs涂料，可不要求建设末端治理设施</w:t>
            </w:r>
            <w:r>
              <w:rPr>
                <w:rFonts w:hint="default" w:ascii="Arial" w:hAnsi="Arial" w:eastAsia="宋体" w:cs="Arial"/>
                <w:b w:val="0"/>
                <w:color w:val="000000"/>
                <w:szCs w:val="21"/>
              </w:rPr>
              <w:t>。</w:t>
            </w:r>
          </w:p>
          <w:p w14:paraId="4B1E9935">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2、不涉及上述典型除臭情形。</w:t>
            </w:r>
          </w:p>
          <w:p w14:paraId="2A65F47D">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3、</w:t>
            </w:r>
            <w:r>
              <w:rPr>
                <w:rFonts w:hint="eastAsia" w:ascii="Arial" w:hAnsi="Arial" w:eastAsia="宋体" w:cs="Arial"/>
                <w:b w:val="0"/>
                <w:color w:val="000000"/>
                <w:szCs w:val="21"/>
                <w:lang w:val="en-US" w:eastAsia="zh-CN"/>
              </w:rPr>
              <w:t>不涉及吸附处理技术</w:t>
            </w:r>
            <w:r>
              <w:rPr>
                <w:rFonts w:hint="default" w:ascii="Arial" w:hAnsi="Arial" w:eastAsia="宋体" w:cs="Arial"/>
                <w:b w:val="0"/>
                <w:color w:val="000000"/>
                <w:szCs w:val="21"/>
              </w:rPr>
              <w:t>。</w:t>
            </w:r>
          </w:p>
          <w:p w14:paraId="5FB0CB53">
            <w:pPr>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4、本项目不涉及低效设施。</w:t>
            </w:r>
          </w:p>
        </w:tc>
        <w:tc>
          <w:tcPr>
            <w:tcW w:w="542" w:type="dxa"/>
            <w:shd w:val="clear" w:color="auto" w:fill="FFFFFF"/>
            <w:noWrap w:val="0"/>
            <w:vAlign w:val="center"/>
          </w:tcPr>
          <w:p w14:paraId="7BE2854E">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7DE0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8" w:type="dxa"/>
            <w:shd w:val="clear" w:color="auto" w:fill="FFFFFF"/>
            <w:noWrap w:val="0"/>
            <w:vAlign w:val="center"/>
          </w:tcPr>
          <w:p w14:paraId="2A67B74A">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二、源头替代相关要求：</w:t>
            </w:r>
          </w:p>
          <w:p w14:paraId="6F7730D2">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（一）低 VOCs 含量的涂料，是指粉末涂料和施工状态下VOCs 含量符合《低挥发性有机化合物含量涂料产品技术要求》（GB/T 38597—2020）的水性涂料、无溶剂涂料、辐射固化涂料，GB/T 38597—2020 中未做规定的，VOCs 含量符合《车辆涂料中有害物质限量》（GB 24409—2020）、《工业防护涂料中有害物质限值》（GB 30981—2020）等相关规定的非溶剂型涂料。其中，水性涂料的 VOCs 含量需要扣除水分。</w:t>
            </w:r>
          </w:p>
          <w:p w14:paraId="1C58F399">
            <w:pPr>
              <w:autoSpaceDE w:val="0"/>
              <w:autoSpaceDN w:val="0"/>
              <w:adjustRightInd w:val="0"/>
              <w:snapToGrid w:val="0"/>
              <w:ind w:firstLine="315" w:firstLineChars="150"/>
              <w:jc w:val="left"/>
              <w:rPr>
                <w:rFonts w:hint="default" w:ascii="Arial" w:hAnsi="Arial" w:eastAsia="宋体" w:cs="Arial"/>
                <w:b w:val="0"/>
                <w:color w:val="000000"/>
                <w:szCs w:val="21"/>
              </w:rPr>
            </w:pPr>
            <w:r>
              <w:rPr>
                <w:rFonts w:hint="default" w:ascii="Arial" w:hAnsi="Arial" w:eastAsia="宋体" w:cs="Arial"/>
                <w:b w:val="0"/>
                <w:color w:val="000000"/>
                <w:szCs w:val="21"/>
              </w:rPr>
              <w:t>低 VOCs 含量的油墨，是指出厂状态下 VOCs 含量符合《油墨中可挥发性有机化合物（VOCs）含量的限值》（GB 38507—2020）的水性油墨、胶印油墨、能量固化油墨、雕刻凹印油墨。</w:t>
            </w:r>
          </w:p>
          <w:p w14:paraId="2BC4D52A">
            <w:pPr>
              <w:autoSpaceDE w:val="0"/>
              <w:autoSpaceDN w:val="0"/>
              <w:adjustRightInd w:val="0"/>
              <w:snapToGrid w:val="0"/>
              <w:ind w:firstLine="315" w:firstLineChars="150"/>
              <w:jc w:val="left"/>
              <w:rPr>
                <w:rFonts w:hint="default" w:ascii="Arial" w:hAnsi="Arial" w:eastAsia="宋体" w:cs="Arial"/>
                <w:b w:val="0"/>
                <w:color w:val="000000"/>
                <w:szCs w:val="21"/>
              </w:rPr>
            </w:pPr>
            <w:r>
              <w:rPr>
                <w:rFonts w:hint="default" w:ascii="Arial" w:hAnsi="Arial" w:eastAsia="宋体" w:cs="Arial"/>
                <w:b w:val="0"/>
                <w:color w:val="000000"/>
                <w:szCs w:val="21"/>
              </w:rPr>
              <w:t>低 VOCs 含量的胶粘剂，是指出厂状态下 VOCs 含量符合《胶粘剂挥发性有机化合物限量》（GB 33372—2020）的水基型胶粘剂、本体型胶粘剂，不适用脲醛、酚醛、三聚氰胺甲醛胶粘剂。</w:t>
            </w:r>
          </w:p>
          <w:p w14:paraId="3B821296">
            <w:pPr>
              <w:autoSpaceDE w:val="0"/>
              <w:autoSpaceDN w:val="0"/>
              <w:adjustRightInd w:val="0"/>
              <w:snapToGrid w:val="0"/>
              <w:ind w:firstLine="315" w:firstLineChars="150"/>
              <w:jc w:val="left"/>
              <w:rPr>
                <w:rFonts w:hint="default" w:ascii="Arial" w:hAnsi="Arial" w:eastAsia="宋体" w:cs="Arial"/>
                <w:b w:val="0"/>
                <w:color w:val="000000"/>
                <w:szCs w:val="21"/>
              </w:rPr>
            </w:pPr>
            <w:r>
              <w:rPr>
                <w:rFonts w:hint="default" w:ascii="Arial" w:hAnsi="Arial" w:eastAsia="宋体" w:cs="Arial"/>
                <w:b w:val="0"/>
                <w:color w:val="000000"/>
                <w:szCs w:val="21"/>
              </w:rPr>
              <w:t>低 VOCs 含量的清洗剂，是指施工状态下 VOCs 含量符合《清洗剂挥发性有机化合物含量限值》（GB 38508—2020 ）的水基清洗剂、半水基清洗剂。</w:t>
            </w:r>
          </w:p>
          <w:p w14:paraId="07E68AF1">
            <w:pPr>
              <w:autoSpaceDE w:val="0"/>
              <w:autoSpaceDN w:val="0"/>
              <w:adjustRightInd w:val="0"/>
              <w:snapToGrid w:val="0"/>
              <w:ind w:firstLine="315" w:firstLineChars="150"/>
              <w:jc w:val="left"/>
              <w:rPr>
                <w:rFonts w:hint="default" w:ascii="Arial" w:hAnsi="Arial" w:eastAsia="宋体" w:cs="Arial"/>
                <w:b w:val="0"/>
                <w:color w:val="000000"/>
                <w:szCs w:val="21"/>
              </w:rPr>
            </w:pPr>
            <w:r>
              <w:rPr>
                <w:rFonts w:hint="default" w:ascii="Arial" w:hAnsi="Arial" w:eastAsia="宋体" w:cs="Arial"/>
                <w:b w:val="0"/>
                <w:color w:val="000000"/>
                <w:szCs w:val="21"/>
              </w:rPr>
              <w:t>（二）使用上述低 VOCs 原辅材料，排放浓度稳定达标且排放速率满足相关规定的，相应生产工序可不要求建设 VOCs末端治理设施。对于现有项目，实施低 VOCs 原辅材料替代后，如简化或拆除 VOCs 末端治理设施，替代后的 VOCs 排放量不得大于替代前的 VOCs 排放量。</w:t>
            </w:r>
          </w:p>
          <w:p w14:paraId="36409FC5">
            <w:pPr>
              <w:autoSpaceDE w:val="0"/>
              <w:autoSpaceDN w:val="0"/>
              <w:adjustRightInd w:val="0"/>
              <w:snapToGrid w:val="0"/>
              <w:ind w:firstLine="315" w:firstLineChars="150"/>
              <w:jc w:val="left"/>
              <w:rPr>
                <w:rFonts w:hint="default" w:ascii="Arial" w:hAnsi="Arial" w:eastAsia="宋体" w:cs="Arial"/>
                <w:b w:val="0"/>
                <w:color w:val="000000"/>
                <w:szCs w:val="21"/>
              </w:rPr>
            </w:pPr>
            <w:r>
              <w:rPr>
                <w:rFonts w:hint="default" w:ascii="Arial" w:hAnsi="Arial" w:eastAsia="宋体" w:cs="Arial"/>
                <w:b w:val="0"/>
                <w:color w:val="000000"/>
                <w:szCs w:val="21"/>
              </w:rPr>
              <w:t>使用的原辅材料 VOCs 含量（质量比）低于 10%的工序，无组织排放浓度达标的，可不要求采取 VOCs 无组织排放收集措施。对于现有项目，实施 VOCs 含量低于 10%的原辅材料替代后，可不采取 VOCs 无组织排放收集措施，简化或拆除 VOCs收集治理设施的，替代后的 VOCs 排放量不得大于替代前的VOCs 排放量。</w:t>
            </w:r>
          </w:p>
          <w:p w14:paraId="7FC19726">
            <w:pPr>
              <w:autoSpaceDE w:val="0"/>
              <w:autoSpaceDN w:val="0"/>
              <w:adjustRightInd w:val="0"/>
              <w:snapToGrid w:val="0"/>
              <w:ind w:firstLine="315" w:firstLineChars="150"/>
              <w:jc w:val="left"/>
              <w:rPr>
                <w:rFonts w:hint="default" w:ascii="Arial" w:hAnsi="Arial" w:eastAsia="宋体" w:cs="Arial"/>
                <w:b w:val="0"/>
                <w:color w:val="000000"/>
                <w:szCs w:val="21"/>
              </w:rPr>
            </w:pPr>
            <w:r>
              <w:rPr>
                <w:rFonts w:hint="default" w:ascii="Arial" w:hAnsi="Arial" w:eastAsia="宋体" w:cs="Arial"/>
                <w:b w:val="0"/>
                <w:color w:val="000000"/>
                <w:szCs w:val="21"/>
              </w:rPr>
              <w:t>（三）建议使用低 VOCs 原辅材料的生产设施与使用溶剂型原辅材料的生产设施相互分开。</w:t>
            </w:r>
          </w:p>
          <w:p w14:paraId="573D9B9E">
            <w:pPr>
              <w:autoSpaceDE w:val="0"/>
              <w:autoSpaceDN w:val="0"/>
              <w:adjustRightInd w:val="0"/>
              <w:snapToGrid w:val="0"/>
              <w:ind w:firstLine="315" w:firstLineChars="150"/>
              <w:jc w:val="left"/>
              <w:rPr>
                <w:rFonts w:hint="default" w:ascii="Arial" w:hAnsi="Arial" w:eastAsia="宋体" w:cs="Arial"/>
                <w:b w:val="0"/>
                <w:color w:val="000000"/>
                <w:szCs w:val="21"/>
              </w:rPr>
            </w:pPr>
            <w:r>
              <w:rPr>
                <w:rFonts w:hint="default" w:ascii="Arial" w:hAnsi="Arial" w:eastAsia="宋体" w:cs="Arial"/>
                <w:b w:val="0"/>
                <w:color w:val="000000"/>
                <w:szCs w:val="21"/>
              </w:rPr>
              <w:t>（四）重点行业低 VOCs 原辅材料源头替代要求。</w:t>
            </w:r>
          </w:p>
          <w:p w14:paraId="33DE00DE">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drawing>
                <wp:inline distT="0" distB="0" distL="114300" distR="114300">
                  <wp:extent cx="3308985" cy="2320290"/>
                  <wp:effectExtent l="0" t="0" r="5715" b="3810"/>
                  <wp:docPr id="5" name="图片 1443812367"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43812367" descr="表格&#10;&#10;描述已自动生成"/>
                          <pic:cNvPicPr>
                            <a:picLocks noChangeAspect="1"/>
                          </pic:cNvPicPr>
                        </pic:nvPicPr>
                        <pic:blipFill>
                          <a:blip r:embed="rId38"/>
                          <a:stretch>
                            <a:fillRect/>
                          </a:stretch>
                        </pic:blipFill>
                        <pic:spPr>
                          <a:xfrm>
                            <a:off x="0" y="0"/>
                            <a:ext cx="3308985" cy="2320290"/>
                          </a:xfrm>
                          <a:prstGeom prst="rect">
                            <a:avLst/>
                          </a:prstGeom>
                          <a:noFill/>
                          <a:ln>
                            <a:noFill/>
                          </a:ln>
                        </pic:spPr>
                      </pic:pic>
                    </a:graphicData>
                  </a:graphic>
                </wp:inline>
              </w:drawing>
            </w:r>
          </w:p>
        </w:tc>
        <w:tc>
          <w:tcPr>
            <w:tcW w:w="2752" w:type="dxa"/>
            <w:shd w:val="clear" w:color="auto" w:fill="FFFFFF"/>
            <w:noWrap w:val="0"/>
            <w:vAlign w:val="center"/>
          </w:tcPr>
          <w:p w14:paraId="07A065E1">
            <w:pPr>
              <w:widowControl/>
              <w:jc w:val="left"/>
              <w:rPr>
                <w:rFonts w:hint="default" w:ascii="Arial" w:hAnsi="Arial" w:eastAsia="宋体" w:cs="Arial"/>
                <w:b w:val="0"/>
                <w:color w:val="000000"/>
                <w:szCs w:val="21"/>
              </w:rPr>
            </w:pPr>
            <w:r>
              <w:rPr>
                <w:rFonts w:hint="default" w:ascii="Arial" w:hAnsi="Arial" w:eastAsia="宋体" w:cs="Arial"/>
                <w:b w:val="0"/>
                <w:color w:val="000000"/>
                <w:sz w:val="21"/>
                <w:szCs w:val="21"/>
              </w:rPr>
              <w:t>本项目所生产的产品为</w:t>
            </w:r>
            <w:r>
              <w:rPr>
                <w:rFonts w:hint="default" w:ascii="Arial" w:hAnsi="Arial" w:eastAsia="宋体" w:cs="Arial"/>
                <w:b w:val="0"/>
                <w:color w:val="000000"/>
                <w:sz w:val="21"/>
                <w:szCs w:val="21"/>
                <w:lang w:val="en-US" w:eastAsia="zh-CN"/>
              </w:rPr>
              <w:t>特气柜及机床辅件</w:t>
            </w:r>
            <w:r>
              <w:rPr>
                <w:rFonts w:hint="default" w:ascii="Arial" w:hAnsi="Arial" w:eastAsia="宋体" w:cs="Arial"/>
                <w:b w:val="0"/>
                <w:color w:val="000000"/>
                <w:sz w:val="21"/>
                <w:szCs w:val="21"/>
              </w:rPr>
              <w:t>，本项目属于</w:t>
            </w:r>
            <w:r>
              <w:rPr>
                <w:rFonts w:hint="default" w:ascii="Arial" w:hAnsi="Arial" w:eastAsia="宋体" w:cs="Arial"/>
                <w:b w:val="0"/>
                <w:color w:val="000000"/>
                <w:sz w:val="21"/>
                <w:szCs w:val="21"/>
                <w:lang w:val="en-US" w:eastAsia="zh-CN"/>
              </w:rPr>
              <w:t>通</w:t>
            </w:r>
            <w:r>
              <w:rPr>
                <w:rFonts w:hint="default" w:ascii="Arial" w:hAnsi="Arial" w:eastAsia="宋体" w:cs="Arial"/>
                <w:b w:val="0"/>
                <w:color w:val="000000"/>
                <w:sz w:val="21"/>
                <w:szCs w:val="21"/>
              </w:rPr>
              <w:t>用设备制造业</w:t>
            </w:r>
            <w:r>
              <w:rPr>
                <w:rFonts w:hint="default" w:ascii="Arial" w:hAnsi="Arial" w:eastAsia="宋体" w:cs="Arial"/>
                <w:b w:val="0"/>
                <w:color w:val="000000"/>
                <w:sz w:val="21"/>
                <w:szCs w:val="21"/>
                <w:lang w:val="en-US" w:eastAsia="zh-CN"/>
              </w:rPr>
              <w:t>其他通用设备制造</w:t>
            </w:r>
            <w:r>
              <w:rPr>
                <w:rFonts w:hint="default" w:ascii="Arial" w:hAnsi="Arial" w:eastAsia="宋体" w:cs="Arial"/>
                <w:b w:val="0"/>
                <w:color w:val="000000"/>
                <w:sz w:val="21"/>
                <w:szCs w:val="21"/>
              </w:rPr>
              <w:t>，</w:t>
            </w:r>
            <w:r>
              <w:rPr>
                <w:rFonts w:hint="default" w:ascii="Arial" w:hAnsi="Arial" w:eastAsia="宋体" w:cs="Arial"/>
                <w:b w:val="0"/>
                <w:color w:val="000000"/>
                <w:sz w:val="21"/>
                <w:szCs w:val="21"/>
                <w:lang w:val="en-US" w:eastAsia="zh-CN"/>
              </w:rPr>
              <w:t>项目使用粉末涂料，属于低挥发性涂料</w:t>
            </w:r>
            <w:r>
              <w:rPr>
                <w:rFonts w:hint="default" w:ascii="Arial" w:hAnsi="Arial" w:eastAsia="宋体" w:cs="Arial"/>
                <w:b w:val="0"/>
                <w:color w:val="000000"/>
                <w:szCs w:val="21"/>
              </w:rPr>
              <w:t>。</w:t>
            </w:r>
          </w:p>
        </w:tc>
        <w:tc>
          <w:tcPr>
            <w:tcW w:w="542" w:type="dxa"/>
            <w:shd w:val="clear" w:color="auto" w:fill="FFFFFF"/>
            <w:noWrap w:val="0"/>
            <w:vAlign w:val="center"/>
          </w:tcPr>
          <w:p w14:paraId="2D4B4BC6">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239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8" w:type="dxa"/>
            <w:shd w:val="clear" w:color="auto" w:fill="FFFFFF"/>
            <w:noWrap w:val="0"/>
            <w:vAlign w:val="center"/>
          </w:tcPr>
          <w:p w14:paraId="1EB61FF2">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三、VOCs 无组织排放控制相关要求：</w:t>
            </w:r>
          </w:p>
          <w:p w14:paraId="1CCE313C">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一）优先采用密闭设备、在密闭空间中操作或采用全密闭集气罩收集废气的方式，并保持微负压运行。密闭空间或全密闭集气罩常开开口面（进出通道、窗户、补风口等）的控制风速参照《印刷工业污染防治可行技术指南》（HJ1089—2020）附录D执行，即与车间外大气连通的开口面控制风速不小于1.2米/秒；其他开口面控制风速不小于0.4米/秒。当密闭空间或全密闭集气罩内需要补送新风时，净抽风量应满足控制风速要求，否则应在外层设置双层整体密闭收集空间，收集后进行处理。</w:t>
            </w:r>
          </w:p>
          <w:p w14:paraId="38B0B3DC">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（二）开放环境中采用局部集气罩方式收集废气的企业，距废气收集系统排风罩开口面最远处的VOCs无组织排放位置控制风速不低于0.3米/秒。</w:t>
            </w:r>
          </w:p>
          <w:p w14:paraId="3EB8F4E4">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三）根据行业排放标准和《挥发性有机物无组织排放控制标准》（GB37822—2019）要求，做好工艺过程和公用工程的VOCs无组织排放控制。完善非正常工况VOCs管控，不得进行敞开式退料、清洗、吹扫等作业。火炬燃烧装置原则上只用于应急处置，应安装温度、废气流量、助燃气体流量等监控装置，并逐步安装热值检测仪。</w:t>
            </w:r>
          </w:p>
        </w:tc>
        <w:tc>
          <w:tcPr>
            <w:tcW w:w="2752" w:type="dxa"/>
            <w:shd w:val="clear" w:color="auto" w:fill="FFFFFF"/>
            <w:noWrap w:val="0"/>
            <w:vAlign w:val="center"/>
          </w:tcPr>
          <w:p w14:paraId="037FB9F9">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严格按照</w:t>
            </w:r>
            <w:r>
              <w:rPr>
                <w:rFonts w:hint="default" w:ascii="Arial" w:hAnsi="Arial" w:eastAsia="宋体" w:cs="Arial"/>
                <w:b w:val="0"/>
                <w:color w:val="000000"/>
                <w:spacing w:val="10"/>
                <w:szCs w:val="21"/>
              </w:rPr>
              <w:t>《浙江省工业涂装挥发性有机物污染防治</w:t>
            </w:r>
            <w:r>
              <w:rPr>
                <w:rFonts w:hint="default" w:ascii="Arial" w:hAnsi="Arial" w:eastAsia="宋体" w:cs="Arial"/>
                <w:b w:val="0"/>
                <w:color w:val="000000"/>
                <w:szCs w:val="21"/>
              </w:rPr>
              <w:t>可行技术指南》、</w:t>
            </w:r>
            <w:r>
              <w:rPr>
                <w:rFonts w:hint="default" w:ascii="Arial" w:hAnsi="Arial" w:eastAsia="宋体" w:cs="Arial"/>
                <w:b w:val="0"/>
                <w:color w:val="000000"/>
                <w:spacing w:val="10"/>
                <w:szCs w:val="21"/>
              </w:rPr>
              <w:t>《挥发性有机物无组织排放控制标</w:t>
            </w:r>
            <w:r>
              <w:rPr>
                <w:rFonts w:hint="default" w:ascii="Arial" w:hAnsi="Arial" w:eastAsia="宋体" w:cs="Arial"/>
                <w:b w:val="0"/>
                <w:color w:val="000000"/>
                <w:szCs w:val="21"/>
              </w:rPr>
              <w:t>准》（GB37822-2019）相关要求做好VOCs无组织排放控制措施。</w:t>
            </w:r>
          </w:p>
        </w:tc>
        <w:tc>
          <w:tcPr>
            <w:tcW w:w="542" w:type="dxa"/>
            <w:shd w:val="clear" w:color="auto" w:fill="FFFFFF"/>
            <w:noWrap w:val="0"/>
            <w:vAlign w:val="center"/>
          </w:tcPr>
          <w:p w14:paraId="3D26BD66">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r w14:paraId="43A6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8" w:type="dxa"/>
            <w:shd w:val="clear" w:color="auto" w:fill="FFFFFF"/>
            <w:noWrap w:val="0"/>
            <w:vAlign w:val="center"/>
          </w:tcPr>
          <w:p w14:paraId="30332369">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四、数字化监管相关要求：</w:t>
            </w:r>
          </w:p>
          <w:p w14:paraId="07B4D9DB">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（一）完善无组织排放控制的数字化监管。针对采用密闭空间、全密闭集气罩收集废气的企业，建议现场安装视频监控，有条件的在开口面安装开关监控、微负压传感器等装置，确保实现微负压收集。</w:t>
            </w:r>
          </w:p>
          <w:p w14:paraId="19C3E81D">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（二）安装废气治理设施用电监管模块，采集末端治理设施的用电设备运行电流、开关等信号，用以判断监控末端治理设施是否正常开启、是否规范运行。可结合工作需要采集仪器仪表的必要运行参数。</w:t>
            </w:r>
          </w:p>
          <w:p w14:paraId="63532BA4">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三）活性炭分散吸附设施应配套安装运行状态监控装置，通过计算累计运行时间，对照排污许可证或其他许可、设计文件确定的更换周期，提前预警活性炭失效情况。活性炭分散吸附设施排放口应设置规范化标识，便于监督管理人员及时掌握活性炭使用情况。</w:t>
            </w:r>
          </w:p>
        </w:tc>
        <w:tc>
          <w:tcPr>
            <w:tcW w:w="2752" w:type="dxa"/>
            <w:shd w:val="clear" w:color="auto" w:fill="FFFFFF"/>
            <w:noWrap w:val="0"/>
            <w:vAlign w:val="center"/>
          </w:tcPr>
          <w:p w14:paraId="1FE17683">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1、根据相关要求完善无组织排放控制的数字化监管。</w:t>
            </w:r>
          </w:p>
          <w:p w14:paraId="7577016D">
            <w:pPr>
              <w:autoSpaceDE w:val="0"/>
              <w:autoSpaceDN w:val="0"/>
              <w:adjustRightInd w:val="0"/>
              <w:snapToGrid w:val="0"/>
              <w:jc w:val="left"/>
              <w:rPr>
                <w:rFonts w:hint="default" w:ascii="Arial" w:hAnsi="Arial" w:eastAsia="宋体" w:cs="Arial"/>
                <w:b w:val="0"/>
                <w:color w:val="000000"/>
                <w:szCs w:val="21"/>
              </w:rPr>
            </w:pPr>
            <w:r>
              <w:rPr>
                <w:rFonts w:hint="default" w:ascii="Arial" w:hAnsi="Arial" w:eastAsia="宋体" w:cs="Arial"/>
                <w:b w:val="0"/>
                <w:color w:val="000000"/>
                <w:szCs w:val="21"/>
              </w:rPr>
              <w:t>2、安装废气治理设施用电监管模块，采集末端治理设施的用电设备运行电流、开关等信号，用以判断监控末端治理设施是否正常开启、是否规范运行。</w:t>
            </w:r>
          </w:p>
        </w:tc>
        <w:tc>
          <w:tcPr>
            <w:tcW w:w="542" w:type="dxa"/>
            <w:shd w:val="clear" w:color="auto" w:fill="FFFFFF"/>
            <w:noWrap w:val="0"/>
            <w:vAlign w:val="center"/>
          </w:tcPr>
          <w:p w14:paraId="5AAD43F4">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符合</w:t>
            </w:r>
          </w:p>
        </w:tc>
      </w:tr>
    </w:tbl>
    <w:p w14:paraId="19E0DACC">
      <w:pPr>
        <w:pStyle w:val="56"/>
        <w:ind w:firstLine="480"/>
        <w:rPr>
          <w:rFonts w:hint="default" w:ascii="Arial" w:hAnsi="Arial" w:cs="Arial"/>
          <w:color w:val="000000"/>
        </w:rPr>
      </w:pPr>
    </w:p>
    <w:p w14:paraId="462C2AE8">
      <w:pPr>
        <w:spacing w:line="360" w:lineRule="auto"/>
        <w:ind w:firstLine="480" w:firstLineChars="200"/>
        <w:rPr>
          <w:rFonts w:hint="default" w:ascii="Arial" w:hAnsi="Arial" w:eastAsia="宋体" w:cs="Arial"/>
          <w:color w:val="000000"/>
          <w:sz w:val="24"/>
          <w:szCs w:val="24"/>
        </w:rPr>
        <w:sectPr>
          <w:headerReference r:id="rId14"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0FC31E99">
      <w:pPr>
        <w:pStyle w:val="81"/>
        <w:pageBreakBefore w:val="0"/>
        <w:widowControl w:val="0"/>
        <w:kinsoku/>
        <w:wordWrap/>
        <w:overflowPunct/>
        <w:topLinePunct w:val="0"/>
        <w:autoSpaceDE/>
        <w:autoSpaceDN/>
        <w:bidi w:val="0"/>
        <w:ind w:left="537" w:leftChars="50"/>
        <w:textAlignment w:val="auto"/>
        <w:rPr>
          <w:rFonts w:hint="default" w:ascii="Arial" w:hAnsi="Arial" w:cs="Arial"/>
          <w:color w:val="000000"/>
        </w:rPr>
      </w:pPr>
      <w:bookmarkStart w:id="4" w:name="_Toc101350723"/>
      <w:r>
        <w:rPr>
          <w:rFonts w:hint="default" w:ascii="Arial" w:hAnsi="Arial" w:cs="Arial"/>
          <w:color w:val="000000"/>
        </w:rPr>
        <w:t>建设项目工程分析</w:t>
      </w:r>
      <w:bookmarkEnd w:id="4"/>
    </w:p>
    <w:p w14:paraId="40E33289">
      <w:pPr>
        <w:pStyle w:val="83"/>
        <w:pageBreakBefore w:val="0"/>
        <w:widowControl w:val="0"/>
        <w:kinsoku/>
        <w:wordWrap/>
        <w:overflowPunct/>
        <w:topLinePunct w:val="0"/>
        <w:autoSpaceDE/>
        <w:autoSpaceDN/>
        <w:bidi w:val="0"/>
        <w:ind w:left="105" w:leftChars="50"/>
        <w:textAlignment w:val="auto"/>
        <w:rPr>
          <w:rFonts w:hint="default" w:ascii="Arial" w:hAnsi="Arial" w:cs="Arial"/>
          <w:color w:val="000000"/>
        </w:rPr>
      </w:pPr>
      <w:r>
        <w:rPr>
          <w:rFonts w:hint="default" w:ascii="Arial" w:hAnsi="Arial" w:cs="Arial"/>
          <w:color w:val="000000"/>
        </w:rPr>
        <w:t>建设内容</w:t>
      </w:r>
    </w:p>
    <w:p w14:paraId="580728EC">
      <w:pPr>
        <w:pStyle w:val="76"/>
        <w:pageBreakBefore w:val="0"/>
        <w:widowControl w:val="0"/>
        <w:kinsoku/>
        <w:wordWrap/>
        <w:overflowPunct/>
        <w:topLinePunct w:val="0"/>
        <w:autoSpaceDE/>
        <w:autoSpaceDN/>
        <w:bidi w:val="0"/>
        <w:ind w:left="825" w:leftChars="50"/>
        <w:textAlignment w:val="auto"/>
        <w:rPr>
          <w:rFonts w:hint="default" w:ascii="Arial" w:hAnsi="Arial" w:cs="Arial"/>
          <w:color w:val="000000"/>
        </w:rPr>
      </w:pPr>
      <w:r>
        <w:rPr>
          <w:rFonts w:hint="default" w:ascii="Arial" w:hAnsi="Arial" w:cs="Arial"/>
          <w:color w:val="000000"/>
        </w:rPr>
        <w:t>项目由来及概况</w:t>
      </w:r>
    </w:p>
    <w:p w14:paraId="148F9308">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bookmarkStart w:id="5" w:name="_Hlk101744843"/>
      <w:r>
        <w:rPr>
          <w:rFonts w:hint="default" w:ascii="Arial" w:hAnsi="Arial" w:cs="Arial"/>
          <w:color w:val="000000"/>
          <w:lang w:eastAsia="zh-CN"/>
        </w:rPr>
        <w:t>嘉兴亮锐精密机械股份有限公司（以下简称“嘉兴亮锐”）成立于2011年10月</w:t>
      </w:r>
      <w:r>
        <w:rPr>
          <w:rFonts w:hint="default" w:ascii="Arial" w:hAnsi="Arial" w:cs="Arial"/>
          <w:color w:val="000000" w:themeColor="text1"/>
          <w:lang w:eastAsia="zh-CN"/>
          <w14:textFill>
            <w14:solidFill>
              <w14:schemeClr w14:val="tx1"/>
            </w14:solidFill>
          </w14:textFill>
        </w:rPr>
        <w:t>，位于平湖市经济开发区兴工路2518号，</w:t>
      </w:r>
      <w:r>
        <w:rPr>
          <w:rFonts w:hint="eastAsia" w:ascii="Arial" w:hAnsi="Arial" w:cs="Arial"/>
          <w:color w:val="000000" w:themeColor="text1"/>
          <w:lang w:val="en-US" w:eastAsia="zh-CN"/>
          <w14:textFill>
            <w14:solidFill>
              <w14:schemeClr w14:val="tx1"/>
            </w14:solidFill>
          </w14:textFill>
        </w:rPr>
        <w:t>企业成立初期经营销售和贸易，不涉及生产。企业自2021年7月开始进行金属制品加工生产经营，并进行了固定污染源排污登记（登记编号：91330482585017907W001W）。企业原生产工艺为金属零部件的分割、</w:t>
      </w:r>
      <w:r>
        <w:rPr>
          <w:rFonts w:hint="default" w:ascii="Arial" w:hAnsi="Arial" w:cs="Arial"/>
          <w:color w:val="000000" w:themeColor="text1"/>
          <w:lang w:val="en-US" w:eastAsia="zh-CN"/>
          <w14:textFill>
            <w14:solidFill>
              <w14:schemeClr w14:val="tx1"/>
            </w14:solidFill>
          </w14:textFill>
        </w:rPr>
        <w:t>焊接和组装</w:t>
      </w:r>
      <w:r>
        <w:rPr>
          <w:rFonts w:hint="eastAsia" w:ascii="Arial" w:hAnsi="Arial" w:cs="Arial"/>
          <w:color w:val="000000" w:themeColor="text1"/>
          <w:lang w:val="en-US" w:eastAsia="zh-CN"/>
          <w14:textFill>
            <w14:solidFill>
              <w14:schemeClr w14:val="tx1"/>
            </w14:solidFill>
          </w14:textFill>
        </w:rPr>
        <w:t>，根据《建设项目环境影响评价分类管理名录（2021年版）》，无需编制环境影响评价报告</w:t>
      </w:r>
      <w:r>
        <w:rPr>
          <w:rFonts w:hint="default" w:ascii="Arial" w:hAnsi="Arial" w:cs="Arial"/>
          <w:color w:val="000000" w:themeColor="text1"/>
          <w:lang w:val="en-US" w:eastAsia="zh-CN"/>
          <w14:textFill>
            <w14:solidFill>
              <w14:schemeClr w14:val="tx1"/>
            </w14:solidFill>
          </w14:textFill>
        </w:rPr>
        <w:t>。半导体行业发展迅速，全球半导体特气柜市场需求强劲。为满足客户日益增长的订单需求，</w:t>
      </w:r>
      <w:r>
        <w:rPr>
          <w:rFonts w:hint="default" w:ascii="Arial" w:hAnsi="Arial" w:cs="Arial"/>
          <w:color w:val="000000" w:themeColor="text1"/>
          <w:lang w:eastAsia="zh-CN"/>
          <w14:textFill>
            <w14:solidFill>
              <w14:schemeClr w14:val="tx1"/>
            </w14:solidFill>
          </w14:textFill>
        </w:rPr>
        <w:t>嘉兴亮锐</w:t>
      </w:r>
      <w:r>
        <w:rPr>
          <w:rFonts w:hint="default" w:ascii="Arial" w:hAnsi="Arial" w:cs="Arial"/>
          <w:color w:val="000000" w:themeColor="text1"/>
          <w:lang w:val="en-US" w:eastAsia="zh-CN"/>
          <w14:textFill>
            <w14:solidFill>
              <w14:schemeClr w14:val="tx1"/>
            </w14:solidFill>
          </w14:textFill>
        </w:rPr>
        <w:t>在</w:t>
      </w:r>
      <w:r>
        <w:rPr>
          <w:rFonts w:hint="default" w:ascii="Arial" w:hAnsi="Arial" w:cs="Arial"/>
          <w:color w:val="000000" w:themeColor="text1"/>
          <w:lang w:eastAsia="zh-CN"/>
          <w14:textFill>
            <w14:solidFill>
              <w14:schemeClr w14:val="tx1"/>
            </w14:solidFill>
          </w14:textFill>
        </w:rPr>
        <w:t>平湖市钟埭街道新凯路南侧，新兴二路西侧</w:t>
      </w:r>
      <w:r>
        <w:rPr>
          <w:rFonts w:hint="eastAsia" w:ascii="Arial" w:hAnsi="Arial" w:cs="Arial"/>
          <w:color w:val="000000" w:themeColor="text1"/>
          <w:lang w:val="en-US" w:eastAsia="zh-CN"/>
          <w14:textFill>
            <w14:solidFill>
              <w14:schemeClr w14:val="tx1"/>
            </w14:solidFill>
          </w14:textFill>
        </w:rPr>
        <w:t>新征用地</w:t>
      </w:r>
      <w:r>
        <w:rPr>
          <w:rFonts w:hint="default" w:ascii="Arial" w:hAnsi="Arial" w:cs="Arial"/>
          <w:color w:val="000000" w:themeColor="text1"/>
          <w:lang w:val="en-US" w:eastAsia="zh-CN"/>
          <w14:textFill>
            <w14:solidFill>
              <w14:schemeClr w14:val="tx1"/>
            </w14:solidFill>
          </w14:textFill>
        </w:rPr>
        <w:t>建设厂房</w:t>
      </w:r>
      <w:bookmarkEnd w:id="5"/>
      <w:r>
        <w:rPr>
          <w:rFonts w:hint="eastAsia" w:ascii="Arial" w:hAnsi="Arial" w:cs="Arial"/>
          <w:color w:val="000000" w:themeColor="text1"/>
          <w:lang w:val="en-US" w:eastAsia="zh-CN"/>
          <w14:textFill>
            <w14:solidFill>
              <w14:schemeClr w14:val="tx1"/>
            </w14:solidFill>
          </w14:textFill>
        </w:rPr>
        <w:t>，</w:t>
      </w:r>
      <w:r>
        <w:rPr>
          <w:rFonts w:hint="default" w:ascii="Arial" w:hAnsi="Arial" w:cs="Arial"/>
          <w:color w:val="000000" w:themeColor="text1"/>
          <w14:textFill>
            <w14:solidFill>
              <w14:schemeClr w14:val="tx1"/>
            </w14:solidFill>
          </w14:textFill>
        </w:rPr>
        <w:t>形成年产</w:t>
      </w:r>
      <w:r>
        <w:rPr>
          <w:rFonts w:hint="default" w:ascii="Arial" w:hAnsi="Arial" w:cs="Arial"/>
          <w:color w:val="000000" w:themeColor="text1"/>
          <w:lang w:val="en-US" w:eastAsia="zh-CN"/>
          <w14:textFill>
            <w14:solidFill>
              <w14:schemeClr w14:val="tx1"/>
            </w14:solidFill>
          </w14:textFill>
        </w:rPr>
        <w:t>4500</w:t>
      </w:r>
      <w:r>
        <w:rPr>
          <w:rFonts w:hint="default" w:ascii="Arial" w:hAnsi="Arial" w:cs="Arial"/>
          <w:color w:val="000000" w:themeColor="text1"/>
          <w14:textFill>
            <w14:solidFill>
              <w14:schemeClr w14:val="tx1"/>
            </w14:solidFill>
          </w14:textFill>
        </w:rPr>
        <w:t>套</w:t>
      </w:r>
      <w:r>
        <w:rPr>
          <w:rFonts w:hint="default" w:ascii="Arial" w:hAnsi="Arial" w:cs="Arial"/>
          <w:color w:val="000000" w:themeColor="text1"/>
          <w:lang w:val="en-US" w:eastAsia="zh-CN"/>
          <w14:textFill>
            <w14:solidFill>
              <w14:schemeClr w14:val="tx1"/>
            </w14:solidFill>
          </w14:textFill>
        </w:rPr>
        <w:t>特气柜及2万套机床辅件</w:t>
      </w:r>
      <w:r>
        <w:rPr>
          <w:rFonts w:hint="default" w:ascii="Arial" w:hAnsi="Arial" w:cs="Arial"/>
          <w:color w:val="000000"/>
        </w:rPr>
        <w:t>生产能力。</w:t>
      </w:r>
    </w:p>
    <w:p w14:paraId="0050D330">
      <w:pPr>
        <w:keepNext w:val="0"/>
        <w:keepLines w:val="0"/>
        <w:pageBreakBefore w:val="0"/>
        <w:widowControl w:val="0"/>
        <w:kinsoku/>
        <w:wordWrap/>
        <w:overflowPunct/>
        <w:topLinePunct w:val="0"/>
        <w:autoSpaceDE/>
        <w:autoSpaceDN/>
        <w:bidi w:val="0"/>
        <w:adjustRightInd/>
        <w:snapToGrid/>
        <w:spacing w:after="2041" w:afterLines="600"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根据《中华人民共和国环境影响评价法》、《建设项目环境保护管理条例》和《浙江省建设项目环境保护管理办法》的有关规定，凡从事对环境有影响的建设项目必须进行环境影响评价，使经济建设与环境保护能够协调发展。为此，企业委托我单位进行项目的环境影响评价工作。根据《建设项目环境影响评价分类管理名录》（生态环境部令第16号），本项目属于“三十</w:t>
      </w:r>
      <w:r>
        <w:rPr>
          <w:rFonts w:hint="default" w:ascii="Arial" w:hAnsi="Arial" w:eastAsia="宋体" w:cs="Arial"/>
          <w:color w:val="000000"/>
          <w:sz w:val="24"/>
          <w:szCs w:val="24"/>
          <w:lang w:val="en-US" w:eastAsia="zh-CN"/>
        </w:rPr>
        <w:t>一</w:t>
      </w:r>
      <w:r>
        <w:rPr>
          <w:rFonts w:hint="default" w:ascii="Arial" w:hAnsi="Arial" w:eastAsia="宋体" w:cs="Arial"/>
          <w:color w:val="000000"/>
          <w:sz w:val="24"/>
          <w:szCs w:val="24"/>
        </w:rPr>
        <w:t>、</w:t>
      </w:r>
      <w:r>
        <w:rPr>
          <w:rFonts w:hint="default" w:ascii="Arial" w:hAnsi="Arial" w:eastAsia="宋体" w:cs="Arial"/>
          <w:color w:val="000000"/>
          <w:sz w:val="24"/>
          <w:szCs w:val="24"/>
          <w:lang w:val="en-US" w:eastAsia="zh-CN"/>
        </w:rPr>
        <w:t>通</w:t>
      </w:r>
      <w:r>
        <w:rPr>
          <w:rFonts w:hint="default" w:ascii="Arial" w:hAnsi="Arial" w:eastAsia="宋体" w:cs="Arial"/>
          <w:color w:val="000000"/>
          <w:sz w:val="24"/>
          <w:szCs w:val="24"/>
        </w:rPr>
        <w:t>用设备制造业 3</w:t>
      </w:r>
      <w:r>
        <w:rPr>
          <w:rFonts w:hint="default" w:ascii="Arial" w:hAnsi="Arial" w:eastAsia="宋体" w:cs="Arial"/>
          <w:color w:val="000000"/>
          <w:sz w:val="24"/>
          <w:szCs w:val="24"/>
          <w:lang w:val="en-US" w:eastAsia="zh-CN"/>
        </w:rPr>
        <w:t>4</w:t>
      </w:r>
      <w:r>
        <w:rPr>
          <w:rFonts w:hint="default" w:ascii="Arial" w:hAnsi="Arial" w:eastAsia="宋体" w:cs="Arial"/>
          <w:color w:val="000000"/>
          <w:sz w:val="24"/>
          <w:szCs w:val="24"/>
        </w:rPr>
        <w:t>-</w:t>
      </w:r>
      <w:r>
        <w:rPr>
          <w:rFonts w:hint="default" w:ascii="Arial" w:hAnsi="Arial" w:eastAsia="宋体" w:cs="Arial"/>
          <w:color w:val="000000"/>
          <w:sz w:val="24"/>
          <w:szCs w:val="24"/>
          <w:lang w:val="en-US" w:eastAsia="zh-CN"/>
        </w:rPr>
        <w:t>其他通用设备</w:t>
      </w:r>
      <w:r>
        <w:rPr>
          <w:rFonts w:hint="default" w:ascii="Arial" w:hAnsi="Arial" w:eastAsia="宋体" w:cs="Arial"/>
          <w:color w:val="000000"/>
          <w:sz w:val="24"/>
          <w:szCs w:val="24"/>
        </w:rPr>
        <w:t>制造</w:t>
      </w:r>
      <w:r>
        <w:rPr>
          <w:rFonts w:hint="default" w:ascii="Arial" w:hAnsi="Arial" w:eastAsia="宋体" w:cs="Arial"/>
          <w:color w:val="000000"/>
          <w:sz w:val="24"/>
          <w:szCs w:val="24"/>
          <w:lang w:val="en-US" w:eastAsia="zh-CN"/>
        </w:rPr>
        <w:t>业</w:t>
      </w:r>
      <w:r>
        <w:rPr>
          <w:rFonts w:hint="default" w:ascii="Arial" w:hAnsi="Arial" w:eastAsia="宋体" w:cs="Arial"/>
          <w:color w:val="000000"/>
          <w:sz w:val="24"/>
          <w:szCs w:val="24"/>
        </w:rPr>
        <w:t>3</w:t>
      </w:r>
      <w:r>
        <w:rPr>
          <w:rFonts w:hint="default" w:ascii="Arial" w:hAnsi="Arial" w:eastAsia="宋体" w:cs="Arial"/>
          <w:color w:val="000000"/>
          <w:sz w:val="24"/>
          <w:szCs w:val="24"/>
          <w:lang w:val="en-US" w:eastAsia="zh-CN"/>
        </w:rPr>
        <w:t>49</w:t>
      </w:r>
      <w:r>
        <w:rPr>
          <w:rFonts w:hint="default" w:ascii="Arial" w:hAnsi="Arial" w:eastAsia="宋体" w:cs="Arial"/>
          <w:color w:val="000000"/>
          <w:sz w:val="24"/>
          <w:szCs w:val="24"/>
        </w:rPr>
        <w:t>-其他（仅分割、焊接、组装的除外；年用非溶剂型低VOCs含量涂料10吨以下的除外）”类项目，本项目需在建设开工前编制环境影响报告表。我单位通过对项目实施地周围实地踏勘、工程分析、收集相关资料的基础上，通过对相关资料的分析、研究，依据环境影响评价技术导则的要求，编制了本项目的环境影响报告表，现报请审查。</w:t>
      </w:r>
    </w:p>
    <w:p w14:paraId="00915EF0">
      <w:pPr>
        <w:pStyle w:val="76"/>
        <w:bidi w:val="0"/>
        <w:rPr>
          <w:rFonts w:hint="default" w:ascii="Arial" w:hAnsi="Arial" w:cs="Arial"/>
          <w:color w:val="000000"/>
        </w:rPr>
      </w:pPr>
      <w:r>
        <w:rPr>
          <w:rFonts w:hint="default" w:ascii="Arial" w:hAnsi="Arial" w:cs="Arial"/>
          <w:color w:val="000000"/>
        </w:rPr>
        <w:t>项目组成</w:t>
      </w:r>
    </w:p>
    <w:p w14:paraId="526696F4">
      <w:pPr>
        <w:pStyle w:val="78"/>
        <w:bidi w:val="0"/>
        <w:ind w:left="420" w:leftChars="0" w:hanging="420" w:firstLineChars="0"/>
        <w:rPr>
          <w:rFonts w:hint="default" w:ascii="Arial" w:hAnsi="Arial" w:cs="Arial"/>
          <w:color w:val="000000"/>
        </w:rPr>
      </w:pPr>
      <w:r>
        <w:rPr>
          <w:rFonts w:hint="default" w:ascii="Arial" w:hAnsi="Arial" w:cs="Arial"/>
          <w:color w:val="000000"/>
          <w:lang w:val="en-US" w:eastAsia="zh-CN"/>
        </w:rPr>
        <w:t>项目组成表</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2"/>
        <w:gridCol w:w="1393"/>
        <w:gridCol w:w="5334"/>
        <w:gridCol w:w="618"/>
      </w:tblGrid>
      <w:tr w14:paraId="703B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250" w:type="pct"/>
            <w:gridSpan w:val="2"/>
            <w:shd w:val="clear" w:color="auto" w:fill="FFFFFF"/>
            <w:noWrap w:val="0"/>
            <w:vAlign w:val="center"/>
          </w:tcPr>
          <w:p w14:paraId="5CFE2455">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工程类别</w:t>
            </w:r>
          </w:p>
        </w:tc>
        <w:tc>
          <w:tcPr>
            <w:tcW w:w="3359" w:type="pct"/>
            <w:shd w:val="clear" w:color="auto" w:fill="FFFFFF"/>
            <w:noWrap w:val="0"/>
            <w:vAlign w:val="center"/>
          </w:tcPr>
          <w:p w14:paraId="6FF964AF">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主要内容</w:t>
            </w:r>
          </w:p>
        </w:tc>
        <w:tc>
          <w:tcPr>
            <w:tcW w:w="389" w:type="pct"/>
            <w:shd w:val="clear" w:color="auto" w:fill="FFFFFF"/>
            <w:noWrap w:val="0"/>
            <w:vAlign w:val="center"/>
          </w:tcPr>
          <w:p w14:paraId="4E79C73E">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备注</w:t>
            </w:r>
          </w:p>
        </w:tc>
      </w:tr>
      <w:tr w14:paraId="18F0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73" w:type="pct"/>
            <w:vMerge w:val="restart"/>
            <w:shd w:val="clear" w:color="auto" w:fill="FFFFFF"/>
            <w:noWrap w:val="0"/>
            <w:vAlign w:val="center"/>
          </w:tcPr>
          <w:p w14:paraId="51FD6E73">
            <w:pPr>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主体工程</w:t>
            </w:r>
          </w:p>
        </w:tc>
        <w:tc>
          <w:tcPr>
            <w:tcW w:w="877" w:type="pct"/>
            <w:shd w:val="clear" w:color="auto" w:fill="FFFFFF"/>
            <w:noWrap w:val="0"/>
            <w:vAlign w:val="center"/>
          </w:tcPr>
          <w:p w14:paraId="4D1B9256">
            <w:pPr>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szCs w:val="21"/>
                <w:lang w:val="en-US" w:eastAsia="zh-CN"/>
              </w:rPr>
              <w:t>1#</w:t>
            </w:r>
            <w:r>
              <w:rPr>
                <w:rFonts w:hint="default" w:ascii="Arial" w:hAnsi="Arial" w:eastAsia="宋体" w:cs="Arial"/>
                <w:color w:val="000000"/>
                <w:szCs w:val="21"/>
              </w:rPr>
              <w:t>生产车间</w:t>
            </w:r>
          </w:p>
        </w:tc>
        <w:tc>
          <w:tcPr>
            <w:tcW w:w="3359" w:type="pct"/>
            <w:shd w:val="clear" w:color="auto" w:fill="FFFFFF"/>
            <w:noWrap w:val="0"/>
            <w:vAlign w:val="center"/>
          </w:tcPr>
          <w:p w14:paraId="0B7D18B0">
            <w:pPr>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szCs w:val="21"/>
              </w:rPr>
              <w:t>位于厂区</w:t>
            </w:r>
            <w:r>
              <w:rPr>
                <w:rFonts w:hint="default" w:ascii="Arial" w:hAnsi="Arial" w:eastAsia="宋体" w:cs="Arial"/>
                <w:color w:val="000000"/>
                <w:szCs w:val="21"/>
                <w:lang w:val="en-US" w:eastAsia="zh-CN"/>
              </w:rPr>
              <w:t>东侧</w:t>
            </w:r>
            <w:r>
              <w:rPr>
                <w:rFonts w:hint="default" w:ascii="Arial" w:hAnsi="Arial" w:eastAsia="宋体" w:cs="Arial"/>
                <w:color w:val="000000"/>
                <w:szCs w:val="21"/>
              </w:rPr>
              <w:t>，约共</w:t>
            </w:r>
            <w:r>
              <w:rPr>
                <w:rFonts w:hint="eastAsia" w:ascii="Arial" w:hAnsi="Arial" w:eastAsia="宋体" w:cs="Arial"/>
                <w:color w:val="000000"/>
                <w:szCs w:val="21"/>
                <w:lang w:val="en-US" w:eastAsia="zh-CN"/>
              </w:rPr>
              <w:t>2</w:t>
            </w:r>
            <w:r>
              <w:rPr>
                <w:rFonts w:hint="default" w:ascii="Arial" w:hAnsi="Arial" w:eastAsia="宋体" w:cs="Arial"/>
                <w:color w:val="000000"/>
                <w:szCs w:val="21"/>
              </w:rPr>
              <w:t>层，一层为机加工车间；2层为</w:t>
            </w:r>
            <w:r>
              <w:rPr>
                <w:rFonts w:hint="eastAsia" w:ascii="Arial" w:hAnsi="Arial" w:eastAsia="宋体" w:cs="Arial"/>
                <w:color w:val="000000"/>
                <w:szCs w:val="21"/>
                <w:lang w:val="en-US" w:eastAsia="zh-CN"/>
              </w:rPr>
              <w:t>组装车间、</w:t>
            </w:r>
            <w:r>
              <w:rPr>
                <w:rFonts w:hint="default" w:ascii="Arial" w:hAnsi="Arial" w:eastAsia="宋体" w:cs="Arial"/>
                <w:color w:val="000000"/>
                <w:szCs w:val="21"/>
              </w:rPr>
              <w:t>仓储区域；。</w:t>
            </w:r>
          </w:p>
        </w:tc>
        <w:tc>
          <w:tcPr>
            <w:tcW w:w="389" w:type="pct"/>
            <w:shd w:val="clear" w:color="auto" w:fill="FFFFFF"/>
            <w:noWrap w:val="0"/>
            <w:vAlign w:val="center"/>
          </w:tcPr>
          <w:p w14:paraId="3CB4F56B">
            <w:pPr>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新建</w:t>
            </w:r>
          </w:p>
        </w:tc>
      </w:tr>
      <w:tr w14:paraId="4672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73" w:type="pct"/>
            <w:vMerge w:val="continue"/>
            <w:shd w:val="clear" w:color="auto" w:fill="FFFFFF"/>
            <w:noWrap w:val="0"/>
            <w:vAlign w:val="center"/>
          </w:tcPr>
          <w:p w14:paraId="06D50C11">
            <w:pPr>
              <w:adjustRightInd w:val="0"/>
              <w:snapToGrid w:val="0"/>
              <w:jc w:val="center"/>
              <w:rPr>
                <w:rFonts w:hint="default" w:ascii="Arial" w:hAnsi="Arial" w:eastAsia="宋体" w:cs="Arial"/>
                <w:color w:val="000000"/>
                <w:kern w:val="0"/>
                <w:szCs w:val="21"/>
              </w:rPr>
            </w:pPr>
          </w:p>
        </w:tc>
        <w:tc>
          <w:tcPr>
            <w:tcW w:w="877" w:type="pct"/>
            <w:shd w:val="clear" w:color="auto" w:fill="FFFFFF"/>
            <w:noWrap w:val="0"/>
            <w:vAlign w:val="center"/>
          </w:tcPr>
          <w:p w14:paraId="5928543C">
            <w:pPr>
              <w:adjustRightInd w:val="0"/>
              <w:snapToGrid w:val="0"/>
              <w:jc w:val="center"/>
              <w:rPr>
                <w:rFonts w:hint="default" w:ascii="Arial" w:hAnsi="Arial" w:eastAsia="宋体" w:cs="Arial"/>
                <w:color w:val="000000"/>
                <w:szCs w:val="21"/>
                <w:lang w:val="en-US" w:eastAsia="zh-CN"/>
              </w:rPr>
            </w:pPr>
            <w:r>
              <w:rPr>
                <w:rFonts w:hint="default" w:ascii="Arial" w:hAnsi="Arial" w:eastAsia="宋体" w:cs="Arial"/>
                <w:color w:val="000000"/>
                <w:szCs w:val="21"/>
                <w:lang w:val="en-US" w:eastAsia="zh-CN"/>
              </w:rPr>
              <w:t>2#</w:t>
            </w:r>
            <w:r>
              <w:rPr>
                <w:rFonts w:hint="default" w:ascii="Arial" w:hAnsi="Arial" w:eastAsia="宋体" w:cs="Arial"/>
                <w:color w:val="000000"/>
                <w:szCs w:val="21"/>
              </w:rPr>
              <w:t>生产车间</w:t>
            </w:r>
          </w:p>
        </w:tc>
        <w:tc>
          <w:tcPr>
            <w:tcW w:w="3359" w:type="pct"/>
            <w:shd w:val="clear" w:color="auto" w:fill="FFFFFF"/>
            <w:noWrap w:val="0"/>
            <w:vAlign w:val="center"/>
          </w:tcPr>
          <w:p w14:paraId="4682170A">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位于厂区</w:t>
            </w:r>
            <w:r>
              <w:rPr>
                <w:rFonts w:hint="default" w:ascii="Arial" w:hAnsi="Arial" w:eastAsia="宋体" w:cs="Arial"/>
                <w:color w:val="000000"/>
                <w:szCs w:val="21"/>
                <w:lang w:val="en-US" w:eastAsia="zh-CN"/>
              </w:rPr>
              <w:t>西侧</w:t>
            </w:r>
            <w:r>
              <w:rPr>
                <w:rFonts w:hint="default" w:ascii="Arial" w:hAnsi="Arial" w:eastAsia="宋体" w:cs="Arial"/>
                <w:color w:val="000000"/>
                <w:szCs w:val="21"/>
              </w:rPr>
              <w:t>，共</w:t>
            </w:r>
            <w:r>
              <w:rPr>
                <w:rFonts w:hint="eastAsia" w:ascii="Arial" w:hAnsi="Arial" w:eastAsia="宋体" w:cs="Arial"/>
                <w:color w:val="000000"/>
                <w:szCs w:val="21"/>
                <w:lang w:val="en-US" w:eastAsia="zh-CN"/>
              </w:rPr>
              <w:t>2</w:t>
            </w:r>
            <w:r>
              <w:rPr>
                <w:rFonts w:hint="default" w:ascii="Arial" w:hAnsi="Arial" w:eastAsia="宋体" w:cs="Arial"/>
                <w:color w:val="000000"/>
                <w:szCs w:val="21"/>
              </w:rPr>
              <w:t>层，一层为</w:t>
            </w:r>
            <w:r>
              <w:rPr>
                <w:rFonts w:hint="eastAsia" w:ascii="Arial" w:hAnsi="Arial" w:eastAsia="宋体" w:cs="Arial"/>
                <w:color w:val="000000"/>
                <w:szCs w:val="21"/>
                <w:lang w:val="en-US" w:eastAsia="zh-CN"/>
              </w:rPr>
              <w:t>涂装</w:t>
            </w:r>
            <w:r>
              <w:rPr>
                <w:rFonts w:hint="default" w:ascii="Arial" w:hAnsi="Arial" w:eastAsia="宋体" w:cs="Arial"/>
                <w:color w:val="000000"/>
                <w:szCs w:val="21"/>
              </w:rPr>
              <w:t>车间；2层为</w:t>
            </w:r>
            <w:r>
              <w:rPr>
                <w:rFonts w:hint="eastAsia" w:ascii="Arial" w:hAnsi="Arial" w:eastAsia="宋体" w:cs="Arial"/>
                <w:color w:val="000000"/>
                <w:szCs w:val="21"/>
                <w:lang w:val="en-US" w:eastAsia="zh-CN"/>
              </w:rPr>
              <w:t>组装、</w:t>
            </w:r>
            <w:r>
              <w:rPr>
                <w:rFonts w:hint="default" w:ascii="Arial" w:hAnsi="Arial" w:eastAsia="宋体" w:cs="Arial"/>
                <w:color w:val="000000"/>
                <w:szCs w:val="21"/>
              </w:rPr>
              <w:t>仓储区域；</w:t>
            </w:r>
          </w:p>
        </w:tc>
        <w:tc>
          <w:tcPr>
            <w:tcW w:w="389" w:type="pct"/>
            <w:shd w:val="clear" w:color="auto" w:fill="FFFFFF"/>
            <w:noWrap w:val="0"/>
            <w:vAlign w:val="center"/>
          </w:tcPr>
          <w:p w14:paraId="3FBC9994">
            <w:pPr>
              <w:adjustRightInd w:val="0"/>
              <w:snapToGrid w:val="0"/>
              <w:jc w:val="center"/>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新建</w:t>
            </w:r>
          </w:p>
        </w:tc>
      </w:tr>
      <w:tr w14:paraId="2C0E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73" w:type="pct"/>
            <w:shd w:val="clear" w:color="auto" w:fill="FFFFFF"/>
            <w:noWrap w:val="0"/>
            <w:vAlign w:val="center"/>
          </w:tcPr>
          <w:p w14:paraId="699AC442">
            <w:pPr>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辅助工程</w:t>
            </w:r>
          </w:p>
        </w:tc>
        <w:tc>
          <w:tcPr>
            <w:tcW w:w="877" w:type="pct"/>
            <w:shd w:val="clear" w:color="auto" w:fill="FFFFFF"/>
            <w:noWrap w:val="0"/>
            <w:vAlign w:val="center"/>
          </w:tcPr>
          <w:p w14:paraId="0450EE73">
            <w:pPr>
              <w:adjustRightInd w:val="0"/>
              <w:snapToGrid w:val="0"/>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门卫</w:t>
            </w:r>
          </w:p>
        </w:tc>
        <w:tc>
          <w:tcPr>
            <w:tcW w:w="3359" w:type="pct"/>
            <w:shd w:val="clear" w:color="auto" w:fill="FFFFFF"/>
            <w:noWrap w:val="0"/>
            <w:vAlign w:val="center"/>
          </w:tcPr>
          <w:p w14:paraId="453D064E">
            <w:pPr>
              <w:adjustRightInd w:val="0"/>
              <w:snapToGrid w:val="0"/>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位于厂区</w:t>
            </w:r>
            <w:r>
              <w:rPr>
                <w:rFonts w:hint="default" w:ascii="Arial" w:hAnsi="Arial" w:eastAsia="宋体" w:cs="Arial"/>
                <w:color w:val="000000"/>
                <w:szCs w:val="21"/>
                <w:lang w:val="en-US" w:eastAsia="zh-CN"/>
              </w:rPr>
              <w:t>东南角</w:t>
            </w:r>
            <w:r>
              <w:rPr>
                <w:rFonts w:hint="default" w:ascii="Arial" w:hAnsi="Arial" w:eastAsia="宋体" w:cs="Arial"/>
                <w:color w:val="000000"/>
                <w:szCs w:val="21"/>
              </w:rPr>
              <w:t>，约</w:t>
            </w:r>
            <w:r>
              <w:rPr>
                <w:rFonts w:hint="default" w:ascii="Arial" w:hAnsi="Arial" w:eastAsia="宋体" w:cs="Arial"/>
                <w:color w:val="000000"/>
                <w:szCs w:val="21"/>
                <w:lang w:val="en-US" w:eastAsia="zh-CN"/>
              </w:rPr>
              <w:t>24</w:t>
            </w:r>
            <w:r>
              <w:rPr>
                <w:rFonts w:hint="default" w:ascii="Arial" w:hAnsi="Arial" w:eastAsia="宋体" w:cs="Arial"/>
                <w:color w:val="000000"/>
                <w:szCs w:val="21"/>
              </w:rPr>
              <w:t>m</w:t>
            </w:r>
            <w:r>
              <w:rPr>
                <w:rFonts w:hint="default" w:ascii="Arial" w:hAnsi="Arial" w:eastAsia="宋体" w:cs="Arial"/>
                <w:color w:val="000000"/>
                <w:szCs w:val="21"/>
                <w:vertAlign w:val="superscript"/>
              </w:rPr>
              <w:t>2</w:t>
            </w:r>
            <w:r>
              <w:rPr>
                <w:rFonts w:hint="default" w:ascii="Arial" w:hAnsi="Arial" w:eastAsia="宋体" w:cs="Arial"/>
                <w:color w:val="000000"/>
                <w:szCs w:val="21"/>
              </w:rPr>
              <w:t>，1层。</w:t>
            </w:r>
          </w:p>
        </w:tc>
        <w:tc>
          <w:tcPr>
            <w:tcW w:w="389" w:type="pct"/>
            <w:shd w:val="clear" w:color="auto" w:fill="FFFFFF"/>
            <w:noWrap w:val="0"/>
            <w:vAlign w:val="center"/>
          </w:tcPr>
          <w:p w14:paraId="52E24311">
            <w:pPr>
              <w:adjustRightInd w:val="0"/>
              <w:snapToGrid w:val="0"/>
              <w:jc w:val="center"/>
              <w:rPr>
                <w:rFonts w:hint="default" w:ascii="Arial" w:hAnsi="Arial" w:eastAsia="宋体" w:cs="Arial"/>
                <w:color w:val="000000"/>
                <w:kern w:val="0"/>
                <w:sz w:val="21"/>
                <w:szCs w:val="21"/>
                <w:lang w:val="en-US" w:eastAsia="zh-CN" w:bidi="ar-SA"/>
              </w:rPr>
            </w:pPr>
            <w:r>
              <w:rPr>
                <w:rFonts w:hint="default" w:ascii="Arial" w:hAnsi="Arial" w:eastAsia="宋体" w:cs="Arial"/>
                <w:color w:val="000000"/>
                <w:kern w:val="0"/>
                <w:szCs w:val="21"/>
              </w:rPr>
              <w:t>新建</w:t>
            </w:r>
          </w:p>
        </w:tc>
      </w:tr>
      <w:tr w14:paraId="1C0A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73" w:type="pct"/>
            <w:vMerge w:val="restart"/>
            <w:shd w:val="clear" w:color="auto" w:fill="FFFFFF"/>
            <w:noWrap w:val="0"/>
            <w:vAlign w:val="center"/>
          </w:tcPr>
          <w:p w14:paraId="18D8C562">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公用工程</w:t>
            </w:r>
          </w:p>
        </w:tc>
        <w:tc>
          <w:tcPr>
            <w:tcW w:w="877" w:type="pct"/>
            <w:shd w:val="clear" w:color="auto" w:fill="FFFFFF"/>
            <w:noWrap w:val="0"/>
            <w:vAlign w:val="center"/>
          </w:tcPr>
          <w:p w14:paraId="6619BA20">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给水</w:t>
            </w:r>
          </w:p>
        </w:tc>
        <w:tc>
          <w:tcPr>
            <w:tcW w:w="3359" w:type="pct"/>
            <w:shd w:val="clear" w:color="auto" w:fill="FFFFFF"/>
            <w:noWrap w:val="0"/>
            <w:vAlign w:val="center"/>
          </w:tcPr>
          <w:p w14:paraId="710A1702">
            <w:pPr>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szCs w:val="21"/>
              </w:rPr>
              <w:t>新建给水设施，项目用水由平湖自来水公司供应。</w:t>
            </w:r>
          </w:p>
        </w:tc>
        <w:tc>
          <w:tcPr>
            <w:tcW w:w="389" w:type="pct"/>
            <w:shd w:val="clear" w:color="auto" w:fill="FFFFFF"/>
            <w:noWrap w:val="0"/>
            <w:vAlign w:val="center"/>
          </w:tcPr>
          <w:p w14:paraId="6B0B666B">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新建</w:t>
            </w:r>
          </w:p>
        </w:tc>
      </w:tr>
      <w:tr w14:paraId="123C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73" w:type="pct"/>
            <w:vMerge w:val="continue"/>
            <w:shd w:val="clear" w:color="auto" w:fill="FFFFFF"/>
            <w:noWrap w:val="0"/>
            <w:vAlign w:val="center"/>
          </w:tcPr>
          <w:p w14:paraId="30205DA8">
            <w:pPr>
              <w:widowControl/>
              <w:adjustRightInd w:val="0"/>
              <w:snapToGrid w:val="0"/>
              <w:jc w:val="left"/>
              <w:rPr>
                <w:rFonts w:hint="default" w:ascii="Arial" w:hAnsi="Arial" w:eastAsia="宋体" w:cs="Arial"/>
                <w:color w:val="000000"/>
                <w:szCs w:val="21"/>
              </w:rPr>
            </w:pPr>
          </w:p>
        </w:tc>
        <w:tc>
          <w:tcPr>
            <w:tcW w:w="877" w:type="pct"/>
            <w:shd w:val="clear" w:color="auto" w:fill="FFFFFF"/>
            <w:noWrap w:val="0"/>
            <w:vAlign w:val="center"/>
          </w:tcPr>
          <w:p w14:paraId="5EAAF445">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排水</w:t>
            </w:r>
          </w:p>
        </w:tc>
        <w:tc>
          <w:tcPr>
            <w:tcW w:w="3359" w:type="pct"/>
            <w:shd w:val="clear" w:color="auto" w:fill="FFFFFF"/>
            <w:noWrap w:val="0"/>
            <w:vAlign w:val="center"/>
          </w:tcPr>
          <w:p w14:paraId="5B64A903">
            <w:pPr>
              <w:widowControl/>
              <w:adjustRightInd w:val="0"/>
              <w:snapToGrid w:val="0"/>
              <w:jc w:val="center"/>
              <w:rPr>
                <w:rFonts w:hint="default" w:ascii="Arial" w:hAnsi="Arial" w:eastAsia="宋体" w:cs="Arial"/>
                <w:color w:val="auto"/>
                <w:kern w:val="0"/>
                <w:szCs w:val="21"/>
              </w:rPr>
            </w:pPr>
            <w:r>
              <w:rPr>
                <w:rFonts w:hint="default" w:ascii="Arial" w:hAnsi="Arial" w:eastAsia="宋体" w:cs="Arial"/>
                <w:color w:val="auto"/>
                <w:kern w:val="0"/>
                <w:szCs w:val="21"/>
              </w:rPr>
              <w:t>生活污水经化粪池处理达标后纳管排放。</w:t>
            </w:r>
          </w:p>
        </w:tc>
        <w:tc>
          <w:tcPr>
            <w:tcW w:w="389" w:type="pct"/>
            <w:shd w:val="clear" w:color="auto" w:fill="FFFFFF"/>
            <w:noWrap w:val="0"/>
            <w:vAlign w:val="center"/>
          </w:tcPr>
          <w:p w14:paraId="0CCAFCA8">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新建</w:t>
            </w:r>
          </w:p>
        </w:tc>
      </w:tr>
      <w:tr w14:paraId="3F52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73" w:type="pct"/>
            <w:vMerge w:val="continue"/>
            <w:shd w:val="clear" w:color="auto" w:fill="FFFFFF"/>
            <w:noWrap w:val="0"/>
            <w:vAlign w:val="center"/>
          </w:tcPr>
          <w:p w14:paraId="4C1C3BC5">
            <w:pPr>
              <w:widowControl/>
              <w:adjustRightInd w:val="0"/>
              <w:snapToGrid w:val="0"/>
              <w:jc w:val="left"/>
              <w:rPr>
                <w:rFonts w:hint="default" w:ascii="Arial" w:hAnsi="Arial" w:eastAsia="宋体" w:cs="Arial"/>
                <w:color w:val="000000"/>
                <w:szCs w:val="21"/>
              </w:rPr>
            </w:pPr>
          </w:p>
        </w:tc>
        <w:tc>
          <w:tcPr>
            <w:tcW w:w="877" w:type="pct"/>
            <w:shd w:val="clear" w:color="auto" w:fill="FFFFFF"/>
            <w:noWrap/>
            <w:vAlign w:val="center"/>
          </w:tcPr>
          <w:p w14:paraId="3E2E7263">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供电</w:t>
            </w:r>
          </w:p>
        </w:tc>
        <w:tc>
          <w:tcPr>
            <w:tcW w:w="3359" w:type="pct"/>
            <w:shd w:val="clear" w:color="auto" w:fill="FFFFFF"/>
            <w:noWrap/>
            <w:vAlign w:val="center"/>
          </w:tcPr>
          <w:p w14:paraId="6C62F835">
            <w:pPr>
              <w:widowControl/>
              <w:adjustRightInd w:val="0"/>
              <w:snapToGrid w:val="0"/>
              <w:jc w:val="center"/>
              <w:rPr>
                <w:rFonts w:hint="default" w:ascii="Arial" w:hAnsi="Arial" w:eastAsia="宋体" w:cs="Arial"/>
                <w:color w:val="auto"/>
                <w:kern w:val="0"/>
                <w:szCs w:val="21"/>
              </w:rPr>
            </w:pPr>
            <w:r>
              <w:rPr>
                <w:rFonts w:hint="default" w:ascii="Arial" w:hAnsi="Arial" w:eastAsia="宋体" w:cs="Arial"/>
                <w:color w:val="auto"/>
                <w:kern w:val="0"/>
                <w:szCs w:val="21"/>
              </w:rPr>
              <w:t>项目用电由当地供电部门供电，厂区内电力线路由企业自行建设。</w:t>
            </w:r>
          </w:p>
        </w:tc>
        <w:tc>
          <w:tcPr>
            <w:tcW w:w="389" w:type="pct"/>
            <w:shd w:val="clear" w:color="auto" w:fill="FFFFFF"/>
            <w:noWrap w:val="0"/>
            <w:vAlign w:val="center"/>
          </w:tcPr>
          <w:p w14:paraId="71B594AB">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新建</w:t>
            </w:r>
          </w:p>
        </w:tc>
      </w:tr>
      <w:tr w14:paraId="3456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73" w:type="pct"/>
            <w:vMerge w:val="continue"/>
            <w:shd w:val="clear" w:color="auto" w:fill="FFFFFF"/>
            <w:noWrap w:val="0"/>
            <w:vAlign w:val="center"/>
          </w:tcPr>
          <w:p w14:paraId="634A52DD">
            <w:pPr>
              <w:widowControl/>
              <w:adjustRightInd w:val="0"/>
              <w:snapToGrid w:val="0"/>
              <w:jc w:val="left"/>
              <w:rPr>
                <w:rFonts w:hint="default" w:ascii="Arial" w:hAnsi="Arial" w:eastAsia="宋体" w:cs="Arial"/>
                <w:color w:val="000000"/>
                <w:szCs w:val="21"/>
              </w:rPr>
            </w:pPr>
          </w:p>
        </w:tc>
        <w:tc>
          <w:tcPr>
            <w:tcW w:w="877" w:type="pct"/>
            <w:shd w:val="clear" w:color="auto" w:fill="FFFFFF"/>
            <w:noWrap/>
            <w:vAlign w:val="center"/>
          </w:tcPr>
          <w:p w14:paraId="6E31F457">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供热</w:t>
            </w:r>
          </w:p>
        </w:tc>
        <w:tc>
          <w:tcPr>
            <w:tcW w:w="3359" w:type="pct"/>
            <w:shd w:val="clear" w:color="auto" w:fill="FFFFFF"/>
            <w:noWrap/>
            <w:vAlign w:val="center"/>
          </w:tcPr>
          <w:p w14:paraId="2D1942A5">
            <w:pPr>
              <w:widowControl/>
              <w:adjustRightInd w:val="0"/>
              <w:snapToGrid w:val="0"/>
              <w:jc w:val="center"/>
              <w:rPr>
                <w:rFonts w:hint="default" w:ascii="Arial" w:hAnsi="Arial" w:eastAsia="宋体" w:cs="Arial"/>
                <w:color w:val="auto"/>
                <w:szCs w:val="21"/>
              </w:rPr>
            </w:pPr>
            <w:r>
              <w:rPr>
                <w:rFonts w:hint="default" w:ascii="Arial" w:hAnsi="Arial" w:eastAsia="宋体" w:cs="Arial"/>
                <w:color w:val="auto"/>
                <w:szCs w:val="21"/>
              </w:rPr>
              <w:t>本项目</w:t>
            </w:r>
            <w:r>
              <w:rPr>
                <w:rFonts w:hint="default" w:ascii="Arial" w:hAnsi="Arial" w:eastAsia="宋体" w:cs="Arial"/>
                <w:color w:val="auto"/>
                <w:szCs w:val="21"/>
                <w:lang w:val="en-US" w:eastAsia="zh-CN"/>
              </w:rPr>
              <w:t>粉末固化</w:t>
            </w:r>
            <w:r>
              <w:rPr>
                <w:rFonts w:hint="default" w:ascii="Arial" w:hAnsi="Arial" w:eastAsia="宋体" w:cs="Arial"/>
                <w:color w:val="auto"/>
                <w:szCs w:val="21"/>
              </w:rPr>
              <w:t>由</w:t>
            </w:r>
            <w:r>
              <w:rPr>
                <w:rFonts w:hint="default" w:ascii="Arial" w:hAnsi="Arial" w:eastAsia="宋体" w:cs="Arial"/>
                <w:color w:val="auto"/>
                <w:szCs w:val="21"/>
                <w:lang w:val="en-US" w:eastAsia="zh-CN"/>
              </w:rPr>
              <w:t>天然气燃烧机</w:t>
            </w:r>
            <w:r>
              <w:rPr>
                <w:rFonts w:hint="default" w:ascii="Arial" w:hAnsi="Arial" w:eastAsia="宋体" w:cs="Arial"/>
                <w:color w:val="auto"/>
                <w:szCs w:val="21"/>
              </w:rPr>
              <w:t>供热</w:t>
            </w:r>
            <w:r>
              <w:rPr>
                <w:rFonts w:hint="default" w:ascii="Arial" w:hAnsi="Arial" w:eastAsia="宋体" w:cs="Arial"/>
                <w:color w:val="auto"/>
                <w:szCs w:val="21"/>
                <w:lang w:eastAsia="zh-CN"/>
              </w:rPr>
              <w:t>，</w:t>
            </w:r>
            <w:r>
              <w:rPr>
                <w:rFonts w:hint="default" w:ascii="Arial" w:hAnsi="Arial" w:eastAsia="宋体" w:cs="Arial"/>
                <w:color w:val="auto"/>
                <w:szCs w:val="21"/>
              </w:rPr>
              <w:t>天然气由开发区燃气管网供给。</w:t>
            </w:r>
          </w:p>
        </w:tc>
        <w:tc>
          <w:tcPr>
            <w:tcW w:w="389" w:type="pct"/>
            <w:shd w:val="clear" w:color="auto" w:fill="FFFFFF"/>
            <w:noWrap w:val="0"/>
            <w:vAlign w:val="center"/>
          </w:tcPr>
          <w:p w14:paraId="06757FE0">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新建</w:t>
            </w:r>
          </w:p>
        </w:tc>
      </w:tr>
      <w:tr w14:paraId="4A35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73" w:type="pct"/>
            <w:vMerge w:val="restart"/>
            <w:shd w:val="clear" w:color="auto" w:fill="FFFFFF"/>
            <w:noWrap w:val="0"/>
            <w:vAlign w:val="center"/>
          </w:tcPr>
          <w:p w14:paraId="648350BA">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环保工程</w:t>
            </w:r>
          </w:p>
        </w:tc>
        <w:tc>
          <w:tcPr>
            <w:tcW w:w="877" w:type="pct"/>
            <w:shd w:val="clear" w:color="auto" w:fill="FFFFFF"/>
            <w:noWrap w:val="0"/>
            <w:vAlign w:val="center"/>
          </w:tcPr>
          <w:p w14:paraId="6D648531">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废水处理</w:t>
            </w:r>
          </w:p>
        </w:tc>
        <w:tc>
          <w:tcPr>
            <w:tcW w:w="3359" w:type="pct"/>
            <w:shd w:val="clear" w:color="auto" w:fill="FFFFFF"/>
            <w:noWrap w:val="0"/>
            <w:vAlign w:val="center"/>
          </w:tcPr>
          <w:p w14:paraId="6DDAD560">
            <w:pPr>
              <w:widowControl/>
              <w:adjustRightInd w:val="0"/>
              <w:snapToGrid w:val="0"/>
              <w:jc w:val="center"/>
              <w:rPr>
                <w:rFonts w:hint="default" w:ascii="Arial" w:hAnsi="Arial" w:eastAsia="宋体" w:cs="Arial"/>
                <w:color w:val="auto"/>
                <w:szCs w:val="21"/>
              </w:rPr>
            </w:pPr>
            <w:r>
              <w:rPr>
                <w:rFonts w:hint="default" w:ascii="Arial" w:hAnsi="Arial" w:eastAsia="宋体" w:cs="Arial"/>
                <w:color w:val="auto"/>
                <w:szCs w:val="21"/>
              </w:rPr>
              <w:t>新建化粪池，生活污水经化粪池预处理后纳入污水管网。</w:t>
            </w:r>
          </w:p>
          <w:p w14:paraId="475DBE53">
            <w:pPr>
              <w:widowControl/>
              <w:adjustRightInd w:val="0"/>
              <w:snapToGrid w:val="0"/>
              <w:jc w:val="center"/>
              <w:rPr>
                <w:rFonts w:hint="default" w:ascii="Arial" w:hAnsi="Arial" w:eastAsia="宋体" w:cs="Arial"/>
                <w:color w:val="auto"/>
                <w:kern w:val="0"/>
                <w:szCs w:val="21"/>
                <w:highlight w:val="yellow"/>
              </w:rPr>
            </w:pPr>
            <w:r>
              <w:rPr>
                <w:rFonts w:hint="default" w:ascii="Arial" w:hAnsi="Arial" w:eastAsia="宋体" w:cs="Arial"/>
                <w:color w:val="auto"/>
                <w:szCs w:val="21"/>
              </w:rPr>
              <w:t>纯水制备产生的浓水纳入污水管网。</w:t>
            </w:r>
          </w:p>
        </w:tc>
        <w:tc>
          <w:tcPr>
            <w:tcW w:w="389" w:type="pct"/>
            <w:shd w:val="clear" w:color="auto" w:fill="FFFFFF"/>
            <w:noWrap w:val="0"/>
            <w:vAlign w:val="center"/>
          </w:tcPr>
          <w:p w14:paraId="7DAFE8B0">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新建</w:t>
            </w:r>
          </w:p>
        </w:tc>
      </w:tr>
      <w:tr w14:paraId="3B03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73" w:type="pct"/>
            <w:vMerge w:val="continue"/>
            <w:shd w:val="clear" w:color="auto" w:fill="FFFFFF"/>
            <w:noWrap w:val="0"/>
            <w:vAlign w:val="center"/>
          </w:tcPr>
          <w:p w14:paraId="70AC4746">
            <w:pPr>
              <w:widowControl/>
              <w:adjustRightInd w:val="0"/>
              <w:snapToGrid w:val="0"/>
              <w:jc w:val="center"/>
              <w:rPr>
                <w:rFonts w:hint="default" w:ascii="Arial" w:hAnsi="Arial" w:eastAsia="宋体" w:cs="Arial"/>
                <w:color w:val="000000"/>
                <w:kern w:val="0"/>
                <w:szCs w:val="21"/>
              </w:rPr>
            </w:pPr>
          </w:p>
        </w:tc>
        <w:tc>
          <w:tcPr>
            <w:tcW w:w="877" w:type="pct"/>
            <w:shd w:val="clear" w:color="auto" w:fill="FFFFFF"/>
            <w:noWrap w:val="0"/>
            <w:vAlign w:val="center"/>
          </w:tcPr>
          <w:p w14:paraId="54B15B39">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废气处理</w:t>
            </w:r>
          </w:p>
        </w:tc>
        <w:tc>
          <w:tcPr>
            <w:tcW w:w="3359" w:type="pct"/>
            <w:shd w:val="clear" w:color="auto" w:fill="FFFFFF"/>
            <w:noWrap w:val="0"/>
            <w:vAlign w:val="center"/>
          </w:tcPr>
          <w:p w14:paraId="432AD994">
            <w:pPr>
              <w:widowControl/>
              <w:adjustRightInd w:val="0"/>
              <w:snapToGrid w:val="0"/>
              <w:jc w:val="center"/>
              <w:rPr>
                <w:rFonts w:hint="default" w:ascii="Arial" w:hAnsi="Arial" w:eastAsia="宋体" w:cs="Arial"/>
                <w:color w:val="000000"/>
                <w:szCs w:val="21"/>
                <w:lang w:val="en-US" w:eastAsia="zh-CN"/>
              </w:rPr>
            </w:pPr>
            <w:r>
              <w:rPr>
                <w:rFonts w:hint="default" w:ascii="Arial" w:hAnsi="Arial" w:eastAsia="宋体" w:cs="Arial"/>
                <w:color w:val="000000"/>
                <w:szCs w:val="21"/>
              </w:rPr>
              <w:t>1、本项目所用激光切割机、</w:t>
            </w:r>
            <w:r>
              <w:rPr>
                <w:rFonts w:hint="default" w:ascii="Arial" w:hAnsi="Arial" w:eastAsia="宋体" w:cs="Arial"/>
                <w:color w:val="000000"/>
                <w:szCs w:val="21"/>
                <w:lang w:val="en-US" w:eastAsia="zh-CN"/>
              </w:rPr>
              <w:t>工业机器人焊接设备</w:t>
            </w:r>
            <w:r>
              <w:rPr>
                <w:rFonts w:hint="eastAsia" w:ascii="Arial" w:hAnsi="Arial" w:eastAsia="宋体" w:cs="Arial"/>
                <w:color w:val="000000"/>
                <w:szCs w:val="21"/>
                <w:lang w:val="en-US" w:eastAsia="zh-CN"/>
              </w:rPr>
              <w:t>、去毛刺机</w:t>
            </w:r>
            <w:r>
              <w:rPr>
                <w:rFonts w:hint="default" w:ascii="Arial" w:hAnsi="Arial" w:eastAsia="宋体" w:cs="Arial"/>
                <w:color w:val="000000"/>
                <w:szCs w:val="21"/>
              </w:rPr>
              <w:t>均带有吸尘功能，粉尘会被收集经除尘设备处理后在车间内无组织排放。</w:t>
            </w:r>
            <w:r>
              <w:rPr>
                <w:rFonts w:hint="eastAsia" w:ascii="Arial" w:hAnsi="Arial" w:eastAsia="宋体" w:cs="Arial"/>
                <w:color w:val="000000"/>
                <w:szCs w:val="21"/>
                <w:lang w:val="en-US" w:eastAsia="zh-CN"/>
              </w:rPr>
              <w:t>手工去毛刺使用移动式除尘机处理后在车间内无组织排放。</w:t>
            </w:r>
          </w:p>
          <w:p w14:paraId="6D0324B3">
            <w:pPr>
              <w:widowControl/>
              <w:adjustRightInd w:val="0"/>
              <w:snapToGrid w:val="0"/>
              <w:ind w:right="-108"/>
              <w:jc w:val="center"/>
              <w:rPr>
                <w:rFonts w:hint="default" w:ascii="Arial" w:hAnsi="Arial" w:eastAsia="宋体" w:cs="Arial"/>
                <w:color w:val="000000"/>
                <w:szCs w:val="21"/>
              </w:rPr>
            </w:pPr>
            <w:r>
              <w:rPr>
                <w:rFonts w:hint="default" w:ascii="Arial" w:hAnsi="Arial" w:eastAsia="宋体" w:cs="Arial"/>
                <w:color w:val="000000"/>
                <w:szCs w:val="21"/>
              </w:rPr>
              <w:t>2、</w:t>
            </w:r>
            <w:r>
              <w:rPr>
                <w:rFonts w:hint="default" w:ascii="Arial" w:hAnsi="Arial" w:eastAsia="宋体" w:cs="Arial"/>
                <w:color w:val="000000"/>
                <w:szCs w:val="21"/>
                <w:lang w:val="en-US" w:eastAsia="zh-CN"/>
              </w:rPr>
              <w:t>粉末固化废气</w:t>
            </w:r>
            <w:r>
              <w:rPr>
                <w:rFonts w:hint="default" w:ascii="Arial" w:hAnsi="Arial" w:eastAsia="宋体" w:cs="Arial"/>
                <w:color w:val="000000"/>
                <w:szCs w:val="21"/>
              </w:rPr>
              <w:t>经收集后通过一根</w:t>
            </w:r>
            <w:r>
              <w:rPr>
                <w:rFonts w:hint="eastAsia" w:ascii="Arial" w:hAnsi="Arial" w:eastAsia="宋体" w:cs="Arial"/>
                <w:color w:val="000000"/>
                <w:szCs w:val="21"/>
                <w:lang w:eastAsia="zh-CN"/>
              </w:rPr>
              <w:t>23</w:t>
            </w:r>
            <w:r>
              <w:rPr>
                <w:rFonts w:hint="default" w:ascii="Arial" w:hAnsi="Arial" w:eastAsia="宋体" w:cs="Arial"/>
                <w:color w:val="000000"/>
                <w:szCs w:val="21"/>
              </w:rPr>
              <w:t>m高排气筒排放（DA001）。</w:t>
            </w:r>
          </w:p>
          <w:p w14:paraId="5C74CE8B">
            <w:pPr>
              <w:widowControl/>
              <w:adjustRightInd w:val="0"/>
              <w:snapToGrid w:val="0"/>
              <w:ind w:right="-108"/>
              <w:jc w:val="center"/>
              <w:rPr>
                <w:rFonts w:hint="default" w:ascii="Arial" w:hAnsi="Arial" w:eastAsia="宋体" w:cs="Arial"/>
                <w:color w:val="000000"/>
                <w:szCs w:val="21"/>
              </w:rPr>
            </w:pPr>
            <w:r>
              <w:rPr>
                <w:rFonts w:hint="default" w:ascii="Arial" w:hAnsi="Arial" w:eastAsia="宋体" w:cs="Arial"/>
                <w:color w:val="000000"/>
                <w:szCs w:val="21"/>
              </w:rPr>
              <w:t>3、喷塑粉尘负压密闭收集，经旋风+滤筒除尘后通过一根</w:t>
            </w:r>
            <w:r>
              <w:rPr>
                <w:rFonts w:hint="eastAsia" w:ascii="Arial" w:hAnsi="Arial" w:eastAsia="宋体" w:cs="Arial"/>
                <w:color w:val="000000"/>
                <w:szCs w:val="21"/>
                <w:lang w:eastAsia="zh-CN"/>
              </w:rPr>
              <w:t>23</w:t>
            </w:r>
            <w:r>
              <w:rPr>
                <w:rFonts w:hint="default" w:ascii="Arial" w:hAnsi="Arial" w:eastAsia="宋体" w:cs="Arial"/>
                <w:color w:val="000000"/>
                <w:szCs w:val="21"/>
              </w:rPr>
              <w:t>m高排气筒排放（DA002）。</w:t>
            </w:r>
          </w:p>
          <w:p w14:paraId="5D097EB4">
            <w:pPr>
              <w:pStyle w:val="18"/>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eastAsia="宋体"/>
                <w:lang w:val="en-US" w:eastAsia="zh-CN"/>
              </w:rPr>
            </w:pPr>
            <w:r>
              <w:rPr>
                <w:rFonts w:hint="eastAsia" w:ascii="Arial" w:hAnsi="Arial" w:eastAsia="宋体" w:cs="Arial"/>
                <w:color w:val="000000"/>
                <w:szCs w:val="21"/>
                <w:lang w:val="en-US" w:eastAsia="zh-CN"/>
              </w:rPr>
              <w:t>4、天然气燃烧废气经收集后</w:t>
            </w:r>
            <w:r>
              <w:rPr>
                <w:rFonts w:hint="default" w:ascii="Arial" w:hAnsi="Arial" w:eastAsia="宋体" w:cs="Arial"/>
                <w:color w:val="000000"/>
                <w:szCs w:val="21"/>
              </w:rPr>
              <w:t>通过一根</w:t>
            </w:r>
            <w:r>
              <w:rPr>
                <w:rFonts w:hint="eastAsia" w:ascii="Arial" w:hAnsi="Arial" w:eastAsia="宋体" w:cs="Arial"/>
                <w:color w:val="000000"/>
                <w:szCs w:val="21"/>
                <w:lang w:eastAsia="zh-CN"/>
              </w:rPr>
              <w:t>23</w:t>
            </w:r>
            <w:r>
              <w:rPr>
                <w:rFonts w:hint="default" w:ascii="Arial" w:hAnsi="Arial" w:eastAsia="宋体" w:cs="Arial"/>
                <w:color w:val="000000"/>
                <w:szCs w:val="21"/>
              </w:rPr>
              <w:t>m高排气筒排放（DA00</w:t>
            </w:r>
            <w:r>
              <w:rPr>
                <w:rFonts w:hint="eastAsia" w:ascii="Arial" w:hAnsi="Arial" w:eastAsia="宋体" w:cs="Arial"/>
                <w:color w:val="000000"/>
                <w:szCs w:val="21"/>
                <w:lang w:val="en-US" w:eastAsia="zh-CN"/>
              </w:rPr>
              <w:t>3</w:t>
            </w:r>
            <w:r>
              <w:rPr>
                <w:rFonts w:hint="default" w:ascii="Arial" w:hAnsi="Arial" w:eastAsia="宋体" w:cs="Arial"/>
                <w:color w:val="000000"/>
                <w:szCs w:val="21"/>
              </w:rPr>
              <w:t>）。</w:t>
            </w:r>
          </w:p>
        </w:tc>
        <w:tc>
          <w:tcPr>
            <w:tcW w:w="389" w:type="pct"/>
            <w:shd w:val="clear" w:color="auto" w:fill="FFFFFF"/>
            <w:noWrap w:val="0"/>
            <w:vAlign w:val="center"/>
          </w:tcPr>
          <w:p w14:paraId="1D68F2E5">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新建</w:t>
            </w:r>
          </w:p>
        </w:tc>
      </w:tr>
      <w:tr w14:paraId="1588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73" w:type="pct"/>
            <w:vMerge w:val="continue"/>
            <w:shd w:val="clear" w:color="auto" w:fill="FFFFFF"/>
            <w:noWrap w:val="0"/>
            <w:vAlign w:val="center"/>
          </w:tcPr>
          <w:p w14:paraId="361CE5C5">
            <w:pPr>
              <w:widowControl/>
              <w:adjustRightInd w:val="0"/>
              <w:snapToGrid w:val="0"/>
              <w:jc w:val="left"/>
              <w:rPr>
                <w:rFonts w:hint="default" w:ascii="Arial" w:hAnsi="Arial" w:eastAsia="宋体" w:cs="Arial"/>
                <w:color w:val="000000"/>
                <w:kern w:val="0"/>
                <w:szCs w:val="21"/>
              </w:rPr>
            </w:pPr>
          </w:p>
        </w:tc>
        <w:tc>
          <w:tcPr>
            <w:tcW w:w="877" w:type="pct"/>
            <w:shd w:val="clear" w:color="auto" w:fill="FFFFFF"/>
            <w:noWrap w:val="0"/>
            <w:vAlign w:val="center"/>
          </w:tcPr>
          <w:p w14:paraId="528132E9">
            <w:pPr>
              <w:adjustRightInd w:val="0"/>
              <w:snapToGrid w:val="0"/>
              <w:ind w:right="-108"/>
              <w:jc w:val="center"/>
              <w:rPr>
                <w:rFonts w:hint="default" w:ascii="Arial" w:hAnsi="Arial" w:eastAsia="宋体" w:cs="Arial"/>
                <w:color w:val="000000"/>
                <w:kern w:val="0"/>
                <w:szCs w:val="21"/>
              </w:rPr>
            </w:pPr>
            <w:r>
              <w:rPr>
                <w:rFonts w:hint="default" w:ascii="Arial" w:hAnsi="Arial" w:eastAsia="宋体" w:cs="Arial"/>
                <w:color w:val="000000"/>
                <w:kern w:val="0"/>
                <w:szCs w:val="21"/>
              </w:rPr>
              <w:t>降噪措施</w:t>
            </w:r>
          </w:p>
        </w:tc>
        <w:tc>
          <w:tcPr>
            <w:tcW w:w="3359" w:type="pct"/>
            <w:shd w:val="clear" w:color="auto" w:fill="FFFFFF"/>
            <w:noWrap w:val="0"/>
            <w:vAlign w:val="center"/>
          </w:tcPr>
          <w:p w14:paraId="055B94E6">
            <w:pPr>
              <w:adjustRightInd w:val="0"/>
              <w:snapToGrid w:val="0"/>
              <w:ind w:right="-108"/>
              <w:jc w:val="center"/>
              <w:rPr>
                <w:rFonts w:hint="default" w:ascii="Arial" w:hAnsi="Arial" w:eastAsia="宋体" w:cs="Arial"/>
                <w:color w:val="000000"/>
                <w:kern w:val="0"/>
                <w:szCs w:val="21"/>
              </w:rPr>
            </w:pPr>
            <w:r>
              <w:rPr>
                <w:rFonts w:hint="default" w:ascii="Arial" w:hAnsi="Arial" w:eastAsia="宋体" w:cs="Arial"/>
                <w:color w:val="000000"/>
                <w:kern w:val="0"/>
                <w:szCs w:val="21"/>
              </w:rPr>
              <w:t>设备的减振、隔声降噪</w:t>
            </w:r>
          </w:p>
        </w:tc>
        <w:tc>
          <w:tcPr>
            <w:tcW w:w="389" w:type="pct"/>
            <w:shd w:val="clear" w:color="auto" w:fill="FFFFFF"/>
            <w:noWrap w:val="0"/>
            <w:vAlign w:val="center"/>
          </w:tcPr>
          <w:p w14:paraId="007DA4EE">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新建</w:t>
            </w:r>
          </w:p>
        </w:tc>
      </w:tr>
      <w:tr w14:paraId="4474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73" w:type="pct"/>
            <w:vMerge w:val="continue"/>
            <w:shd w:val="clear" w:color="auto" w:fill="FFFFFF"/>
            <w:noWrap w:val="0"/>
            <w:vAlign w:val="center"/>
          </w:tcPr>
          <w:p w14:paraId="0C66657C">
            <w:pPr>
              <w:widowControl/>
              <w:adjustRightInd w:val="0"/>
              <w:snapToGrid w:val="0"/>
              <w:jc w:val="left"/>
              <w:rPr>
                <w:rFonts w:hint="default" w:ascii="Arial" w:hAnsi="Arial" w:eastAsia="宋体" w:cs="Arial"/>
                <w:color w:val="000000"/>
                <w:kern w:val="0"/>
                <w:szCs w:val="21"/>
              </w:rPr>
            </w:pPr>
          </w:p>
        </w:tc>
        <w:tc>
          <w:tcPr>
            <w:tcW w:w="877" w:type="pct"/>
            <w:vMerge w:val="restart"/>
            <w:shd w:val="clear" w:color="auto" w:fill="FFFFFF"/>
            <w:noWrap w:val="0"/>
            <w:vAlign w:val="center"/>
          </w:tcPr>
          <w:p w14:paraId="53F8C15B">
            <w:pPr>
              <w:adjustRightInd w:val="0"/>
              <w:snapToGrid w:val="0"/>
              <w:ind w:right="-108"/>
              <w:jc w:val="center"/>
              <w:rPr>
                <w:rFonts w:hint="default" w:ascii="Arial" w:hAnsi="Arial" w:eastAsia="宋体" w:cs="Arial"/>
                <w:color w:val="000000"/>
                <w:kern w:val="0"/>
                <w:szCs w:val="21"/>
              </w:rPr>
            </w:pPr>
            <w:r>
              <w:rPr>
                <w:rFonts w:hint="default" w:ascii="Arial" w:hAnsi="Arial" w:eastAsia="宋体" w:cs="Arial"/>
                <w:color w:val="000000"/>
                <w:kern w:val="0"/>
                <w:szCs w:val="21"/>
              </w:rPr>
              <w:t>固废处理</w:t>
            </w:r>
          </w:p>
        </w:tc>
        <w:tc>
          <w:tcPr>
            <w:tcW w:w="3359" w:type="pct"/>
            <w:shd w:val="clear" w:color="auto" w:fill="FFFFFF"/>
            <w:noWrap w:val="0"/>
            <w:vAlign w:val="center"/>
          </w:tcPr>
          <w:p w14:paraId="0C705748">
            <w:pPr>
              <w:adjustRightInd w:val="0"/>
              <w:snapToGrid w:val="0"/>
              <w:ind w:right="-108"/>
              <w:jc w:val="center"/>
              <w:rPr>
                <w:rFonts w:hint="default" w:ascii="Arial" w:hAnsi="Arial" w:eastAsia="宋体" w:cs="Arial"/>
                <w:color w:val="000000"/>
                <w:kern w:val="0"/>
                <w:szCs w:val="21"/>
              </w:rPr>
            </w:pPr>
            <w:r>
              <w:rPr>
                <w:rFonts w:hint="default" w:ascii="Arial" w:hAnsi="Arial" w:eastAsia="宋体" w:cs="Arial"/>
                <w:color w:val="000000"/>
                <w:szCs w:val="21"/>
              </w:rPr>
              <w:t>危废暂存库布置于厂区</w:t>
            </w:r>
            <w:r>
              <w:rPr>
                <w:rFonts w:hint="eastAsia" w:ascii="Arial" w:hAnsi="Arial" w:eastAsia="宋体" w:cs="Arial"/>
                <w:color w:val="000000"/>
                <w:szCs w:val="21"/>
                <w:lang w:val="en-US" w:eastAsia="zh-CN"/>
              </w:rPr>
              <w:t>南</w:t>
            </w:r>
            <w:r>
              <w:rPr>
                <w:rFonts w:hint="default" w:ascii="Arial" w:hAnsi="Arial" w:eastAsia="宋体" w:cs="Arial"/>
                <w:color w:val="000000"/>
                <w:szCs w:val="21"/>
              </w:rPr>
              <w:t>侧，面积约</w:t>
            </w:r>
            <w:r>
              <w:rPr>
                <w:rFonts w:hint="eastAsia" w:ascii="Arial" w:hAnsi="Arial" w:eastAsia="宋体" w:cs="Arial"/>
                <w:color w:val="000000"/>
                <w:szCs w:val="21"/>
                <w:lang w:val="en-US" w:eastAsia="zh-CN"/>
              </w:rPr>
              <w:t>30</w:t>
            </w:r>
            <w:r>
              <w:rPr>
                <w:rFonts w:hint="default" w:ascii="Arial" w:hAnsi="Arial" w:eastAsia="宋体" w:cs="Arial"/>
                <w:color w:val="000000"/>
                <w:szCs w:val="21"/>
              </w:rPr>
              <w:t>m</w:t>
            </w:r>
            <w:r>
              <w:rPr>
                <w:rFonts w:hint="default" w:ascii="Arial" w:hAnsi="Arial" w:eastAsia="宋体" w:cs="Arial"/>
                <w:color w:val="000000"/>
                <w:szCs w:val="21"/>
                <w:vertAlign w:val="superscript"/>
              </w:rPr>
              <w:t>2</w:t>
            </w:r>
            <w:r>
              <w:rPr>
                <w:rFonts w:hint="default" w:ascii="Arial" w:hAnsi="Arial" w:eastAsia="宋体" w:cs="Arial"/>
                <w:color w:val="000000"/>
                <w:szCs w:val="21"/>
              </w:rPr>
              <w:t>。</w:t>
            </w:r>
          </w:p>
        </w:tc>
        <w:tc>
          <w:tcPr>
            <w:tcW w:w="389" w:type="pct"/>
            <w:shd w:val="clear" w:color="auto" w:fill="FFFFFF"/>
            <w:noWrap w:val="0"/>
            <w:vAlign w:val="center"/>
          </w:tcPr>
          <w:p w14:paraId="4AFA01E5">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新建</w:t>
            </w:r>
          </w:p>
        </w:tc>
      </w:tr>
      <w:tr w14:paraId="2AF8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73" w:type="pct"/>
            <w:vMerge w:val="continue"/>
            <w:shd w:val="clear" w:color="auto" w:fill="FFFFFF"/>
            <w:noWrap w:val="0"/>
            <w:vAlign w:val="center"/>
          </w:tcPr>
          <w:p w14:paraId="4C33D5D3">
            <w:pPr>
              <w:widowControl/>
              <w:adjustRightInd w:val="0"/>
              <w:snapToGrid w:val="0"/>
              <w:jc w:val="left"/>
              <w:rPr>
                <w:rFonts w:hint="default" w:ascii="Arial" w:hAnsi="Arial" w:eastAsia="宋体" w:cs="Arial"/>
                <w:color w:val="000000"/>
                <w:kern w:val="0"/>
                <w:szCs w:val="21"/>
              </w:rPr>
            </w:pPr>
          </w:p>
        </w:tc>
        <w:tc>
          <w:tcPr>
            <w:tcW w:w="877" w:type="pct"/>
            <w:vMerge w:val="continue"/>
            <w:shd w:val="clear" w:color="auto" w:fill="FFFFFF"/>
            <w:noWrap w:val="0"/>
            <w:vAlign w:val="center"/>
          </w:tcPr>
          <w:p w14:paraId="40A37580">
            <w:pPr>
              <w:widowControl/>
              <w:adjustRightInd w:val="0"/>
              <w:snapToGrid w:val="0"/>
              <w:jc w:val="center"/>
              <w:rPr>
                <w:rFonts w:hint="default" w:ascii="Arial" w:hAnsi="Arial" w:eastAsia="宋体" w:cs="Arial"/>
                <w:color w:val="000000"/>
                <w:kern w:val="0"/>
                <w:szCs w:val="21"/>
              </w:rPr>
            </w:pPr>
          </w:p>
        </w:tc>
        <w:tc>
          <w:tcPr>
            <w:tcW w:w="3359" w:type="pct"/>
            <w:shd w:val="clear" w:color="auto" w:fill="FFFFFF"/>
            <w:noWrap w:val="0"/>
            <w:vAlign w:val="center"/>
          </w:tcPr>
          <w:p w14:paraId="7CB7D327">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szCs w:val="21"/>
              </w:rPr>
              <w:t>一般固废暂存库布置于</w:t>
            </w:r>
            <w:r>
              <w:rPr>
                <w:rFonts w:hint="eastAsia" w:ascii="Arial" w:hAnsi="Arial" w:eastAsia="宋体" w:cs="Arial"/>
                <w:color w:val="000000"/>
                <w:szCs w:val="21"/>
                <w:lang w:val="en-US" w:eastAsia="zh-CN"/>
              </w:rPr>
              <w:t>厂区南侧</w:t>
            </w:r>
            <w:r>
              <w:rPr>
                <w:rFonts w:hint="default" w:ascii="Arial" w:hAnsi="Arial" w:eastAsia="宋体" w:cs="Arial"/>
                <w:color w:val="000000"/>
                <w:szCs w:val="21"/>
              </w:rPr>
              <w:t>，面积约90m</w:t>
            </w:r>
            <w:r>
              <w:rPr>
                <w:rFonts w:hint="default" w:ascii="Arial" w:hAnsi="Arial" w:eastAsia="宋体" w:cs="Arial"/>
                <w:color w:val="000000"/>
                <w:szCs w:val="21"/>
                <w:vertAlign w:val="superscript"/>
              </w:rPr>
              <w:t>2</w:t>
            </w:r>
            <w:r>
              <w:rPr>
                <w:rFonts w:hint="default" w:ascii="Arial" w:hAnsi="Arial" w:eastAsia="宋体" w:cs="Arial"/>
                <w:color w:val="000000"/>
                <w:szCs w:val="21"/>
              </w:rPr>
              <w:t>。</w:t>
            </w:r>
          </w:p>
        </w:tc>
        <w:tc>
          <w:tcPr>
            <w:tcW w:w="389" w:type="pct"/>
            <w:shd w:val="clear" w:color="auto" w:fill="FFFFFF"/>
            <w:noWrap w:val="0"/>
            <w:vAlign w:val="center"/>
          </w:tcPr>
          <w:p w14:paraId="4B941CAF">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新建</w:t>
            </w:r>
          </w:p>
        </w:tc>
      </w:tr>
      <w:tr w14:paraId="437A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73" w:type="pct"/>
            <w:vMerge w:val="continue"/>
            <w:shd w:val="clear" w:color="auto" w:fill="FFFFFF"/>
            <w:noWrap w:val="0"/>
            <w:vAlign w:val="center"/>
          </w:tcPr>
          <w:p w14:paraId="206533DD">
            <w:pPr>
              <w:widowControl/>
              <w:adjustRightInd w:val="0"/>
              <w:snapToGrid w:val="0"/>
              <w:jc w:val="left"/>
              <w:rPr>
                <w:rFonts w:hint="default" w:ascii="Arial" w:hAnsi="Arial" w:eastAsia="宋体" w:cs="Arial"/>
                <w:color w:val="000000"/>
                <w:kern w:val="0"/>
                <w:szCs w:val="21"/>
              </w:rPr>
            </w:pPr>
          </w:p>
        </w:tc>
        <w:tc>
          <w:tcPr>
            <w:tcW w:w="877" w:type="pct"/>
            <w:vMerge w:val="continue"/>
            <w:shd w:val="clear" w:color="auto" w:fill="FFFFFF"/>
            <w:noWrap w:val="0"/>
            <w:vAlign w:val="center"/>
          </w:tcPr>
          <w:p w14:paraId="0AE91EDF">
            <w:pPr>
              <w:widowControl/>
              <w:adjustRightInd w:val="0"/>
              <w:snapToGrid w:val="0"/>
              <w:jc w:val="center"/>
              <w:rPr>
                <w:rFonts w:hint="default" w:ascii="Arial" w:hAnsi="Arial" w:eastAsia="宋体" w:cs="Arial"/>
                <w:color w:val="000000"/>
                <w:kern w:val="0"/>
                <w:szCs w:val="21"/>
              </w:rPr>
            </w:pPr>
          </w:p>
        </w:tc>
        <w:tc>
          <w:tcPr>
            <w:tcW w:w="3359" w:type="pct"/>
            <w:shd w:val="clear" w:color="auto" w:fill="FFFFFF"/>
            <w:noWrap w:val="0"/>
            <w:vAlign w:val="center"/>
          </w:tcPr>
          <w:p w14:paraId="49D4F46F">
            <w:pPr>
              <w:adjustRightInd w:val="0"/>
              <w:snapToGrid w:val="0"/>
              <w:ind w:right="-108"/>
              <w:jc w:val="center"/>
              <w:rPr>
                <w:rFonts w:hint="default" w:ascii="Arial" w:hAnsi="Arial" w:eastAsia="宋体" w:cs="Arial"/>
                <w:color w:val="000000"/>
                <w:kern w:val="0"/>
                <w:szCs w:val="21"/>
              </w:rPr>
            </w:pPr>
            <w:r>
              <w:rPr>
                <w:rFonts w:hint="default" w:ascii="Arial" w:hAnsi="Arial" w:eastAsia="宋体" w:cs="Arial"/>
                <w:color w:val="000000"/>
                <w:kern w:val="0"/>
                <w:szCs w:val="21"/>
              </w:rPr>
              <w:t>分类储存、管理及委托处置</w:t>
            </w:r>
          </w:p>
        </w:tc>
        <w:tc>
          <w:tcPr>
            <w:tcW w:w="389" w:type="pct"/>
            <w:shd w:val="clear" w:color="auto" w:fill="FFFFFF"/>
            <w:noWrap w:val="0"/>
            <w:vAlign w:val="center"/>
          </w:tcPr>
          <w:p w14:paraId="1414F17E">
            <w:pPr>
              <w:widowControl/>
              <w:adjustRightInd w:val="0"/>
              <w:snapToGrid w:val="0"/>
              <w:jc w:val="center"/>
              <w:rPr>
                <w:rFonts w:hint="default" w:ascii="Arial" w:hAnsi="Arial" w:eastAsia="宋体" w:cs="Arial"/>
                <w:color w:val="000000"/>
                <w:kern w:val="0"/>
                <w:szCs w:val="21"/>
              </w:rPr>
            </w:pPr>
            <w:r>
              <w:rPr>
                <w:rFonts w:hint="default" w:ascii="Arial" w:hAnsi="Arial" w:eastAsia="宋体" w:cs="Arial"/>
                <w:color w:val="000000"/>
                <w:kern w:val="0"/>
                <w:szCs w:val="21"/>
              </w:rPr>
              <w:t>新建</w:t>
            </w:r>
          </w:p>
        </w:tc>
      </w:tr>
    </w:tbl>
    <w:p w14:paraId="26D9FAF7">
      <w:pPr>
        <w:pStyle w:val="76"/>
        <w:keepNext/>
        <w:keepLines/>
        <w:pageBreakBefore w:val="0"/>
        <w:widowControl w:val="0"/>
        <w:kinsoku/>
        <w:wordWrap/>
        <w:overflowPunct/>
        <w:topLinePunct w:val="0"/>
        <w:autoSpaceDE/>
        <w:autoSpaceDN/>
        <w:bidi w:val="0"/>
        <w:adjustRightInd w:val="0"/>
        <w:snapToGrid w:val="0"/>
        <w:spacing w:before="171" w:beforeLines="50" w:after="0"/>
        <w:ind w:left="198" w:hanging="198"/>
        <w:textAlignment w:val="auto"/>
        <w:rPr>
          <w:rFonts w:hint="default" w:ascii="Arial" w:hAnsi="Arial" w:cs="Arial"/>
          <w:color w:val="000000"/>
        </w:rPr>
      </w:pPr>
      <w:r>
        <w:rPr>
          <w:rFonts w:hint="default" w:ascii="Arial" w:hAnsi="Arial" w:cs="Arial"/>
          <w:color w:val="000000"/>
        </w:rPr>
        <w:t>项目产品方案</w:t>
      </w:r>
    </w:p>
    <w:p w14:paraId="2E9E3EB4">
      <w:pPr>
        <w:keepNext w:val="0"/>
        <w:keepLines w:val="0"/>
        <w:pageBreakBefore w:val="0"/>
        <w:widowControl w:val="0"/>
        <w:kinsoku/>
        <w:wordWrap/>
        <w:overflowPunct/>
        <w:topLinePunct w:val="0"/>
        <w:autoSpaceDE/>
        <w:autoSpaceDN/>
        <w:bidi w:val="0"/>
        <w:adjustRightInd/>
        <w:snapToGrid/>
        <w:spacing w:line="24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本项目建成后可形成年产4500套特气柜及2万套机床辅件生产能力，</w:t>
      </w:r>
      <w:r>
        <w:rPr>
          <w:rFonts w:hint="default" w:ascii="Arial" w:hAnsi="Arial" w:eastAsia="宋体" w:cs="Arial"/>
          <w:color w:val="000000"/>
          <w:sz w:val="24"/>
          <w:szCs w:val="24"/>
          <w:lang w:val="en-US" w:eastAsia="zh-CN"/>
        </w:rPr>
        <w:t>具体产品产能</w:t>
      </w:r>
      <w:r>
        <w:rPr>
          <w:rFonts w:hint="default" w:ascii="Arial" w:hAnsi="Arial" w:eastAsia="宋体" w:cs="Arial"/>
          <w:color w:val="000000"/>
          <w:sz w:val="24"/>
          <w:szCs w:val="24"/>
        </w:rPr>
        <w:t>见表2-2。</w:t>
      </w:r>
    </w:p>
    <w:p w14:paraId="5EDC8A35">
      <w:pPr>
        <w:pStyle w:val="78"/>
        <w:bidi w:val="0"/>
        <w:ind w:left="420" w:leftChars="0" w:hanging="420" w:firstLineChars="0"/>
        <w:rPr>
          <w:rFonts w:hint="default" w:ascii="Arial" w:hAnsi="Arial" w:cs="Arial"/>
          <w:color w:val="000000"/>
        </w:rPr>
      </w:pPr>
      <w:r>
        <w:rPr>
          <w:rFonts w:hint="default" w:ascii="Arial" w:hAnsi="Arial" w:cs="Arial"/>
          <w:color w:val="000000"/>
        </w:rPr>
        <w:t>建设项目产品方案项目组成表</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4348"/>
        <w:gridCol w:w="2613"/>
      </w:tblGrid>
      <w:tr w14:paraId="4880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shd w:val="clear" w:color="auto" w:fill="FFFFFF"/>
            <w:noWrap w:val="0"/>
            <w:vAlign w:val="center"/>
          </w:tcPr>
          <w:p w14:paraId="769EBFEB">
            <w:pPr>
              <w:snapToGrid w:val="0"/>
              <w:jc w:val="center"/>
              <w:rPr>
                <w:rFonts w:hint="default" w:ascii="Arial" w:hAnsi="Arial" w:eastAsia="宋体" w:cs="Arial"/>
                <w:color w:val="000000"/>
                <w:sz w:val="21"/>
                <w:szCs w:val="21"/>
              </w:rPr>
            </w:pPr>
            <w:r>
              <w:rPr>
                <w:rFonts w:hint="default" w:ascii="Arial" w:hAnsi="Arial" w:eastAsia="宋体" w:cs="Arial"/>
                <w:color w:val="000000"/>
                <w:sz w:val="21"/>
                <w:szCs w:val="21"/>
              </w:rPr>
              <w:t>序号</w:t>
            </w:r>
          </w:p>
        </w:tc>
        <w:tc>
          <w:tcPr>
            <w:tcW w:w="2591" w:type="dxa"/>
            <w:shd w:val="clear" w:color="auto" w:fill="FFFFFF"/>
            <w:noWrap w:val="0"/>
            <w:vAlign w:val="center"/>
          </w:tcPr>
          <w:p w14:paraId="407402E5">
            <w:pPr>
              <w:snapToGrid w:val="0"/>
              <w:jc w:val="center"/>
              <w:rPr>
                <w:rFonts w:hint="default" w:ascii="Arial" w:hAnsi="Arial" w:eastAsia="宋体" w:cs="Arial"/>
                <w:color w:val="000000"/>
                <w:sz w:val="21"/>
                <w:szCs w:val="21"/>
              </w:rPr>
            </w:pPr>
            <w:r>
              <w:rPr>
                <w:rFonts w:hint="default" w:ascii="Arial" w:hAnsi="Arial" w:eastAsia="宋体" w:cs="Arial"/>
                <w:color w:val="000000"/>
                <w:sz w:val="21"/>
                <w:szCs w:val="21"/>
              </w:rPr>
              <w:t>产品名称</w:t>
            </w:r>
          </w:p>
        </w:tc>
        <w:tc>
          <w:tcPr>
            <w:tcW w:w="1557" w:type="dxa"/>
            <w:shd w:val="clear" w:color="auto" w:fill="FFFFFF"/>
            <w:noWrap w:val="0"/>
            <w:vAlign w:val="center"/>
          </w:tcPr>
          <w:p w14:paraId="0E6A2B42">
            <w:pPr>
              <w:snapToGrid w:val="0"/>
              <w:jc w:val="center"/>
              <w:rPr>
                <w:rFonts w:hint="default" w:ascii="Arial" w:hAnsi="Arial" w:eastAsia="宋体" w:cs="Arial"/>
                <w:color w:val="000000"/>
                <w:sz w:val="21"/>
                <w:szCs w:val="21"/>
              </w:rPr>
            </w:pPr>
            <w:r>
              <w:rPr>
                <w:rFonts w:hint="default" w:ascii="Arial" w:hAnsi="Arial" w:eastAsia="宋体" w:cs="Arial"/>
                <w:color w:val="000000"/>
                <w:sz w:val="21"/>
                <w:szCs w:val="21"/>
              </w:rPr>
              <w:t>规模（套/年）</w:t>
            </w:r>
          </w:p>
        </w:tc>
      </w:tr>
      <w:tr w14:paraId="17C3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shd w:val="clear" w:color="auto" w:fill="FFFFFF"/>
            <w:noWrap w:val="0"/>
            <w:vAlign w:val="center"/>
          </w:tcPr>
          <w:p w14:paraId="63C6E92A">
            <w:pPr>
              <w:snapToGrid w:val="0"/>
              <w:jc w:val="center"/>
              <w:rPr>
                <w:rFonts w:hint="default" w:ascii="Arial" w:hAnsi="Arial" w:eastAsia="宋体" w:cs="Arial"/>
                <w:color w:val="000000"/>
                <w:sz w:val="21"/>
                <w:szCs w:val="21"/>
              </w:rPr>
            </w:pPr>
            <w:r>
              <w:rPr>
                <w:rFonts w:hint="default" w:ascii="Arial" w:hAnsi="Arial" w:eastAsia="宋体" w:cs="Arial"/>
                <w:color w:val="000000"/>
                <w:sz w:val="21"/>
                <w:szCs w:val="21"/>
              </w:rPr>
              <w:t>1</w:t>
            </w:r>
          </w:p>
        </w:tc>
        <w:tc>
          <w:tcPr>
            <w:tcW w:w="2591" w:type="dxa"/>
            <w:shd w:val="clear" w:color="auto" w:fill="FFFFFF"/>
            <w:noWrap w:val="0"/>
            <w:vAlign w:val="center"/>
          </w:tcPr>
          <w:p w14:paraId="7428E868">
            <w:pPr>
              <w:widowControl/>
              <w:jc w:val="center"/>
              <w:textAlignment w:val="center"/>
              <w:rPr>
                <w:rFonts w:hint="default" w:ascii="Arial" w:hAnsi="Arial" w:eastAsia="宋体" w:cs="Arial"/>
                <w:color w:val="000000"/>
                <w:sz w:val="21"/>
                <w:szCs w:val="21"/>
                <w:lang w:val="en-US" w:eastAsia="zh-CN"/>
              </w:rPr>
            </w:pPr>
            <w:r>
              <w:rPr>
                <w:rFonts w:hint="default" w:ascii="Arial" w:hAnsi="Arial" w:eastAsia="宋体" w:cs="Arial"/>
                <w:color w:val="000000"/>
                <w:sz w:val="21"/>
                <w:szCs w:val="21"/>
                <w:lang w:val="en-US" w:eastAsia="zh-CN"/>
              </w:rPr>
              <w:t>半导体特气柜</w:t>
            </w:r>
          </w:p>
        </w:tc>
        <w:tc>
          <w:tcPr>
            <w:tcW w:w="1557" w:type="dxa"/>
            <w:shd w:val="clear" w:color="auto" w:fill="FFFFFF"/>
            <w:noWrap w:val="0"/>
            <w:vAlign w:val="center"/>
          </w:tcPr>
          <w:p w14:paraId="5F43560D">
            <w:pPr>
              <w:widowControl/>
              <w:jc w:val="center"/>
              <w:textAlignment w:val="center"/>
              <w:rPr>
                <w:rFonts w:hint="default" w:ascii="Arial" w:hAnsi="Arial" w:eastAsia="宋体" w:cs="Arial"/>
                <w:color w:val="000000"/>
                <w:sz w:val="21"/>
                <w:szCs w:val="21"/>
                <w:lang w:val="en-US" w:eastAsia="zh-CN"/>
              </w:rPr>
            </w:pPr>
            <w:r>
              <w:rPr>
                <w:rFonts w:hint="default" w:ascii="Arial" w:hAnsi="Arial" w:eastAsia="宋体" w:cs="Arial"/>
                <w:color w:val="000000"/>
                <w:sz w:val="21"/>
                <w:szCs w:val="21"/>
                <w:lang w:val="en-US" w:eastAsia="zh-CN"/>
              </w:rPr>
              <w:t>1000</w:t>
            </w:r>
          </w:p>
        </w:tc>
      </w:tr>
      <w:tr w14:paraId="6A57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shd w:val="clear" w:color="auto" w:fill="FFFFFF"/>
            <w:noWrap w:val="0"/>
            <w:vAlign w:val="center"/>
          </w:tcPr>
          <w:p w14:paraId="65EF3CDE">
            <w:pPr>
              <w:snapToGrid w:val="0"/>
              <w:jc w:val="center"/>
              <w:rPr>
                <w:rFonts w:hint="default" w:ascii="Arial" w:hAnsi="Arial" w:eastAsia="宋体" w:cs="Arial"/>
                <w:color w:val="000000"/>
                <w:sz w:val="21"/>
                <w:szCs w:val="21"/>
              </w:rPr>
            </w:pPr>
            <w:r>
              <w:rPr>
                <w:rFonts w:hint="default" w:ascii="Arial" w:hAnsi="Arial" w:eastAsia="宋体" w:cs="Arial"/>
                <w:color w:val="000000"/>
                <w:sz w:val="21"/>
                <w:szCs w:val="21"/>
              </w:rPr>
              <w:t>2</w:t>
            </w:r>
          </w:p>
        </w:tc>
        <w:tc>
          <w:tcPr>
            <w:tcW w:w="2591" w:type="dxa"/>
            <w:shd w:val="clear" w:color="auto" w:fill="FFFFFF"/>
            <w:noWrap w:val="0"/>
            <w:vAlign w:val="center"/>
          </w:tcPr>
          <w:p w14:paraId="315370A0">
            <w:pPr>
              <w:widowControl/>
              <w:jc w:val="center"/>
              <w:textAlignment w:val="center"/>
              <w:rPr>
                <w:rFonts w:hint="default" w:ascii="Arial" w:hAnsi="Arial" w:eastAsia="宋体" w:cs="Arial"/>
                <w:color w:val="000000"/>
                <w:kern w:val="18"/>
                <w:sz w:val="21"/>
                <w:szCs w:val="21"/>
                <w:lang w:val="en-US" w:eastAsia="zh-CN"/>
              </w:rPr>
            </w:pPr>
            <w:r>
              <w:rPr>
                <w:rFonts w:hint="default" w:ascii="Arial" w:hAnsi="Arial" w:eastAsia="宋体" w:cs="Arial"/>
                <w:color w:val="000000"/>
                <w:kern w:val="18"/>
                <w:sz w:val="21"/>
                <w:szCs w:val="21"/>
                <w:lang w:val="en-US" w:eastAsia="zh-CN"/>
              </w:rPr>
              <w:t>光伏特气柜</w:t>
            </w:r>
          </w:p>
        </w:tc>
        <w:tc>
          <w:tcPr>
            <w:tcW w:w="1557" w:type="dxa"/>
            <w:shd w:val="clear" w:color="auto" w:fill="FFFFFF"/>
            <w:noWrap w:val="0"/>
            <w:vAlign w:val="center"/>
          </w:tcPr>
          <w:p w14:paraId="25734834">
            <w:pPr>
              <w:widowControl/>
              <w:jc w:val="center"/>
              <w:textAlignment w:val="center"/>
              <w:rPr>
                <w:rFonts w:hint="default" w:ascii="Arial" w:hAnsi="Arial" w:eastAsia="宋体" w:cs="Arial"/>
                <w:color w:val="000000"/>
                <w:kern w:val="18"/>
                <w:sz w:val="21"/>
                <w:szCs w:val="21"/>
                <w:lang w:val="en-US" w:eastAsia="zh-CN"/>
              </w:rPr>
            </w:pPr>
            <w:r>
              <w:rPr>
                <w:rFonts w:hint="default" w:ascii="Arial" w:hAnsi="Arial" w:eastAsia="宋体" w:cs="Arial"/>
                <w:color w:val="000000"/>
                <w:kern w:val="18"/>
                <w:sz w:val="21"/>
                <w:szCs w:val="21"/>
                <w:lang w:val="en-US" w:eastAsia="zh-CN"/>
              </w:rPr>
              <w:t>3500</w:t>
            </w:r>
          </w:p>
        </w:tc>
      </w:tr>
      <w:tr w14:paraId="66A0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shd w:val="clear" w:color="auto" w:fill="FFFFFF"/>
            <w:noWrap w:val="0"/>
            <w:vAlign w:val="center"/>
          </w:tcPr>
          <w:p w14:paraId="5120158F">
            <w:pPr>
              <w:snapToGrid w:val="0"/>
              <w:jc w:val="center"/>
              <w:rPr>
                <w:rFonts w:hint="default" w:ascii="Arial" w:hAnsi="Arial" w:eastAsia="宋体" w:cs="Arial"/>
                <w:color w:val="000000"/>
                <w:sz w:val="21"/>
                <w:szCs w:val="21"/>
              </w:rPr>
            </w:pPr>
            <w:r>
              <w:rPr>
                <w:rFonts w:hint="default" w:ascii="Arial" w:hAnsi="Arial" w:eastAsia="宋体" w:cs="Arial"/>
                <w:color w:val="000000"/>
                <w:sz w:val="21"/>
                <w:szCs w:val="21"/>
              </w:rPr>
              <w:t>3</w:t>
            </w:r>
          </w:p>
        </w:tc>
        <w:tc>
          <w:tcPr>
            <w:tcW w:w="2591" w:type="dxa"/>
            <w:shd w:val="clear" w:color="auto" w:fill="FFFFFF"/>
            <w:noWrap w:val="0"/>
            <w:vAlign w:val="center"/>
          </w:tcPr>
          <w:p w14:paraId="4D349E3D">
            <w:pPr>
              <w:widowControl/>
              <w:jc w:val="center"/>
              <w:textAlignment w:val="center"/>
              <w:rPr>
                <w:rFonts w:hint="default" w:ascii="Arial" w:hAnsi="Arial" w:eastAsia="宋体" w:cs="Arial"/>
                <w:color w:val="000000"/>
                <w:kern w:val="18"/>
                <w:sz w:val="21"/>
                <w:szCs w:val="21"/>
                <w:lang w:val="en-US" w:eastAsia="zh-CN"/>
              </w:rPr>
            </w:pPr>
            <w:r>
              <w:rPr>
                <w:rFonts w:hint="default" w:ascii="Arial" w:hAnsi="Arial" w:eastAsia="宋体" w:cs="Arial"/>
                <w:color w:val="000000"/>
                <w:kern w:val="18"/>
                <w:sz w:val="21"/>
                <w:szCs w:val="21"/>
                <w:lang w:val="en-US" w:eastAsia="zh-CN"/>
              </w:rPr>
              <w:t>机床辅件</w:t>
            </w:r>
          </w:p>
        </w:tc>
        <w:tc>
          <w:tcPr>
            <w:tcW w:w="1557" w:type="dxa"/>
            <w:shd w:val="clear" w:color="auto" w:fill="FFFFFF"/>
            <w:noWrap w:val="0"/>
            <w:vAlign w:val="center"/>
          </w:tcPr>
          <w:p w14:paraId="240871C9">
            <w:pPr>
              <w:widowControl/>
              <w:jc w:val="center"/>
              <w:textAlignment w:val="center"/>
              <w:rPr>
                <w:rFonts w:hint="default" w:ascii="Arial" w:hAnsi="Arial" w:eastAsia="宋体" w:cs="Arial"/>
                <w:color w:val="000000"/>
                <w:kern w:val="18"/>
                <w:sz w:val="21"/>
                <w:szCs w:val="21"/>
                <w:lang w:val="en-US" w:eastAsia="zh-CN"/>
              </w:rPr>
            </w:pPr>
            <w:r>
              <w:rPr>
                <w:rFonts w:hint="default" w:ascii="Arial" w:hAnsi="Arial" w:eastAsia="宋体" w:cs="Arial"/>
                <w:color w:val="000000"/>
                <w:kern w:val="18"/>
                <w:sz w:val="21"/>
                <w:szCs w:val="21"/>
                <w:lang w:val="en-US" w:eastAsia="zh-CN"/>
              </w:rPr>
              <w:t>20000</w:t>
            </w:r>
          </w:p>
        </w:tc>
      </w:tr>
      <w:tr w14:paraId="7497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3" w:type="dxa"/>
            <w:gridSpan w:val="2"/>
            <w:shd w:val="clear" w:color="auto" w:fill="FFFFFF"/>
            <w:noWrap w:val="0"/>
            <w:vAlign w:val="center"/>
          </w:tcPr>
          <w:p w14:paraId="34ECC4F3">
            <w:pPr>
              <w:widowControl/>
              <w:jc w:val="center"/>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合计</w:t>
            </w:r>
          </w:p>
        </w:tc>
        <w:tc>
          <w:tcPr>
            <w:tcW w:w="1557" w:type="dxa"/>
            <w:shd w:val="clear" w:color="auto" w:fill="FFFFFF"/>
            <w:noWrap w:val="0"/>
            <w:vAlign w:val="center"/>
          </w:tcPr>
          <w:p w14:paraId="5FD5DE3D">
            <w:pPr>
              <w:widowControl/>
              <w:jc w:val="center"/>
              <w:textAlignment w:val="center"/>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24500</w:t>
            </w:r>
          </w:p>
        </w:tc>
      </w:tr>
    </w:tbl>
    <w:p w14:paraId="5D1187D4">
      <w:pPr>
        <w:pStyle w:val="76"/>
        <w:keepNext/>
        <w:keepLines/>
        <w:pageBreakBefore w:val="0"/>
        <w:widowControl w:val="0"/>
        <w:kinsoku/>
        <w:wordWrap/>
        <w:overflowPunct/>
        <w:topLinePunct w:val="0"/>
        <w:autoSpaceDE/>
        <w:autoSpaceDN/>
        <w:bidi w:val="0"/>
        <w:adjustRightInd w:val="0"/>
        <w:snapToGrid w:val="0"/>
        <w:spacing w:before="171" w:beforeLines="50" w:after="0" w:line="240" w:lineRule="auto"/>
        <w:ind w:left="198" w:firstLine="0" w:firstLineChars="0"/>
        <w:textAlignment w:val="auto"/>
        <w:rPr>
          <w:rFonts w:hint="default" w:ascii="Arial" w:hAnsi="Arial" w:cs="Arial"/>
          <w:color w:val="000000"/>
        </w:rPr>
      </w:pPr>
      <w:r>
        <w:rPr>
          <w:rFonts w:hint="default" w:ascii="Arial" w:hAnsi="Arial" w:cs="Arial"/>
          <w:color w:val="000000"/>
        </w:rPr>
        <w:t>主要生产设备</w:t>
      </w:r>
    </w:p>
    <w:p w14:paraId="69A2D301">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本项目主要生产设备见表2-</w:t>
      </w:r>
      <w:r>
        <w:rPr>
          <w:rFonts w:hint="default" w:ascii="Arial" w:hAnsi="Arial" w:eastAsia="宋体" w:cs="Arial"/>
          <w:color w:val="000000"/>
          <w:sz w:val="24"/>
          <w:szCs w:val="24"/>
          <w:lang w:val="en-US" w:eastAsia="zh-CN"/>
        </w:rPr>
        <w:t>3</w:t>
      </w:r>
      <w:r>
        <w:rPr>
          <w:rFonts w:hint="default" w:ascii="Arial" w:hAnsi="Arial" w:eastAsia="宋体" w:cs="Arial"/>
          <w:color w:val="000000"/>
          <w:sz w:val="24"/>
          <w:szCs w:val="24"/>
        </w:rPr>
        <w:t>。</w:t>
      </w:r>
    </w:p>
    <w:p w14:paraId="2565A468">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rPr>
          <w:rFonts w:hint="default" w:ascii="Arial" w:hAnsi="Arial" w:eastAsia="宋体" w:cs="Arial"/>
          <w:color w:val="000000"/>
          <w:sz w:val="24"/>
          <w:szCs w:val="24"/>
        </w:rPr>
      </w:pPr>
      <w:r>
        <w:rPr>
          <w:rFonts w:hint="default" w:ascii="Arial" w:hAnsi="Arial" w:cs="Arial"/>
          <w:color w:val="000000"/>
        </w:rPr>
        <w:t>项目主要生产设备一览表</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621"/>
        <w:gridCol w:w="857"/>
        <w:gridCol w:w="911"/>
        <w:gridCol w:w="576"/>
        <w:gridCol w:w="602"/>
        <w:gridCol w:w="2917"/>
      </w:tblGrid>
      <w:tr w14:paraId="13D3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53" w:type="dxa"/>
            <w:tcBorders>
              <w:tl2br w:val="nil"/>
            </w:tcBorders>
            <w:shd w:val="clear" w:color="auto" w:fill="FFFFFF"/>
            <w:noWrap w:val="0"/>
            <w:vAlign w:val="center"/>
          </w:tcPr>
          <w:p w14:paraId="0B3C3A19">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bCs/>
                <w:color w:val="000000" w:themeColor="text1"/>
                <w:sz w:val="21"/>
                <w:szCs w:val="21"/>
                <w14:textFill>
                  <w14:solidFill>
                    <w14:schemeClr w14:val="tx1"/>
                  </w14:solidFill>
                </w14:textFill>
              </w:rPr>
            </w:pPr>
            <w:r>
              <w:rPr>
                <w:rFonts w:hint="default" w:ascii="Arial" w:hAnsi="Arial" w:eastAsia="宋体" w:cs="Arial"/>
                <w:b w:val="0"/>
                <w:bCs/>
                <w:color w:val="000000" w:themeColor="text1"/>
                <w:sz w:val="21"/>
                <w:szCs w:val="21"/>
                <w14:textFill>
                  <w14:solidFill>
                    <w14:schemeClr w14:val="tx1"/>
                  </w14:solidFill>
                </w14:textFill>
              </w:rPr>
              <w:t>序号</w:t>
            </w:r>
          </w:p>
        </w:tc>
        <w:tc>
          <w:tcPr>
            <w:tcW w:w="1621" w:type="dxa"/>
            <w:shd w:val="clear" w:color="auto" w:fill="FFFFFF"/>
            <w:noWrap w:val="0"/>
            <w:vAlign w:val="center"/>
          </w:tcPr>
          <w:p w14:paraId="147CAF1B">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bCs/>
                <w:color w:val="000000" w:themeColor="text1"/>
                <w:sz w:val="21"/>
                <w:szCs w:val="21"/>
                <w14:textFill>
                  <w14:solidFill>
                    <w14:schemeClr w14:val="tx1"/>
                  </w14:solidFill>
                </w14:textFill>
              </w:rPr>
            </w:pPr>
            <w:r>
              <w:rPr>
                <w:rFonts w:hint="default" w:ascii="Arial" w:hAnsi="Arial" w:eastAsia="宋体" w:cs="Arial"/>
                <w:b w:val="0"/>
                <w:bCs/>
                <w:color w:val="000000" w:themeColor="text1"/>
                <w:sz w:val="21"/>
                <w:szCs w:val="21"/>
                <w14:textFill>
                  <w14:solidFill>
                    <w14:schemeClr w14:val="tx1"/>
                  </w14:solidFill>
                </w14:textFill>
              </w:rPr>
              <w:t>设施名称</w:t>
            </w:r>
          </w:p>
        </w:tc>
        <w:tc>
          <w:tcPr>
            <w:tcW w:w="857" w:type="dxa"/>
            <w:shd w:val="clear" w:color="auto" w:fill="FFFFFF"/>
            <w:noWrap w:val="0"/>
            <w:vAlign w:val="center"/>
          </w:tcPr>
          <w:p w14:paraId="508796AF">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bCs/>
                <w:color w:val="000000" w:themeColor="text1"/>
                <w:sz w:val="21"/>
                <w:szCs w:val="21"/>
                <w:lang w:val="en-US" w:eastAsia="zh-CN"/>
                <w14:textFill>
                  <w14:solidFill>
                    <w14:schemeClr w14:val="tx1"/>
                  </w14:solidFill>
                </w14:textFill>
              </w:rPr>
            </w:pPr>
            <w:r>
              <w:rPr>
                <w:rFonts w:hint="eastAsia" w:ascii="Arial" w:hAnsi="Arial" w:eastAsia="宋体" w:cs="Arial"/>
                <w:b w:val="0"/>
                <w:bCs/>
                <w:color w:val="000000" w:themeColor="text1"/>
                <w:sz w:val="21"/>
                <w:szCs w:val="21"/>
                <w:lang w:val="en-US" w:eastAsia="zh-CN"/>
                <w14:textFill>
                  <w14:solidFill>
                    <w14:schemeClr w14:val="tx1"/>
                  </w14:solidFill>
                </w14:textFill>
              </w:rPr>
              <w:t>搬迁设备数量</w:t>
            </w:r>
          </w:p>
        </w:tc>
        <w:tc>
          <w:tcPr>
            <w:tcW w:w="911" w:type="dxa"/>
            <w:shd w:val="clear" w:color="auto" w:fill="FFFFFF"/>
            <w:noWrap w:val="0"/>
            <w:vAlign w:val="center"/>
          </w:tcPr>
          <w:p w14:paraId="4F2FDCE8">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bCs/>
                <w:color w:val="000000" w:themeColor="text1"/>
                <w:sz w:val="21"/>
                <w:szCs w:val="21"/>
                <w:lang w:val="en-US" w:eastAsia="zh-CN"/>
                <w14:textFill>
                  <w14:solidFill>
                    <w14:schemeClr w14:val="tx1"/>
                  </w14:solidFill>
                </w14:textFill>
              </w:rPr>
            </w:pPr>
            <w:r>
              <w:rPr>
                <w:rFonts w:hint="eastAsia" w:ascii="Arial" w:hAnsi="Arial" w:eastAsia="宋体" w:cs="Arial"/>
                <w:b w:val="0"/>
                <w:bCs/>
                <w:color w:val="000000" w:themeColor="text1"/>
                <w:sz w:val="21"/>
                <w:szCs w:val="21"/>
                <w:lang w:val="en-US" w:eastAsia="zh-CN"/>
                <w14:textFill>
                  <w14:solidFill>
                    <w14:schemeClr w14:val="tx1"/>
                  </w14:solidFill>
                </w14:textFill>
              </w:rPr>
              <w:t>新增设备数量</w:t>
            </w:r>
          </w:p>
        </w:tc>
        <w:tc>
          <w:tcPr>
            <w:tcW w:w="576" w:type="dxa"/>
            <w:shd w:val="clear" w:color="auto" w:fill="FFFFFF"/>
            <w:noWrap w:val="0"/>
            <w:vAlign w:val="center"/>
          </w:tcPr>
          <w:p w14:paraId="238868E5">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bCs/>
                <w:color w:val="000000" w:themeColor="text1"/>
                <w:sz w:val="21"/>
                <w:szCs w:val="21"/>
                <w:lang w:val="en-US" w:eastAsia="zh-CN"/>
                <w14:textFill>
                  <w14:solidFill>
                    <w14:schemeClr w14:val="tx1"/>
                  </w14:solidFill>
                </w14:textFill>
              </w:rPr>
            </w:pPr>
            <w:r>
              <w:rPr>
                <w:rFonts w:hint="eastAsia" w:ascii="Arial" w:hAnsi="Arial" w:eastAsia="宋体" w:cs="Arial"/>
                <w:b w:val="0"/>
                <w:bCs/>
                <w:color w:val="000000" w:themeColor="text1"/>
                <w:sz w:val="21"/>
                <w:szCs w:val="21"/>
                <w:lang w:val="en-US" w:eastAsia="zh-CN"/>
                <w14:textFill>
                  <w14:solidFill>
                    <w14:schemeClr w14:val="tx1"/>
                  </w14:solidFill>
                </w14:textFill>
              </w:rPr>
              <w:t>合计</w:t>
            </w:r>
          </w:p>
        </w:tc>
        <w:tc>
          <w:tcPr>
            <w:tcW w:w="602" w:type="dxa"/>
            <w:shd w:val="clear" w:color="auto" w:fill="FFFFFF"/>
            <w:noWrap w:val="0"/>
            <w:vAlign w:val="center"/>
          </w:tcPr>
          <w:p w14:paraId="5B608A96">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bCs/>
                <w:color w:val="000000" w:themeColor="text1"/>
                <w:sz w:val="21"/>
                <w:szCs w:val="21"/>
                <w14:textFill>
                  <w14:solidFill>
                    <w14:schemeClr w14:val="tx1"/>
                  </w14:solidFill>
                </w14:textFill>
              </w:rPr>
            </w:pPr>
            <w:r>
              <w:rPr>
                <w:rFonts w:hint="default" w:ascii="Arial" w:hAnsi="Arial" w:eastAsia="宋体" w:cs="Arial"/>
                <w:b w:val="0"/>
                <w:bCs/>
                <w:color w:val="000000" w:themeColor="text1"/>
                <w:sz w:val="21"/>
                <w:szCs w:val="21"/>
                <w14:textFill>
                  <w14:solidFill>
                    <w14:schemeClr w14:val="tx1"/>
                  </w14:solidFill>
                </w14:textFill>
              </w:rPr>
              <w:t>单位</w:t>
            </w:r>
          </w:p>
        </w:tc>
        <w:tc>
          <w:tcPr>
            <w:tcW w:w="2917" w:type="dxa"/>
            <w:shd w:val="clear" w:color="auto" w:fill="FFFFFF"/>
            <w:noWrap w:val="0"/>
            <w:vAlign w:val="center"/>
          </w:tcPr>
          <w:p w14:paraId="2126063D">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bCs/>
                <w:color w:val="000000" w:themeColor="text1"/>
                <w:sz w:val="21"/>
                <w:szCs w:val="21"/>
                <w14:textFill>
                  <w14:solidFill>
                    <w14:schemeClr w14:val="tx1"/>
                  </w14:solidFill>
                </w14:textFill>
              </w:rPr>
            </w:pPr>
            <w:r>
              <w:rPr>
                <w:rFonts w:hint="default" w:ascii="Arial" w:hAnsi="Arial" w:eastAsia="宋体" w:cs="Arial"/>
                <w:b w:val="0"/>
                <w:bCs/>
                <w:color w:val="000000" w:themeColor="text1"/>
                <w:sz w:val="21"/>
                <w:szCs w:val="21"/>
                <w14:textFill>
                  <w14:solidFill>
                    <w14:schemeClr w14:val="tx1"/>
                  </w14:solidFill>
                </w14:textFill>
              </w:rPr>
              <w:t>备注</w:t>
            </w:r>
          </w:p>
        </w:tc>
      </w:tr>
      <w:tr w14:paraId="4442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24FD838F">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1</w:t>
            </w:r>
          </w:p>
        </w:tc>
        <w:tc>
          <w:tcPr>
            <w:tcW w:w="1621" w:type="dxa"/>
            <w:shd w:val="clear" w:color="auto" w:fill="FFFFFF"/>
            <w:noWrap w:val="0"/>
            <w:vAlign w:val="center"/>
          </w:tcPr>
          <w:p w14:paraId="423D4F84">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kern w:val="0"/>
                <w:sz w:val="21"/>
                <w:szCs w:val="21"/>
                <w:lang w:bidi="ar"/>
                <w14:textFill>
                  <w14:solidFill>
                    <w14:schemeClr w14:val="tx1"/>
                  </w14:solidFill>
                </w14:textFill>
              </w:rPr>
              <w:t>激光切割机</w:t>
            </w:r>
          </w:p>
        </w:tc>
        <w:tc>
          <w:tcPr>
            <w:tcW w:w="857" w:type="dxa"/>
            <w:shd w:val="clear" w:color="auto" w:fill="FFFFFF"/>
            <w:noWrap w:val="0"/>
            <w:vAlign w:val="center"/>
          </w:tcPr>
          <w:p w14:paraId="30CF3955">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3</w:t>
            </w:r>
          </w:p>
        </w:tc>
        <w:tc>
          <w:tcPr>
            <w:tcW w:w="911" w:type="dxa"/>
            <w:shd w:val="clear" w:color="auto" w:fill="FFFFFF"/>
            <w:noWrap w:val="0"/>
            <w:vAlign w:val="center"/>
          </w:tcPr>
          <w:p w14:paraId="39A0796C">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6</w:t>
            </w:r>
          </w:p>
        </w:tc>
        <w:tc>
          <w:tcPr>
            <w:tcW w:w="576" w:type="dxa"/>
            <w:shd w:val="clear" w:color="auto" w:fill="FFFFFF"/>
            <w:noWrap w:val="0"/>
            <w:vAlign w:val="center"/>
          </w:tcPr>
          <w:p w14:paraId="4FFEABB8">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9</w:t>
            </w:r>
          </w:p>
        </w:tc>
        <w:tc>
          <w:tcPr>
            <w:tcW w:w="602" w:type="dxa"/>
            <w:shd w:val="clear" w:color="auto" w:fill="FFFFFF"/>
            <w:noWrap w:val="0"/>
            <w:vAlign w:val="center"/>
          </w:tcPr>
          <w:p w14:paraId="20F97986">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kern w:val="0"/>
                <w:sz w:val="21"/>
                <w:szCs w:val="21"/>
                <w:lang w:bidi="ar"/>
                <w14:textFill>
                  <w14:solidFill>
                    <w14:schemeClr w14:val="tx1"/>
                  </w14:solidFill>
                </w14:textFill>
              </w:rPr>
              <w:t>台</w:t>
            </w:r>
          </w:p>
        </w:tc>
        <w:tc>
          <w:tcPr>
            <w:tcW w:w="2917" w:type="dxa"/>
            <w:shd w:val="clear" w:color="auto" w:fill="FFFFFF"/>
            <w:noWrap/>
            <w:vAlign w:val="center"/>
          </w:tcPr>
          <w:p w14:paraId="6E116924">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2FD7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61BCDFE4">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2</w:t>
            </w:r>
          </w:p>
        </w:tc>
        <w:tc>
          <w:tcPr>
            <w:tcW w:w="1621" w:type="dxa"/>
            <w:shd w:val="clear" w:color="auto" w:fill="FFFFFF"/>
            <w:noWrap w:val="0"/>
            <w:vAlign w:val="center"/>
          </w:tcPr>
          <w:p w14:paraId="24E2FA70">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kern w:val="0"/>
                <w:sz w:val="21"/>
                <w:szCs w:val="21"/>
                <w:lang w:bidi="ar"/>
                <w14:textFill>
                  <w14:solidFill>
                    <w14:schemeClr w14:val="tx1"/>
                  </w14:solidFill>
                </w14:textFill>
              </w:rPr>
              <w:t>数控</w:t>
            </w:r>
            <w:r>
              <w:rPr>
                <w:rFonts w:hint="default" w:ascii="Arial" w:hAnsi="Arial" w:eastAsia="宋体" w:cs="Arial"/>
                <w:b w:val="0"/>
                <w:color w:val="000000" w:themeColor="text1"/>
                <w:kern w:val="0"/>
                <w:sz w:val="21"/>
                <w:szCs w:val="21"/>
                <w:lang w:val="en-US" w:eastAsia="zh-CN" w:bidi="ar"/>
                <w14:textFill>
                  <w14:solidFill>
                    <w14:schemeClr w14:val="tx1"/>
                  </w14:solidFill>
                </w14:textFill>
              </w:rPr>
              <w:t>多工位</w:t>
            </w:r>
            <w:r>
              <w:rPr>
                <w:rFonts w:hint="default" w:ascii="Arial" w:hAnsi="Arial" w:eastAsia="宋体" w:cs="Arial"/>
                <w:b w:val="0"/>
                <w:color w:val="000000" w:themeColor="text1"/>
                <w:kern w:val="0"/>
                <w:sz w:val="21"/>
                <w:szCs w:val="21"/>
                <w:lang w:bidi="ar"/>
                <w14:textFill>
                  <w14:solidFill>
                    <w14:schemeClr w14:val="tx1"/>
                  </w14:solidFill>
                </w14:textFill>
              </w:rPr>
              <w:t>冲床</w:t>
            </w:r>
          </w:p>
        </w:tc>
        <w:tc>
          <w:tcPr>
            <w:tcW w:w="857" w:type="dxa"/>
            <w:shd w:val="clear" w:color="auto" w:fill="FFFFFF"/>
            <w:noWrap w:val="0"/>
            <w:vAlign w:val="center"/>
          </w:tcPr>
          <w:p w14:paraId="46012AD6">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1</w:t>
            </w:r>
          </w:p>
        </w:tc>
        <w:tc>
          <w:tcPr>
            <w:tcW w:w="911" w:type="dxa"/>
            <w:shd w:val="clear" w:color="auto" w:fill="FFFFFF"/>
            <w:noWrap w:val="0"/>
            <w:vAlign w:val="center"/>
          </w:tcPr>
          <w:p w14:paraId="304F989A">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2</w:t>
            </w:r>
          </w:p>
        </w:tc>
        <w:tc>
          <w:tcPr>
            <w:tcW w:w="576" w:type="dxa"/>
            <w:shd w:val="clear" w:color="auto" w:fill="FFFFFF"/>
            <w:noWrap w:val="0"/>
            <w:vAlign w:val="center"/>
          </w:tcPr>
          <w:p w14:paraId="25E5E9D4">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3</w:t>
            </w:r>
          </w:p>
        </w:tc>
        <w:tc>
          <w:tcPr>
            <w:tcW w:w="602" w:type="dxa"/>
            <w:shd w:val="clear" w:color="auto" w:fill="FFFFFF"/>
            <w:noWrap w:val="0"/>
            <w:vAlign w:val="center"/>
          </w:tcPr>
          <w:p w14:paraId="53498650">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kern w:val="0"/>
                <w:sz w:val="21"/>
                <w:szCs w:val="21"/>
                <w:lang w:bidi="ar"/>
                <w14:textFill>
                  <w14:solidFill>
                    <w14:schemeClr w14:val="tx1"/>
                  </w14:solidFill>
                </w14:textFill>
              </w:rPr>
              <w:t>台</w:t>
            </w:r>
          </w:p>
        </w:tc>
        <w:tc>
          <w:tcPr>
            <w:tcW w:w="2917" w:type="dxa"/>
            <w:shd w:val="clear" w:color="auto" w:fill="FFFFFF"/>
            <w:noWrap/>
            <w:vAlign w:val="center"/>
          </w:tcPr>
          <w:p w14:paraId="7CE084DF">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2805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346CEE94">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3</w:t>
            </w:r>
          </w:p>
        </w:tc>
        <w:tc>
          <w:tcPr>
            <w:tcW w:w="1621" w:type="dxa"/>
            <w:shd w:val="clear" w:color="auto" w:fill="FFFFFF"/>
            <w:noWrap w:val="0"/>
            <w:vAlign w:val="center"/>
          </w:tcPr>
          <w:p w14:paraId="3C2BBF1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龙门铣床</w:t>
            </w:r>
          </w:p>
        </w:tc>
        <w:tc>
          <w:tcPr>
            <w:tcW w:w="857" w:type="dxa"/>
            <w:shd w:val="clear" w:color="auto" w:fill="FFFFFF"/>
            <w:noWrap w:val="0"/>
            <w:vAlign w:val="center"/>
          </w:tcPr>
          <w:p w14:paraId="314AE26A">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587953C4">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1</w:t>
            </w:r>
          </w:p>
        </w:tc>
        <w:tc>
          <w:tcPr>
            <w:tcW w:w="576" w:type="dxa"/>
            <w:shd w:val="clear" w:color="auto" w:fill="FFFFFF"/>
            <w:noWrap w:val="0"/>
            <w:vAlign w:val="center"/>
          </w:tcPr>
          <w:p w14:paraId="1AA07316">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1</w:t>
            </w:r>
          </w:p>
        </w:tc>
        <w:tc>
          <w:tcPr>
            <w:tcW w:w="602" w:type="dxa"/>
            <w:shd w:val="clear" w:color="auto" w:fill="FFFFFF"/>
            <w:noWrap w:val="0"/>
            <w:vAlign w:val="center"/>
          </w:tcPr>
          <w:p w14:paraId="4B3FC74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kern w:val="0"/>
                <w:sz w:val="21"/>
                <w:szCs w:val="21"/>
                <w:lang w:bidi="ar"/>
                <w14:textFill>
                  <w14:solidFill>
                    <w14:schemeClr w14:val="tx1"/>
                  </w14:solidFill>
                </w14:textFill>
              </w:rPr>
              <w:t>台</w:t>
            </w:r>
          </w:p>
        </w:tc>
        <w:tc>
          <w:tcPr>
            <w:tcW w:w="2917" w:type="dxa"/>
            <w:shd w:val="clear" w:color="auto" w:fill="FFFFFF"/>
            <w:noWrap/>
            <w:vAlign w:val="center"/>
          </w:tcPr>
          <w:p w14:paraId="77BE5162">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26CA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0A492D64">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4</w:t>
            </w:r>
          </w:p>
        </w:tc>
        <w:tc>
          <w:tcPr>
            <w:tcW w:w="1621" w:type="dxa"/>
            <w:shd w:val="clear" w:color="auto" w:fill="FFFFFF"/>
            <w:noWrap w:val="0"/>
            <w:vAlign w:val="center"/>
          </w:tcPr>
          <w:p w14:paraId="443FFA13">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CNC加工中心</w:t>
            </w:r>
          </w:p>
        </w:tc>
        <w:tc>
          <w:tcPr>
            <w:tcW w:w="857" w:type="dxa"/>
            <w:shd w:val="clear" w:color="auto" w:fill="FFFFFF"/>
            <w:noWrap w:val="0"/>
            <w:vAlign w:val="center"/>
          </w:tcPr>
          <w:p w14:paraId="4DAA05D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2</w:t>
            </w:r>
          </w:p>
        </w:tc>
        <w:tc>
          <w:tcPr>
            <w:tcW w:w="911" w:type="dxa"/>
            <w:shd w:val="clear" w:color="auto" w:fill="FFFFFF"/>
            <w:noWrap w:val="0"/>
            <w:vAlign w:val="center"/>
          </w:tcPr>
          <w:p w14:paraId="4517ACA9">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3</w:t>
            </w:r>
          </w:p>
        </w:tc>
        <w:tc>
          <w:tcPr>
            <w:tcW w:w="576" w:type="dxa"/>
            <w:shd w:val="clear" w:color="auto" w:fill="FFFFFF"/>
            <w:noWrap w:val="0"/>
            <w:vAlign w:val="center"/>
          </w:tcPr>
          <w:p w14:paraId="4C93F055">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5</w:t>
            </w:r>
          </w:p>
        </w:tc>
        <w:tc>
          <w:tcPr>
            <w:tcW w:w="602" w:type="dxa"/>
            <w:shd w:val="clear" w:color="auto" w:fill="FFFFFF"/>
            <w:noWrap w:val="0"/>
            <w:vAlign w:val="center"/>
          </w:tcPr>
          <w:p w14:paraId="3CD2DD3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台</w:t>
            </w:r>
          </w:p>
        </w:tc>
        <w:tc>
          <w:tcPr>
            <w:tcW w:w="2917" w:type="dxa"/>
            <w:shd w:val="clear" w:color="auto" w:fill="FFFFFF"/>
            <w:noWrap/>
            <w:vAlign w:val="center"/>
          </w:tcPr>
          <w:p w14:paraId="0E18DDDB">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0D5B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49E0114A">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5</w:t>
            </w:r>
          </w:p>
        </w:tc>
        <w:tc>
          <w:tcPr>
            <w:tcW w:w="1621" w:type="dxa"/>
            <w:shd w:val="clear" w:color="auto" w:fill="FFFFFF"/>
            <w:noWrap w:val="0"/>
            <w:vAlign w:val="center"/>
          </w:tcPr>
          <w:p w14:paraId="0410B38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走心机</w:t>
            </w:r>
          </w:p>
        </w:tc>
        <w:tc>
          <w:tcPr>
            <w:tcW w:w="857" w:type="dxa"/>
            <w:shd w:val="clear" w:color="auto" w:fill="FFFFFF"/>
            <w:noWrap w:val="0"/>
            <w:vAlign w:val="center"/>
          </w:tcPr>
          <w:p w14:paraId="378E58D8">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2</w:t>
            </w:r>
          </w:p>
        </w:tc>
        <w:tc>
          <w:tcPr>
            <w:tcW w:w="911" w:type="dxa"/>
            <w:shd w:val="clear" w:color="auto" w:fill="FFFFFF"/>
            <w:noWrap w:val="0"/>
            <w:vAlign w:val="center"/>
          </w:tcPr>
          <w:p w14:paraId="1234B6FC">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1</w:t>
            </w:r>
          </w:p>
        </w:tc>
        <w:tc>
          <w:tcPr>
            <w:tcW w:w="576" w:type="dxa"/>
            <w:shd w:val="clear" w:color="auto" w:fill="FFFFFF"/>
            <w:noWrap w:val="0"/>
            <w:vAlign w:val="center"/>
          </w:tcPr>
          <w:p w14:paraId="523E8135">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3</w:t>
            </w:r>
          </w:p>
        </w:tc>
        <w:tc>
          <w:tcPr>
            <w:tcW w:w="602" w:type="dxa"/>
            <w:shd w:val="clear" w:color="auto" w:fill="FFFFFF"/>
            <w:noWrap w:val="0"/>
            <w:vAlign w:val="center"/>
          </w:tcPr>
          <w:p w14:paraId="4693DBE4">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台</w:t>
            </w:r>
          </w:p>
        </w:tc>
        <w:tc>
          <w:tcPr>
            <w:tcW w:w="2917" w:type="dxa"/>
            <w:shd w:val="clear" w:color="auto" w:fill="FFFFFF"/>
            <w:noWrap/>
            <w:vAlign w:val="center"/>
          </w:tcPr>
          <w:p w14:paraId="24319C34">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688C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60339155">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6</w:t>
            </w:r>
          </w:p>
        </w:tc>
        <w:tc>
          <w:tcPr>
            <w:tcW w:w="1621" w:type="dxa"/>
            <w:shd w:val="clear" w:color="auto" w:fill="FFFFFF"/>
            <w:noWrap w:val="0"/>
            <w:vAlign w:val="center"/>
          </w:tcPr>
          <w:p w14:paraId="455D53EB">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工业机器人焊接设备</w:t>
            </w:r>
          </w:p>
        </w:tc>
        <w:tc>
          <w:tcPr>
            <w:tcW w:w="857" w:type="dxa"/>
            <w:shd w:val="clear" w:color="auto" w:fill="FFFFFF"/>
            <w:noWrap w:val="0"/>
            <w:vAlign w:val="center"/>
          </w:tcPr>
          <w:p w14:paraId="192F184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2</w:t>
            </w:r>
          </w:p>
        </w:tc>
        <w:tc>
          <w:tcPr>
            <w:tcW w:w="911" w:type="dxa"/>
            <w:shd w:val="clear" w:color="auto" w:fill="FFFFFF"/>
            <w:noWrap w:val="0"/>
            <w:vAlign w:val="center"/>
          </w:tcPr>
          <w:p w14:paraId="46395657">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6</w:t>
            </w:r>
          </w:p>
        </w:tc>
        <w:tc>
          <w:tcPr>
            <w:tcW w:w="576" w:type="dxa"/>
            <w:shd w:val="clear" w:color="auto" w:fill="FFFFFF"/>
            <w:noWrap w:val="0"/>
            <w:vAlign w:val="center"/>
          </w:tcPr>
          <w:p w14:paraId="5F8205A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8</w:t>
            </w:r>
          </w:p>
        </w:tc>
        <w:tc>
          <w:tcPr>
            <w:tcW w:w="602" w:type="dxa"/>
            <w:shd w:val="clear" w:color="auto" w:fill="FFFFFF"/>
            <w:noWrap w:val="0"/>
            <w:vAlign w:val="center"/>
          </w:tcPr>
          <w:p w14:paraId="7ADF71AF">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kern w:val="0"/>
                <w:sz w:val="21"/>
                <w:szCs w:val="21"/>
                <w:lang w:bidi="ar"/>
                <w14:textFill>
                  <w14:solidFill>
                    <w14:schemeClr w14:val="tx1"/>
                  </w14:solidFill>
                </w14:textFill>
              </w:rPr>
              <w:t>台</w:t>
            </w:r>
          </w:p>
        </w:tc>
        <w:tc>
          <w:tcPr>
            <w:tcW w:w="2917" w:type="dxa"/>
            <w:shd w:val="clear" w:color="auto" w:fill="FFFFFF"/>
            <w:noWrap/>
            <w:vAlign w:val="center"/>
          </w:tcPr>
          <w:p w14:paraId="4A7E3526">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2851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31ADE058">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7</w:t>
            </w:r>
          </w:p>
        </w:tc>
        <w:tc>
          <w:tcPr>
            <w:tcW w:w="1621" w:type="dxa"/>
            <w:shd w:val="clear" w:color="auto" w:fill="FFFFFF"/>
            <w:noWrap w:val="0"/>
            <w:vAlign w:val="center"/>
          </w:tcPr>
          <w:p w14:paraId="055BAAF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点焊机</w:t>
            </w:r>
          </w:p>
        </w:tc>
        <w:tc>
          <w:tcPr>
            <w:tcW w:w="857" w:type="dxa"/>
            <w:shd w:val="clear" w:color="auto" w:fill="FFFFFF"/>
            <w:noWrap w:val="0"/>
            <w:vAlign w:val="center"/>
          </w:tcPr>
          <w:p w14:paraId="2A117D6F">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5</w:t>
            </w:r>
          </w:p>
        </w:tc>
        <w:tc>
          <w:tcPr>
            <w:tcW w:w="911" w:type="dxa"/>
            <w:shd w:val="clear" w:color="auto" w:fill="FFFFFF"/>
            <w:noWrap w:val="0"/>
            <w:vAlign w:val="center"/>
          </w:tcPr>
          <w:p w14:paraId="0F68EE2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576" w:type="dxa"/>
            <w:shd w:val="clear" w:color="auto" w:fill="FFFFFF"/>
            <w:noWrap w:val="0"/>
            <w:vAlign w:val="center"/>
          </w:tcPr>
          <w:p w14:paraId="5BECDA2C">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5</w:t>
            </w:r>
          </w:p>
        </w:tc>
        <w:tc>
          <w:tcPr>
            <w:tcW w:w="602" w:type="dxa"/>
            <w:shd w:val="clear" w:color="auto" w:fill="FFFFFF"/>
            <w:noWrap w:val="0"/>
            <w:vAlign w:val="center"/>
          </w:tcPr>
          <w:p w14:paraId="5578768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台</w:t>
            </w:r>
          </w:p>
        </w:tc>
        <w:tc>
          <w:tcPr>
            <w:tcW w:w="2917" w:type="dxa"/>
            <w:shd w:val="clear" w:color="auto" w:fill="FFFFFF"/>
            <w:noWrap/>
            <w:vAlign w:val="center"/>
          </w:tcPr>
          <w:p w14:paraId="33AA4CC5">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6B5C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5DD00585">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8</w:t>
            </w:r>
          </w:p>
        </w:tc>
        <w:tc>
          <w:tcPr>
            <w:tcW w:w="1621" w:type="dxa"/>
            <w:shd w:val="clear" w:color="auto" w:fill="FFFFFF"/>
            <w:noWrap w:val="0"/>
            <w:vAlign w:val="center"/>
          </w:tcPr>
          <w:p w14:paraId="6F127346">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液压式数控折弯机</w:t>
            </w:r>
          </w:p>
        </w:tc>
        <w:tc>
          <w:tcPr>
            <w:tcW w:w="857" w:type="dxa"/>
            <w:shd w:val="clear" w:color="auto" w:fill="FFFFFF"/>
            <w:noWrap w:val="0"/>
            <w:vAlign w:val="center"/>
          </w:tcPr>
          <w:p w14:paraId="6D3C0021">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2</w:t>
            </w:r>
          </w:p>
        </w:tc>
        <w:tc>
          <w:tcPr>
            <w:tcW w:w="911" w:type="dxa"/>
            <w:shd w:val="clear" w:color="auto" w:fill="FFFFFF"/>
            <w:noWrap w:val="0"/>
            <w:vAlign w:val="center"/>
          </w:tcPr>
          <w:p w14:paraId="56F5E124">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3</w:t>
            </w:r>
          </w:p>
        </w:tc>
        <w:tc>
          <w:tcPr>
            <w:tcW w:w="576" w:type="dxa"/>
            <w:shd w:val="clear" w:color="auto" w:fill="FFFFFF"/>
            <w:noWrap w:val="0"/>
            <w:vAlign w:val="center"/>
          </w:tcPr>
          <w:p w14:paraId="48D105EF">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5</w:t>
            </w:r>
          </w:p>
        </w:tc>
        <w:tc>
          <w:tcPr>
            <w:tcW w:w="602" w:type="dxa"/>
            <w:shd w:val="clear" w:color="auto" w:fill="FFFFFF"/>
            <w:noWrap w:val="0"/>
            <w:vAlign w:val="center"/>
          </w:tcPr>
          <w:p w14:paraId="1CD291C2">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kern w:val="0"/>
                <w:sz w:val="21"/>
                <w:szCs w:val="21"/>
                <w:lang w:bidi="ar"/>
                <w14:textFill>
                  <w14:solidFill>
                    <w14:schemeClr w14:val="tx1"/>
                  </w14:solidFill>
                </w14:textFill>
              </w:rPr>
              <w:t>台</w:t>
            </w:r>
          </w:p>
        </w:tc>
        <w:tc>
          <w:tcPr>
            <w:tcW w:w="2917" w:type="dxa"/>
            <w:shd w:val="clear" w:color="auto" w:fill="FFFFFF"/>
            <w:noWrap/>
            <w:vAlign w:val="center"/>
          </w:tcPr>
          <w:p w14:paraId="0BD4B225">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7FE9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009CBCA0">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9</w:t>
            </w:r>
          </w:p>
        </w:tc>
        <w:tc>
          <w:tcPr>
            <w:tcW w:w="1621" w:type="dxa"/>
            <w:shd w:val="clear" w:color="auto" w:fill="FFFFFF"/>
            <w:noWrap w:val="0"/>
            <w:vAlign w:val="center"/>
          </w:tcPr>
          <w:p w14:paraId="0600497C">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伺服数控折弯机</w:t>
            </w:r>
          </w:p>
        </w:tc>
        <w:tc>
          <w:tcPr>
            <w:tcW w:w="857" w:type="dxa"/>
            <w:shd w:val="clear" w:color="auto" w:fill="FFFFFF"/>
            <w:noWrap w:val="0"/>
            <w:vAlign w:val="center"/>
          </w:tcPr>
          <w:p w14:paraId="29B8B1E0">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2</w:t>
            </w:r>
          </w:p>
        </w:tc>
        <w:tc>
          <w:tcPr>
            <w:tcW w:w="911" w:type="dxa"/>
            <w:shd w:val="clear" w:color="auto" w:fill="FFFFFF"/>
            <w:noWrap w:val="0"/>
            <w:vAlign w:val="center"/>
          </w:tcPr>
          <w:p w14:paraId="570159CA">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9</w:t>
            </w:r>
          </w:p>
        </w:tc>
        <w:tc>
          <w:tcPr>
            <w:tcW w:w="576" w:type="dxa"/>
            <w:shd w:val="clear" w:color="auto" w:fill="FFFFFF"/>
            <w:noWrap w:val="0"/>
            <w:vAlign w:val="center"/>
          </w:tcPr>
          <w:p w14:paraId="5BD5EA26">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11</w:t>
            </w:r>
          </w:p>
        </w:tc>
        <w:tc>
          <w:tcPr>
            <w:tcW w:w="602" w:type="dxa"/>
            <w:shd w:val="clear" w:color="auto" w:fill="FFFFFF"/>
            <w:noWrap w:val="0"/>
            <w:vAlign w:val="center"/>
          </w:tcPr>
          <w:p w14:paraId="19975FC2">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台</w:t>
            </w:r>
          </w:p>
        </w:tc>
        <w:tc>
          <w:tcPr>
            <w:tcW w:w="2917" w:type="dxa"/>
            <w:shd w:val="clear" w:color="auto" w:fill="FFFFFF"/>
            <w:noWrap/>
            <w:vAlign w:val="center"/>
          </w:tcPr>
          <w:p w14:paraId="7045BA91">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4F7B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2C823A00">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10</w:t>
            </w:r>
          </w:p>
        </w:tc>
        <w:tc>
          <w:tcPr>
            <w:tcW w:w="1621" w:type="dxa"/>
            <w:shd w:val="clear" w:color="auto" w:fill="FFFFFF"/>
            <w:noWrap w:val="0"/>
            <w:vAlign w:val="center"/>
          </w:tcPr>
          <w:p w14:paraId="013C41D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去毛刺机</w:t>
            </w:r>
          </w:p>
        </w:tc>
        <w:tc>
          <w:tcPr>
            <w:tcW w:w="857" w:type="dxa"/>
            <w:shd w:val="clear" w:color="auto" w:fill="FFFFFF"/>
            <w:noWrap w:val="0"/>
            <w:vAlign w:val="center"/>
          </w:tcPr>
          <w:p w14:paraId="5D0CEB6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1505A9B1">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2</w:t>
            </w:r>
          </w:p>
        </w:tc>
        <w:tc>
          <w:tcPr>
            <w:tcW w:w="576" w:type="dxa"/>
            <w:shd w:val="clear" w:color="auto" w:fill="FFFFFF"/>
            <w:noWrap w:val="0"/>
            <w:vAlign w:val="center"/>
          </w:tcPr>
          <w:p w14:paraId="5D90AFF3">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w:t>
            </w:r>
          </w:p>
        </w:tc>
        <w:tc>
          <w:tcPr>
            <w:tcW w:w="602" w:type="dxa"/>
            <w:shd w:val="clear" w:color="auto" w:fill="FFFFFF"/>
            <w:noWrap w:val="0"/>
            <w:vAlign w:val="center"/>
          </w:tcPr>
          <w:p w14:paraId="50F5EAC8">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台</w:t>
            </w:r>
          </w:p>
        </w:tc>
        <w:tc>
          <w:tcPr>
            <w:tcW w:w="2917" w:type="dxa"/>
            <w:shd w:val="clear" w:color="auto" w:fill="FFFFFF"/>
            <w:noWrap/>
            <w:vAlign w:val="center"/>
          </w:tcPr>
          <w:p w14:paraId="0007BE3B">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0E82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325F2496">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11</w:t>
            </w:r>
          </w:p>
        </w:tc>
        <w:tc>
          <w:tcPr>
            <w:tcW w:w="1621" w:type="dxa"/>
            <w:shd w:val="clear" w:color="auto" w:fill="FFFFFF"/>
            <w:noWrap w:val="0"/>
            <w:vAlign w:val="center"/>
          </w:tcPr>
          <w:p w14:paraId="127C1BEB">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手持打磨机</w:t>
            </w:r>
          </w:p>
        </w:tc>
        <w:tc>
          <w:tcPr>
            <w:tcW w:w="857" w:type="dxa"/>
            <w:shd w:val="clear" w:color="auto" w:fill="FFFFFF"/>
            <w:noWrap w:val="0"/>
            <w:vAlign w:val="center"/>
          </w:tcPr>
          <w:p w14:paraId="2EFE9A42">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6</w:t>
            </w:r>
          </w:p>
        </w:tc>
        <w:tc>
          <w:tcPr>
            <w:tcW w:w="911" w:type="dxa"/>
            <w:shd w:val="clear" w:color="auto" w:fill="FFFFFF"/>
            <w:noWrap w:val="0"/>
            <w:vAlign w:val="center"/>
          </w:tcPr>
          <w:p w14:paraId="54E61C4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10</w:t>
            </w:r>
          </w:p>
        </w:tc>
        <w:tc>
          <w:tcPr>
            <w:tcW w:w="576" w:type="dxa"/>
            <w:shd w:val="clear" w:color="auto" w:fill="FFFFFF"/>
            <w:noWrap w:val="0"/>
            <w:vAlign w:val="center"/>
          </w:tcPr>
          <w:p w14:paraId="632D1EE0">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16</w:t>
            </w:r>
          </w:p>
        </w:tc>
        <w:tc>
          <w:tcPr>
            <w:tcW w:w="602" w:type="dxa"/>
            <w:shd w:val="clear" w:color="auto" w:fill="FFFFFF"/>
            <w:noWrap w:val="0"/>
            <w:vAlign w:val="center"/>
          </w:tcPr>
          <w:p w14:paraId="5492F03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台</w:t>
            </w:r>
          </w:p>
        </w:tc>
        <w:tc>
          <w:tcPr>
            <w:tcW w:w="2917" w:type="dxa"/>
            <w:shd w:val="clear" w:color="auto" w:fill="FFFFFF"/>
            <w:noWrap/>
            <w:vAlign w:val="center"/>
          </w:tcPr>
          <w:p w14:paraId="4C4EAC12">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65C5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4DA8650C">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12</w:t>
            </w:r>
          </w:p>
        </w:tc>
        <w:tc>
          <w:tcPr>
            <w:tcW w:w="1621" w:type="dxa"/>
            <w:shd w:val="clear" w:color="auto" w:fill="FFFFFF"/>
            <w:noWrap w:val="0"/>
            <w:vAlign w:val="center"/>
          </w:tcPr>
          <w:p w14:paraId="58614B63">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装配流水线</w:t>
            </w:r>
          </w:p>
        </w:tc>
        <w:tc>
          <w:tcPr>
            <w:tcW w:w="857" w:type="dxa"/>
            <w:shd w:val="clear" w:color="auto" w:fill="FFFFFF"/>
            <w:noWrap w:val="0"/>
            <w:vAlign w:val="center"/>
          </w:tcPr>
          <w:p w14:paraId="752A3B12">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31666DB6">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4</w:t>
            </w:r>
          </w:p>
        </w:tc>
        <w:tc>
          <w:tcPr>
            <w:tcW w:w="576" w:type="dxa"/>
            <w:shd w:val="clear" w:color="auto" w:fill="FFFFFF"/>
            <w:noWrap w:val="0"/>
            <w:vAlign w:val="center"/>
          </w:tcPr>
          <w:p w14:paraId="2C1F8CE9">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4</w:t>
            </w:r>
          </w:p>
        </w:tc>
        <w:tc>
          <w:tcPr>
            <w:tcW w:w="602" w:type="dxa"/>
            <w:shd w:val="clear" w:color="auto" w:fill="FFFFFF"/>
            <w:noWrap w:val="0"/>
            <w:vAlign w:val="center"/>
          </w:tcPr>
          <w:p w14:paraId="2D2514D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条</w:t>
            </w:r>
          </w:p>
        </w:tc>
        <w:tc>
          <w:tcPr>
            <w:tcW w:w="2917" w:type="dxa"/>
            <w:shd w:val="clear" w:color="auto" w:fill="FFFFFF"/>
            <w:noWrap/>
            <w:vAlign w:val="center"/>
          </w:tcPr>
          <w:p w14:paraId="4E5399E7">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生产设备，位于1#生产车间1F</w:t>
            </w:r>
          </w:p>
        </w:tc>
      </w:tr>
      <w:tr w14:paraId="4C6E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409096DB">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13</w:t>
            </w:r>
          </w:p>
        </w:tc>
        <w:tc>
          <w:tcPr>
            <w:tcW w:w="1621" w:type="dxa"/>
            <w:shd w:val="clear" w:color="auto" w:fill="FFFFFF"/>
            <w:noWrap w:val="0"/>
            <w:vAlign w:val="center"/>
          </w:tcPr>
          <w:p w14:paraId="4323718B">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喷塑流水线</w:t>
            </w:r>
          </w:p>
        </w:tc>
        <w:tc>
          <w:tcPr>
            <w:tcW w:w="857" w:type="dxa"/>
            <w:shd w:val="clear" w:color="auto" w:fill="FFFFFF"/>
            <w:noWrap w:val="0"/>
            <w:vAlign w:val="center"/>
          </w:tcPr>
          <w:p w14:paraId="5CE23BB1">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056ECE25">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w:t>
            </w:r>
          </w:p>
        </w:tc>
        <w:tc>
          <w:tcPr>
            <w:tcW w:w="576" w:type="dxa"/>
            <w:shd w:val="clear" w:color="auto" w:fill="FFFFFF"/>
            <w:noWrap w:val="0"/>
            <w:vAlign w:val="center"/>
          </w:tcPr>
          <w:p w14:paraId="1276F1AF">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w:t>
            </w:r>
          </w:p>
        </w:tc>
        <w:tc>
          <w:tcPr>
            <w:tcW w:w="602" w:type="dxa"/>
            <w:shd w:val="clear" w:color="auto" w:fill="FFFFFF"/>
            <w:noWrap w:val="0"/>
            <w:vAlign w:val="center"/>
          </w:tcPr>
          <w:p w14:paraId="65B3E16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条</w:t>
            </w:r>
          </w:p>
        </w:tc>
        <w:tc>
          <w:tcPr>
            <w:tcW w:w="2917" w:type="dxa"/>
            <w:shd w:val="clear" w:color="auto" w:fill="FFFFFF"/>
            <w:noWrap/>
            <w:vAlign w:val="center"/>
          </w:tcPr>
          <w:p w14:paraId="3A45F77A">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生产设备，位于2#生产车间1F</w:t>
            </w:r>
          </w:p>
        </w:tc>
      </w:tr>
      <w:tr w14:paraId="2F16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3" w:type="dxa"/>
            <w:shd w:val="clear" w:color="auto" w:fill="FFFFFF"/>
            <w:noWrap w:val="0"/>
            <w:vAlign w:val="center"/>
          </w:tcPr>
          <w:p w14:paraId="57E0DF05">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14</w:t>
            </w:r>
          </w:p>
        </w:tc>
        <w:tc>
          <w:tcPr>
            <w:tcW w:w="1621" w:type="dxa"/>
            <w:shd w:val="clear" w:color="auto" w:fill="FFFFFF"/>
            <w:noWrap w:val="0"/>
            <w:vAlign w:val="center"/>
          </w:tcPr>
          <w:p w14:paraId="61449C99">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百级无尘室</w:t>
            </w:r>
          </w:p>
        </w:tc>
        <w:tc>
          <w:tcPr>
            <w:tcW w:w="857" w:type="dxa"/>
            <w:shd w:val="clear" w:color="auto" w:fill="FFFFFF"/>
            <w:noWrap w:val="0"/>
            <w:vAlign w:val="center"/>
          </w:tcPr>
          <w:p w14:paraId="1F1A9D0C">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4F7456D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w:t>
            </w:r>
          </w:p>
        </w:tc>
        <w:tc>
          <w:tcPr>
            <w:tcW w:w="576" w:type="dxa"/>
            <w:shd w:val="clear" w:color="auto" w:fill="FFFFFF"/>
            <w:noWrap w:val="0"/>
            <w:vAlign w:val="center"/>
          </w:tcPr>
          <w:p w14:paraId="707C19A1">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w:t>
            </w:r>
          </w:p>
        </w:tc>
        <w:tc>
          <w:tcPr>
            <w:tcW w:w="602" w:type="dxa"/>
            <w:shd w:val="clear" w:color="auto" w:fill="FFFFFF"/>
            <w:noWrap w:val="0"/>
            <w:vAlign w:val="center"/>
          </w:tcPr>
          <w:p w14:paraId="2144EDEC">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间</w:t>
            </w:r>
          </w:p>
        </w:tc>
        <w:tc>
          <w:tcPr>
            <w:tcW w:w="2917" w:type="dxa"/>
            <w:shd w:val="clear" w:color="auto" w:fill="FFFFFF"/>
            <w:noWrap/>
            <w:vAlign w:val="center"/>
          </w:tcPr>
          <w:p w14:paraId="4119A28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生产设备，位于2#生产车间2F</w:t>
            </w:r>
          </w:p>
        </w:tc>
      </w:tr>
      <w:tr w14:paraId="3865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666AF0B0">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15</w:t>
            </w:r>
          </w:p>
        </w:tc>
        <w:tc>
          <w:tcPr>
            <w:tcW w:w="1621" w:type="dxa"/>
            <w:shd w:val="clear" w:color="auto" w:fill="FFFFFF"/>
            <w:noWrap w:val="0"/>
            <w:vAlign w:val="center"/>
          </w:tcPr>
          <w:p w14:paraId="5F5EC955">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三次元检测仪</w:t>
            </w:r>
          </w:p>
        </w:tc>
        <w:tc>
          <w:tcPr>
            <w:tcW w:w="857" w:type="dxa"/>
            <w:shd w:val="clear" w:color="auto" w:fill="FFFFFF"/>
            <w:noWrap w:val="0"/>
            <w:vAlign w:val="center"/>
          </w:tcPr>
          <w:p w14:paraId="3ECAB7B2">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00A434EA">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3</w:t>
            </w:r>
          </w:p>
        </w:tc>
        <w:tc>
          <w:tcPr>
            <w:tcW w:w="576" w:type="dxa"/>
            <w:shd w:val="clear" w:color="auto" w:fill="FFFFFF"/>
            <w:noWrap w:val="0"/>
            <w:vAlign w:val="center"/>
          </w:tcPr>
          <w:p w14:paraId="5CAB620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3</w:t>
            </w:r>
          </w:p>
        </w:tc>
        <w:tc>
          <w:tcPr>
            <w:tcW w:w="602" w:type="dxa"/>
            <w:shd w:val="clear" w:color="auto" w:fill="FFFFFF"/>
            <w:noWrap w:val="0"/>
            <w:vAlign w:val="center"/>
          </w:tcPr>
          <w:p w14:paraId="30F38827">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台</w:t>
            </w:r>
          </w:p>
        </w:tc>
        <w:tc>
          <w:tcPr>
            <w:tcW w:w="2917" w:type="dxa"/>
            <w:shd w:val="clear" w:color="auto" w:fill="FFFFFF"/>
            <w:noWrap/>
            <w:vAlign w:val="center"/>
          </w:tcPr>
          <w:p w14:paraId="1162C1D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研发设备，位于1#生产车间1F</w:t>
            </w:r>
          </w:p>
        </w:tc>
      </w:tr>
      <w:tr w14:paraId="55EF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40CDDA73">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16</w:t>
            </w:r>
          </w:p>
        </w:tc>
        <w:tc>
          <w:tcPr>
            <w:tcW w:w="1621" w:type="dxa"/>
            <w:shd w:val="clear" w:color="auto" w:fill="FFFFFF"/>
            <w:noWrap w:val="0"/>
            <w:vAlign w:val="center"/>
          </w:tcPr>
          <w:p w14:paraId="2DFFC00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粗糙度检测仪</w:t>
            </w:r>
          </w:p>
        </w:tc>
        <w:tc>
          <w:tcPr>
            <w:tcW w:w="857" w:type="dxa"/>
            <w:shd w:val="clear" w:color="auto" w:fill="FFFFFF"/>
            <w:noWrap w:val="0"/>
            <w:vAlign w:val="center"/>
          </w:tcPr>
          <w:p w14:paraId="57E702F2">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72526DB7">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3</w:t>
            </w:r>
          </w:p>
        </w:tc>
        <w:tc>
          <w:tcPr>
            <w:tcW w:w="576" w:type="dxa"/>
            <w:shd w:val="clear" w:color="auto" w:fill="FFFFFF"/>
            <w:noWrap w:val="0"/>
            <w:vAlign w:val="center"/>
          </w:tcPr>
          <w:p w14:paraId="365D8D31">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3</w:t>
            </w:r>
          </w:p>
        </w:tc>
        <w:tc>
          <w:tcPr>
            <w:tcW w:w="602" w:type="dxa"/>
            <w:shd w:val="clear" w:color="auto" w:fill="FFFFFF"/>
            <w:noWrap w:val="0"/>
            <w:vAlign w:val="center"/>
          </w:tcPr>
          <w:p w14:paraId="1E47F6E9">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台</w:t>
            </w:r>
          </w:p>
        </w:tc>
        <w:tc>
          <w:tcPr>
            <w:tcW w:w="2917" w:type="dxa"/>
            <w:shd w:val="clear" w:color="auto" w:fill="FFFFFF"/>
            <w:noWrap/>
            <w:vAlign w:val="center"/>
          </w:tcPr>
          <w:p w14:paraId="4DE2C876">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研发设备，位于1#生产车间1F</w:t>
            </w:r>
          </w:p>
        </w:tc>
      </w:tr>
      <w:tr w14:paraId="3D8E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3FCE2A53">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17</w:t>
            </w:r>
          </w:p>
        </w:tc>
        <w:tc>
          <w:tcPr>
            <w:tcW w:w="1621" w:type="dxa"/>
            <w:shd w:val="clear" w:color="auto" w:fill="FFFFFF"/>
            <w:noWrap w:val="0"/>
            <w:vAlign w:val="center"/>
          </w:tcPr>
          <w:p w14:paraId="5DE2A95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强度实验设备</w:t>
            </w:r>
          </w:p>
        </w:tc>
        <w:tc>
          <w:tcPr>
            <w:tcW w:w="857" w:type="dxa"/>
            <w:shd w:val="clear" w:color="auto" w:fill="FFFFFF"/>
            <w:noWrap w:val="0"/>
            <w:vAlign w:val="center"/>
          </w:tcPr>
          <w:p w14:paraId="20BAD047">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48B497B7">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3</w:t>
            </w:r>
          </w:p>
        </w:tc>
        <w:tc>
          <w:tcPr>
            <w:tcW w:w="576" w:type="dxa"/>
            <w:shd w:val="clear" w:color="auto" w:fill="FFFFFF"/>
            <w:noWrap w:val="0"/>
            <w:vAlign w:val="center"/>
          </w:tcPr>
          <w:p w14:paraId="25F39A91">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3</w:t>
            </w:r>
          </w:p>
        </w:tc>
        <w:tc>
          <w:tcPr>
            <w:tcW w:w="602" w:type="dxa"/>
            <w:shd w:val="clear" w:color="auto" w:fill="FFFFFF"/>
            <w:noWrap w:val="0"/>
            <w:vAlign w:val="center"/>
          </w:tcPr>
          <w:p w14:paraId="7CF7A50F">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台</w:t>
            </w:r>
          </w:p>
        </w:tc>
        <w:tc>
          <w:tcPr>
            <w:tcW w:w="2917" w:type="dxa"/>
            <w:shd w:val="clear" w:color="auto" w:fill="FFFFFF"/>
            <w:noWrap/>
            <w:vAlign w:val="center"/>
          </w:tcPr>
          <w:p w14:paraId="066A6824">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研发设备，位于1#生产车间1F</w:t>
            </w:r>
          </w:p>
        </w:tc>
      </w:tr>
      <w:tr w14:paraId="6AC5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0DEE8ABC">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18</w:t>
            </w:r>
          </w:p>
        </w:tc>
        <w:tc>
          <w:tcPr>
            <w:tcW w:w="1621" w:type="dxa"/>
            <w:shd w:val="clear" w:color="auto" w:fill="FFFFFF"/>
            <w:noWrap w:val="0"/>
            <w:vAlign w:val="center"/>
          </w:tcPr>
          <w:p w14:paraId="0A6071FC">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涂层实验设备</w:t>
            </w:r>
          </w:p>
        </w:tc>
        <w:tc>
          <w:tcPr>
            <w:tcW w:w="857" w:type="dxa"/>
            <w:shd w:val="clear" w:color="auto" w:fill="FFFFFF"/>
            <w:noWrap w:val="0"/>
            <w:vAlign w:val="center"/>
          </w:tcPr>
          <w:p w14:paraId="4F305F65">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69FBD08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3</w:t>
            </w:r>
          </w:p>
        </w:tc>
        <w:tc>
          <w:tcPr>
            <w:tcW w:w="576" w:type="dxa"/>
            <w:shd w:val="clear" w:color="auto" w:fill="FFFFFF"/>
            <w:noWrap w:val="0"/>
            <w:vAlign w:val="center"/>
          </w:tcPr>
          <w:p w14:paraId="737B7548">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3</w:t>
            </w:r>
          </w:p>
        </w:tc>
        <w:tc>
          <w:tcPr>
            <w:tcW w:w="602" w:type="dxa"/>
            <w:shd w:val="clear" w:color="auto" w:fill="FFFFFF"/>
            <w:noWrap w:val="0"/>
            <w:vAlign w:val="center"/>
          </w:tcPr>
          <w:p w14:paraId="3124CEF6">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台</w:t>
            </w:r>
          </w:p>
        </w:tc>
        <w:tc>
          <w:tcPr>
            <w:tcW w:w="2917" w:type="dxa"/>
            <w:shd w:val="clear" w:color="auto" w:fill="FFFFFF"/>
            <w:noWrap/>
            <w:vAlign w:val="center"/>
          </w:tcPr>
          <w:p w14:paraId="4CF7D7F3">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研发设备，位于1#生产车间1F</w:t>
            </w:r>
          </w:p>
        </w:tc>
      </w:tr>
      <w:tr w14:paraId="711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61346E21">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19</w:t>
            </w:r>
          </w:p>
        </w:tc>
        <w:tc>
          <w:tcPr>
            <w:tcW w:w="1621" w:type="dxa"/>
            <w:shd w:val="clear" w:color="auto" w:fill="FFFFFF"/>
            <w:noWrap w:val="0"/>
            <w:vAlign w:val="center"/>
          </w:tcPr>
          <w:p w14:paraId="7AA56158">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颗粒检测仪</w:t>
            </w:r>
          </w:p>
        </w:tc>
        <w:tc>
          <w:tcPr>
            <w:tcW w:w="857" w:type="dxa"/>
            <w:shd w:val="clear" w:color="auto" w:fill="FFFFFF"/>
            <w:noWrap w:val="0"/>
            <w:vAlign w:val="center"/>
          </w:tcPr>
          <w:p w14:paraId="442D79CC">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6020A2C3">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w:t>
            </w:r>
          </w:p>
        </w:tc>
        <w:tc>
          <w:tcPr>
            <w:tcW w:w="576" w:type="dxa"/>
            <w:shd w:val="clear" w:color="auto" w:fill="FFFFFF"/>
            <w:noWrap w:val="0"/>
            <w:vAlign w:val="center"/>
          </w:tcPr>
          <w:p w14:paraId="007A2D52">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w:t>
            </w:r>
          </w:p>
        </w:tc>
        <w:tc>
          <w:tcPr>
            <w:tcW w:w="602" w:type="dxa"/>
            <w:shd w:val="clear" w:color="auto" w:fill="FFFFFF"/>
            <w:noWrap w:val="0"/>
            <w:vAlign w:val="center"/>
          </w:tcPr>
          <w:p w14:paraId="2AC8D602">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台</w:t>
            </w:r>
          </w:p>
        </w:tc>
        <w:tc>
          <w:tcPr>
            <w:tcW w:w="2917" w:type="dxa"/>
            <w:shd w:val="clear" w:color="auto" w:fill="FFFFFF"/>
            <w:noWrap/>
            <w:vAlign w:val="center"/>
          </w:tcPr>
          <w:p w14:paraId="155D98C4">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研发设备，位于1#生产车间1F</w:t>
            </w:r>
          </w:p>
        </w:tc>
      </w:tr>
      <w:tr w14:paraId="6CED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3CEF9AB4">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20</w:t>
            </w:r>
          </w:p>
        </w:tc>
        <w:tc>
          <w:tcPr>
            <w:tcW w:w="1621" w:type="dxa"/>
            <w:shd w:val="clear" w:color="auto" w:fill="FFFFFF"/>
            <w:noWrap w:val="0"/>
            <w:vAlign w:val="center"/>
          </w:tcPr>
          <w:p w14:paraId="41CC49C7">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kern w:val="2"/>
                <w:sz w:val="21"/>
                <w:szCs w:val="21"/>
                <w:lang w:val="en-US" w:eastAsia="zh-CN" w:bidi="ar-SA"/>
                <w14:textFill>
                  <w14:solidFill>
                    <w14:schemeClr w14:val="tx1"/>
                  </w14:solidFill>
                </w14:textFill>
              </w:rPr>
              <w:t>袋式除尘器</w:t>
            </w:r>
          </w:p>
        </w:tc>
        <w:tc>
          <w:tcPr>
            <w:tcW w:w="857" w:type="dxa"/>
            <w:shd w:val="clear" w:color="auto" w:fill="FFFFFF"/>
            <w:noWrap w:val="0"/>
            <w:vAlign w:val="center"/>
          </w:tcPr>
          <w:p w14:paraId="581A72E4">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7A5EAAC8">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1</w:t>
            </w:r>
          </w:p>
        </w:tc>
        <w:tc>
          <w:tcPr>
            <w:tcW w:w="576" w:type="dxa"/>
            <w:shd w:val="clear" w:color="auto" w:fill="FFFFFF"/>
            <w:noWrap w:val="0"/>
            <w:vAlign w:val="center"/>
          </w:tcPr>
          <w:p w14:paraId="39A83A9B">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1</w:t>
            </w:r>
          </w:p>
        </w:tc>
        <w:tc>
          <w:tcPr>
            <w:tcW w:w="602" w:type="dxa"/>
            <w:shd w:val="clear" w:color="auto" w:fill="FFFFFF"/>
            <w:noWrap w:val="0"/>
            <w:vAlign w:val="center"/>
          </w:tcPr>
          <w:p w14:paraId="05926661">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14:textFill>
                  <w14:solidFill>
                    <w14:schemeClr w14:val="tx1"/>
                  </w14:solidFill>
                </w14:textFill>
              </w:rPr>
              <w:t>套</w:t>
            </w:r>
          </w:p>
        </w:tc>
        <w:tc>
          <w:tcPr>
            <w:tcW w:w="2917" w:type="dxa"/>
            <w:shd w:val="clear" w:color="auto" w:fill="FFFFFF"/>
            <w:noWrap/>
            <w:vAlign w:val="center"/>
          </w:tcPr>
          <w:p w14:paraId="1852B41D">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环保设备，位于2#生产车间屋顶</w:t>
            </w:r>
          </w:p>
        </w:tc>
      </w:tr>
      <w:tr w14:paraId="4C9D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461DADDC">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21</w:t>
            </w:r>
          </w:p>
        </w:tc>
        <w:tc>
          <w:tcPr>
            <w:tcW w:w="1621" w:type="dxa"/>
            <w:shd w:val="clear" w:color="auto" w:fill="FFFFFF"/>
            <w:noWrap w:val="0"/>
            <w:vAlign w:val="center"/>
          </w:tcPr>
          <w:p w14:paraId="19747A94">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kern w:val="2"/>
                <w:sz w:val="21"/>
                <w:szCs w:val="21"/>
                <w:lang w:val="en-US" w:eastAsia="zh-CN" w:bidi="ar-SA"/>
                <w14:textFill>
                  <w14:solidFill>
                    <w14:schemeClr w14:val="tx1"/>
                  </w14:solidFill>
                </w14:textFill>
              </w:rPr>
              <w:t>移动式除尘器</w:t>
            </w:r>
          </w:p>
        </w:tc>
        <w:tc>
          <w:tcPr>
            <w:tcW w:w="857" w:type="dxa"/>
            <w:shd w:val="clear" w:color="auto" w:fill="FFFFFF"/>
            <w:noWrap w:val="0"/>
            <w:vAlign w:val="center"/>
          </w:tcPr>
          <w:p w14:paraId="2B21901F">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11</w:t>
            </w:r>
          </w:p>
        </w:tc>
        <w:tc>
          <w:tcPr>
            <w:tcW w:w="911" w:type="dxa"/>
            <w:shd w:val="clear" w:color="auto" w:fill="FFFFFF"/>
            <w:noWrap w:val="0"/>
            <w:vAlign w:val="center"/>
          </w:tcPr>
          <w:p w14:paraId="3F399B3B">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18</w:t>
            </w:r>
          </w:p>
        </w:tc>
        <w:tc>
          <w:tcPr>
            <w:tcW w:w="576" w:type="dxa"/>
            <w:shd w:val="clear" w:color="auto" w:fill="FFFFFF"/>
            <w:noWrap w:val="0"/>
            <w:vAlign w:val="center"/>
          </w:tcPr>
          <w:p w14:paraId="2F36723D">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29</w:t>
            </w:r>
          </w:p>
        </w:tc>
        <w:tc>
          <w:tcPr>
            <w:tcW w:w="602" w:type="dxa"/>
            <w:shd w:val="clear" w:color="auto" w:fill="FFFFFF"/>
            <w:noWrap w:val="0"/>
            <w:vAlign w:val="center"/>
          </w:tcPr>
          <w:p w14:paraId="4E7DF01F">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台</w:t>
            </w:r>
          </w:p>
        </w:tc>
        <w:tc>
          <w:tcPr>
            <w:tcW w:w="2917" w:type="dxa"/>
            <w:shd w:val="clear" w:color="auto" w:fill="FFFFFF"/>
            <w:noWrap/>
            <w:vAlign w:val="center"/>
          </w:tcPr>
          <w:p w14:paraId="36E257F6">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环保设备，位于1#生产车间1F</w:t>
            </w:r>
          </w:p>
        </w:tc>
      </w:tr>
      <w:tr w14:paraId="6AD7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6C3EE4CB">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22</w:t>
            </w:r>
          </w:p>
        </w:tc>
        <w:tc>
          <w:tcPr>
            <w:tcW w:w="1621" w:type="dxa"/>
            <w:shd w:val="clear" w:color="auto" w:fill="FFFFFF"/>
            <w:noWrap w:val="0"/>
            <w:vAlign w:val="center"/>
          </w:tcPr>
          <w:p w14:paraId="42C2D3F6">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kern w:val="2"/>
                <w:sz w:val="21"/>
                <w:szCs w:val="21"/>
                <w:lang w:val="en-US" w:eastAsia="zh-CN" w:bidi="ar-SA"/>
                <w14:textFill>
                  <w14:solidFill>
                    <w14:schemeClr w14:val="tx1"/>
                  </w14:solidFill>
                </w14:textFill>
              </w:rPr>
              <w:t>立式仓库</w:t>
            </w:r>
          </w:p>
        </w:tc>
        <w:tc>
          <w:tcPr>
            <w:tcW w:w="857" w:type="dxa"/>
            <w:shd w:val="clear" w:color="auto" w:fill="FFFFFF"/>
            <w:noWrap w:val="0"/>
            <w:vAlign w:val="center"/>
          </w:tcPr>
          <w:p w14:paraId="0ABEE99B">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7442F287">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1</w:t>
            </w:r>
          </w:p>
        </w:tc>
        <w:tc>
          <w:tcPr>
            <w:tcW w:w="576" w:type="dxa"/>
            <w:shd w:val="clear" w:color="auto" w:fill="FFFFFF"/>
            <w:noWrap w:val="0"/>
            <w:vAlign w:val="center"/>
          </w:tcPr>
          <w:p w14:paraId="6A940F40">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1</w:t>
            </w:r>
          </w:p>
        </w:tc>
        <w:tc>
          <w:tcPr>
            <w:tcW w:w="602" w:type="dxa"/>
            <w:shd w:val="clear" w:color="auto" w:fill="FFFFFF"/>
            <w:noWrap w:val="0"/>
            <w:vAlign w:val="center"/>
          </w:tcPr>
          <w:p w14:paraId="519F219B">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套</w:t>
            </w:r>
          </w:p>
        </w:tc>
        <w:tc>
          <w:tcPr>
            <w:tcW w:w="2917" w:type="dxa"/>
            <w:shd w:val="clear" w:color="auto" w:fill="FFFFFF"/>
            <w:noWrap/>
            <w:vAlign w:val="center"/>
          </w:tcPr>
          <w:p w14:paraId="4B9AA55A">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存储设备，位于2#生产车间2F</w:t>
            </w:r>
          </w:p>
        </w:tc>
      </w:tr>
      <w:tr w14:paraId="54DC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3" w:type="dxa"/>
            <w:shd w:val="clear" w:color="auto" w:fill="FFFFFF"/>
            <w:noWrap w:val="0"/>
            <w:vAlign w:val="center"/>
          </w:tcPr>
          <w:p w14:paraId="2CBB818D">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23</w:t>
            </w:r>
          </w:p>
        </w:tc>
        <w:tc>
          <w:tcPr>
            <w:tcW w:w="1621" w:type="dxa"/>
            <w:shd w:val="clear" w:color="auto" w:fill="FFFFFF"/>
            <w:noWrap w:val="0"/>
            <w:vAlign w:val="center"/>
          </w:tcPr>
          <w:p w14:paraId="68E53F13">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kern w:val="2"/>
                <w:sz w:val="21"/>
                <w:szCs w:val="21"/>
                <w:lang w:val="en-US" w:eastAsia="zh-CN" w:bidi="ar-SA"/>
                <w14:textFill>
                  <w14:solidFill>
                    <w14:schemeClr w14:val="tx1"/>
                  </w14:solidFill>
                </w14:textFill>
              </w:rPr>
              <w:t>天然气燃烧机</w:t>
            </w:r>
          </w:p>
        </w:tc>
        <w:tc>
          <w:tcPr>
            <w:tcW w:w="857" w:type="dxa"/>
            <w:shd w:val="clear" w:color="auto" w:fill="FFFFFF"/>
            <w:noWrap w:val="0"/>
            <w:vAlign w:val="center"/>
          </w:tcPr>
          <w:p w14:paraId="5CCB7AA9">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0</w:t>
            </w:r>
          </w:p>
        </w:tc>
        <w:tc>
          <w:tcPr>
            <w:tcW w:w="911" w:type="dxa"/>
            <w:shd w:val="clear" w:color="auto" w:fill="FFFFFF"/>
            <w:noWrap w:val="0"/>
            <w:vAlign w:val="center"/>
          </w:tcPr>
          <w:p w14:paraId="717001A5">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eastAsia" w:ascii="Arial" w:hAnsi="Arial" w:eastAsia="宋体" w:cs="Arial"/>
                <w:b w:val="0"/>
                <w:color w:val="000000" w:themeColor="text1"/>
                <w:sz w:val="21"/>
                <w:szCs w:val="21"/>
                <w:lang w:val="en-US" w:eastAsia="zh-CN"/>
                <w14:textFill>
                  <w14:solidFill>
                    <w14:schemeClr w14:val="tx1"/>
                  </w14:solidFill>
                </w14:textFill>
              </w:rPr>
              <w:t>6</w:t>
            </w:r>
          </w:p>
        </w:tc>
        <w:tc>
          <w:tcPr>
            <w:tcW w:w="576" w:type="dxa"/>
            <w:shd w:val="clear" w:color="auto" w:fill="FFFFFF"/>
            <w:noWrap w:val="0"/>
            <w:vAlign w:val="center"/>
          </w:tcPr>
          <w:p w14:paraId="21A41A28">
            <w:pPr>
              <w:keepNext w:val="0"/>
              <w:keepLines w:val="0"/>
              <w:pageBreakBefore w:val="0"/>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6</w:t>
            </w:r>
          </w:p>
        </w:tc>
        <w:tc>
          <w:tcPr>
            <w:tcW w:w="602" w:type="dxa"/>
            <w:shd w:val="clear" w:color="auto" w:fill="FFFFFF"/>
            <w:noWrap w:val="0"/>
            <w:vAlign w:val="center"/>
          </w:tcPr>
          <w:p w14:paraId="3FE5A297">
            <w:pPr>
              <w:keepNext w:val="0"/>
              <w:keepLines w:val="0"/>
              <w:pageBreakBefore w:val="0"/>
              <w:widowControl/>
              <w:kinsoku/>
              <w:wordWrap/>
              <w:overflowPunct/>
              <w:topLinePunct w:val="0"/>
              <w:autoSpaceDE/>
              <w:autoSpaceDN/>
              <w:bidi w:val="0"/>
              <w:adjustRightInd/>
              <w:snapToGrid/>
              <w:jc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台</w:t>
            </w:r>
          </w:p>
        </w:tc>
        <w:tc>
          <w:tcPr>
            <w:tcW w:w="2917" w:type="dxa"/>
            <w:shd w:val="clear" w:color="auto" w:fill="FFFFFF"/>
            <w:noWrap/>
            <w:vAlign w:val="center"/>
          </w:tcPr>
          <w:p w14:paraId="5B534E2E">
            <w:pPr>
              <w:keepNext w:val="0"/>
              <w:keepLines w:val="0"/>
              <w:pageBreakBefore w:val="0"/>
              <w:widowControl/>
              <w:kinsoku/>
              <w:wordWrap/>
              <w:overflowPunct/>
              <w:topLinePunct w:val="0"/>
              <w:autoSpaceDE/>
              <w:autoSpaceDN/>
              <w:bidi w:val="0"/>
              <w:adjustRightInd/>
              <w:snapToGrid/>
              <w:jc w:val="center"/>
              <w:textAlignment w:val="center"/>
              <w:rPr>
                <w:rFonts w:hint="default" w:ascii="Arial" w:hAnsi="Arial" w:eastAsia="宋体" w:cs="Arial"/>
                <w:b w:val="0"/>
                <w:color w:val="000000" w:themeColor="text1"/>
                <w:sz w:val="21"/>
                <w:szCs w:val="21"/>
                <w:lang w:val="en-US" w:eastAsia="zh-CN"/>
                <w14:textFill>
                  <w14:solidFill>
                    <w14:schemeClr w14:val="tx1"/>
                  </w14:solidFill>
                </w14:textFill>
              </w:rPr>
            </w:pPr>
            <w:r>
              <w:rPr>
                <w:rFonts w:hint="default" w:ascii="Arial" w:hAnsi="Arial" w:eastAsia="宋体" w:cs="Arial"/>
                <w:b w:val="0"/>
                <w:color w:val="000000" w:themeColor="text1"/>
                <w:sz w:val="21"/>
                <w:szCs w:val="21"/>
                <w:lang w:val="en-US" w:eastAsia="zh-CN"/>
                <w14:textFill>
                  <w14:solidFill>
                    <w14:schemeClr w14:val="tx1"/>
                  </w14:solidFill>
                </w14:textFill>
              </w:rPr>
              <w:t>生产设备，位于2#生产车间1F</w:t>
            </w:r>
          </w:p>
        </w:tc>
      </w:tr>
    </w:tbl>
    <w:p w14:paraId="3FC11999">
      <w:pPr>
        <w:pStyle w:val="76"/>
        <w:keepNext/>
        <w:keepLines/>
        <w:pageBreakBefore w:val="0"/>
        <w:widowControl w:val="0"/>
        <w:kinsoku/>
        <w:wordWrap/>
        <w:overflowPunct/>
        <w:topLinePunct w:val="0"/>
        <w:autoSpaceDE/>
        <w:autoSpaceDN/>
        <w:bidi w:val="0"/>
        <w:adjustRightInd w:val="0"/>
        <w:snapToGrid w:val="0"/>
        <w:spacing w:before="171" w:beforeLines="50" w:after="0" w:line="240" w:lineRule="auto"/>
        <w:ind w:left="198" w:hanging="198"/>
        <w:textAlignment w:val="auto"/>
        <w:rPr>
          <w:rFonts w:hint="default" w:ascii="Arial" w:hAnsi="Arial" w:cs="Arial"/>
          <w:color w:val="000000"/>
        </w:rPr>
      </w:pPr>
      <w:r>
        <w:rPr>
          <w:rFonts w:hint="default" w:ascii="Arial" w:hAnsi="Arial" w:cs="Arial"/>
          <w:color w:val="000000"/>
        </w:rPr>
        <w:t>原辅材料消耗</w:t>
      </w:r>
    </w:p>
    <w:p w14:paraId="01842A6F">
      <w:pPr>
        <w:keepNext w:val="0"/>
        <w:keepLines w:val="0"/>
        <w:pageBreakBefore w:val="0"/>
        <w:widowControl/>
        <w:kinsoku/>
        <w:wordWrap/>
        <w:overflowPunct/>
        <w:topLinePunct w:val="0"/>
        <w:autoSpaceDE/>
        <w:autoSpaceDN/>
        <w:bidi w:val="0"/>
        <w:adjustRightInd/>
        <w:snapToGrid/>
        <w:spacing w:line="240" w:lineRule="auto"/>
        <w:ind w:firstLine="480" w:firstLineChars="200"/>
        <w:contextualSpacing/>
        <w:textAlignment w:val="auto"/>
        <w:rPr>
          <w:rFonts w:hint="default" w:ascii="Arial" w:hAnsi="Arial" w:eastAsia="宋体" w:cs="Arial"/>
          <w:color w:val="auto"/>
          <w:sz w:val="24"/>
          <w:szCs w:val="24"/>
        </w:rPr>
      </w:pPr>
      <w:r>
        <w:rPr>
          <w:rFonts w:hint="default" w:ascii="Arial" w:hAnsi="Arial" w:eastAsia="宋体" w:cs="Arial"/>
          <w:color w:val="000000"/>
          <w:sz w:val="24"/>
          <w:szCs w:val="24"/>
        </w:rPr>
        <w:t>本项目原辅料及消</w:t>
      </w:r>
      <w:r>
        <w:rPr>
          <w:rFonts w:hint="default" w:ascii="Arial" w:hAnsi="Arial" w:eastAsia="宋体" w:cs="Arial"/>
          <w:color w:val="auto"/>
          <w:sz w:val="24"/>
          <w:szCs w:val="24"/>
        </w:rPr>
        <w:t>耗量见表2-</w:t>
      </w:r>
      <w:r>
        <w:rPr>
          <w:rFonts w:hint="default" w:ascii="Arial" w:hAnsi="Arial" w:eastAsia="宋体" w:cs="Arial"/>
          <w:color w:val="auto"/>
          <w:sz w:val="24"/>
          <w:szCs w:val="24"/>
          <w:lang w:val="en-US" w:eastAsia="zh-CN"/>
        </w:rPr>
        <w:t>4</w:t>
      </w:r>
      <w:r>
        <w:rPr>
          <w:rFonts w:hint="default" w:ascii="Arial" w:hAnsi="Arial" w:eastAsia="宋体" w:cs="Arial"/>
          <w:color w:val="auto"/>
          <w:sz w:val="24"/>
          <w:szCs w:val="24"/>
        </w:rPr>
        <w:t>。</w:t>
      </w:r>
    </w:p>
    <w:p w14:paraId="0FD44EDC">
      <w:pPr>
        <w:pStyle w:val="78"/>
        <w:keepNext w:val="0"/>
        <w:keepLines w:val="0"/>
        <w:pageBreakBefore w:val="0"/>
        <w:widowControl w:val="0"/>
        <w:kinsoku/>
        <w:wordWrap/>
        <w:overflowPunct/>
        <w:topLinePunct w:val="0"/>
        <w:autoSpaceDE/>
        <w:autoSpaceDN/>
        <w:bidi w:val="0"/>
        <w:adjustRightInd w:val="0"/>
        <w:snapToGrid w:val="0"/>
        <w:ind w:left="420" w:hanging="420"/>
        <w:textAlignment w:val="auto"/>
        <w:rPr>
          <w:rFonts w:hint="default" w:ascii="Arial" w:hAnsi="Arial" w:cs="Arial"/>
          <w:color w:val="000000"/>
        </w:rPr>
      </w:pPr>
      <w:r>
        <w:rPr>
          <w:rFonts w:hint="default" w:ascii="Arial" w:hAnsi="Arial" w:cs="Arial"/>
          <w:color w:val="auto"/>
        </w:rPr>
        <w:t>建设项目主要原辅材料一</w:t>
      </w:r>
      <w:r>
        <w:rPr>
          <w:rFonts w:hint="default" w:ascii="Arial" w:hAnsi="Arial" w:cs="Arial"/>
          <w:color w:val="000000"/>
        </w:rPr>
        <w:t>览表</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000"/>
        <w:gridCol w:w="1228"/>
        <w:gridCol w:w="1025"/>
        <w:gridCol w:w="1934"/>
      </w:tblGrid>
      <w:tr w14:paraId="5BAE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tcBorders>
              <w:tl2br w:val="nil"/>
            </w:tcBorders>
            <w:shd w:val="clear" w:color="auto" w:fill="FFFFFF"/>
            <w:noWrap w:val="0"/>
            <w:vAlign w:val="center"/>
          </w:tcPr>
          <w:p w14:paraId="60120E7E">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序号</w:t>
            </w:r>
          </w:p>
        </w:tc>
        <w:tc>
          <w:tcPr>
            <w:tcW w:w="3000" w:type="dxa"/>
            <w:shd w:val="clear" w:color="auto" w:fill="FFFFFF"/>
            <w:noWrap w:val="0"/>
            <w:vAlign w:val="center"/>
          </w:tcPr>
          <w:p w14:paraId="6E4CE555">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材料名称</w:t>
            </w:r>
          </w:p>
        </w:tc>
        <w:tc>
          <w:tcPr>
            <w:tcW w:w="1228" w:type="dxa"/>
            <w:shd w:val="clear" w:color="auto" w:fill="FFFFFF"/>
            <w:noWrap w:val="0"/>
            <w:vAlign w:val="center"/>
          </w:tcPr>
          <w:p w14:paraId="41CEBDBB">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年用量</w:t>
            </w:r>
          </w:p>
        </w:tc>
        <w:tc>
          <w:tcPr>
            <w:tcW w:w="1025" w:type="dxa"/>
            <w:shd w:val="clear" w:color="auto" w:fill="FFFFFF"/>
            <w:noWrap w:val="0"/>
            <w:vAlign w:val="center"/>
          </w:tcPr>
          <w:p w14:paraId="71203319">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单位</w:t>
            </w:r>
          </w:p>
        </w:tc>
        <w:tc>
          <w:tcPr>
            <w:tcW w:w="1934" w:type="dxa"/>
            <w:shd w:val="clear" w:color="auto" w:fill="FFFFFF"/>
            <w:noWrap w:val="0"/>
            <w:vAlign w:val="center"/>
          </w:tcPr>
          <w:p w14:paraId="7BA342C1">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厂区最大储存量</w:t>
            </w:r>
          </w:p>
        </w:tc>
      </w:tr>
      <w:tr w14:paraId="30A0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495F0733">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1</w:t>
            </w:r>
          </w:p>
        </w:tc>
        <w:tc>
          <w:tcPr>
            <w:tcW w:w="3000" w:type="dxa"/>
            <w:shd w:val="clear" w:color="auto" w:fill="FFFFFF"/>
            <w:noWrap w:val="0"/>
            <w:vAlign w:val="center"/>
          </w:tcPr>
          <w:p w14:paraId="4EBDC629">
            <w:pPr>
              <w:keepNext w:val="0"/>
              <w:keepLines w:val="0"/>
              <w:widowControl/>
              <w:suppressLineNumbers w:val="0"/>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i w:val="0"/>
                <w:iCs w:val="0"/>
                <w:color w:val="000000"/>
                <w:kern w:val="0"/>
                <w:sz w:val="21"/>
                <w:szCs w:val="21"/>
                <w:u w:val="none"/>
                <w:lang w:val="en-US" w:eastAsia="zh-CN" w:bidi="ar"/>
              </w:rPr>
              <w:t>冷轧板卷</w:t>
            </w:r>
          </w:p>
        </w:tc>
        <w:tc>
          <w:tcPr>
            <w:tcW w:w="1228" w:type="dxa"/>
            <w:shd w:val="clear" w:color="auto" w:fill="FFFFFF"/>
            <w:noWrap w:val="0"/>
            <w:vAlign w:val="center"/>
          </w:tcPr>
          <w:p w14:paraId="0FDFB6EE">
            <w:pPr>
              <w:keepNext w:val="0"/>
              <w:keepLines w:val="0"/>
              <w:widowControl/>
              <w:suppressLineNumbers w:val="0"/>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i w:val="0"/>
                <w:iCs w:val="0"/>
                <w:color w:val="000000"/>
                <w:kern w:val="0"/>
                <w:sz w:val="21"/>
                <w:szCs w:val="21"/>
                <w:u w:val="none"/>
                <w:lang w:val="en-US" w:eastAsia="zh-CN" w:bidi="ar"/>
              </w:rPr>
              <w:t>1350</w:t>
            </w:r>
          </w:p>
        </w:tc>
        <w:tc>
          <w:tcPr>
            <w:tcW w:w="1025" w:type="dxa"/>
            <w:shd w:val="clear" w:color="auto" w:fill="FFFFFF"/>
            <w:noWrap w:val="0"/>
            <w:vAlign w:val="center"/>
          </w:tcPr>
          <w:p w14:paraId="3C6A8449">
            <w:pPr>
              <w:keepNext w:val="0"/>
              <w:keepLines w:val="0"/>
              <w:widowControl/>
              <w:suppressLineNumbers w:val="0"/>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i w:val="0"/>
                <w:iCs w:val="0"/>
                <w:color w:val="000000"/>
                <w:kern w:val="0"/>
                <w:sz w:val="21"/>
                <w:szCs w:val="21"/>
                <w:u w:val="none"/>
                <w:lang w:val="en-US" w:eastAsia="zh-CN" w:bidi="ar"/>
              </w:rPr>
              <w:t>吨</w:t>
            </w:r>
          </w:p>
        </w:tc>
        <w:tc>
          <w:tcPr>
            <w:tcW w:w="1934" w:type="dxa"/>
            <w:shd w:val="clear" w:color="auto" w:fill="FFFFFF"/>
            <w:noWrap w:val="0"/>
            <w:vAlign w:val="center"/>
          </w:tcPr>
          <w:p w14:paraId="774F2EF7">
            <w:pPr>
              <w:widowControl/>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500</w:t>
            </w:r>
          </w:p>
        </w:tc>
      </w:tr>
      <w:tr w14:paraId="3BA8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1D4B5600">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2</w:t>
            </w:r>
          </w:p>
        </w:tc>
        <w:tc>
          <w:tcPr>
            <w:tcW w:w="3000" w:type="dxa"/>
            <w:shd w:val="clear" w:color="auto" w:fill="FFFFFF"/>
            <w:noWrap w:val="0"/>
            <w:vAlign w:val="center"/>
          </w:tcPr>
          <w:p w14:paraId="5DB10373">
            <w:pPr>
              <w:keepNext w:val="0"/>
              <w:keepLines w:val="0"/>
              <w:widowControl/>
              <w:suppressLineNumbers w:val="0"/>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i w:val="0"/>
                <w:iCs w:val="0"/>
                <w:color w:val="000000"/>
                <w:kern w:val="0"/>
                <w:sz w:val="21"/>
                <w:szCs w:val="21"/>
                <w:u w:val="none"/>
                <w:lang w:val="en-US" w:eastAsia="zh-CN" w:bidi="ar"/>
              </w:rPr>
              <w:t>热轧板卷</w:t>
            </w:r>
          </w:p>
        </w:tc>
        <w:tc>
          <w:tcPr>
            <w:tcW w:w="1228" w:type="dxa"/>
            <w:shd w:val="clear" w:color="auto" w:fill="FFFFFF"/>
            <w:noWrap w:val="0"/>
            <w:vAlign w:val="center"/>
          </w:tcPr>
          <w:p w14:paraId="2056330B">
            <w:pPr>
              <w:keepNext w:val="0"/>
              <w:keepLines w:val="0"/>
              <w:widowControl/>
              <w:suppressLineNumbers w:val="0"/>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i w:val="0"/>
                <w:iCs w:val="0"/>
                <w:color w:val="000000"/>
                <w:kern w:val="0"/>
                <w:sz w:val="21"/>
                <w:szCs w:val="21"/>
                <w:u w:val="none"/>
                <w:lang w:val="en-US" w:eastAsia="zh-CN" w:bidi="ar"/>
              </w:rPr>
              <w:t>1250</w:t>
            </w:r>
          </w:p>
        </w:tc>
        <w:tc>
          <w:tcPr>
            <w:tcW w:w="1025" w:type="dxa"/>
            <w:shd w:val="clear" w:color="auto" w:fill="FFFFFF"/>
            <w:noWrap w:val="0"/>
            <w:vAlign w:val="center"/>
          </w:tcPr>
          <w:p w14:paraId="77CCC660">
            <w:pPr>
              <w:keepNext w:val="0"/>
              <w:keepLines w:val="0"/>
              <w:widowControl/>
              <w:suppressLineNumbers w:val="0"/>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i w:val="0"/>
                <w:iCs w:val="0"/>
                <w:color w:val="000000"/>
                <w:kern w:val="0"/>
                <w:sz w:val="21"/>
                <w:szCs w:val="21"/>
                <w:u w:val="none"/>
                <w:lang w:val="en-US" w:eastAsia="zh-CN" w:bidi="ar"/>
              </w:rPr>
              <w:t>吨</w:t>
            </w:r>
          </w:p>
        </w:tc>
        <w:tc>
          <w:tcPr>
            <w:tcW w:w="1934" w:type="dxa"/>
            <w:shd w:val="clear" w:color="auto" w:fill="FFFFFF"/>
            <w:noWrap w:val="0"/>
            <w:vAlign w:val="center"/>
          </w:tcPr>
          <w:p w14:paraId="31D6C7E1">
            <w:pPr>
              <w:widowControl/>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500</w:t>
            </w:r>
          </w:p>
        </w:tc>
      </w:tr>
      <w:tr w14:paraId="2D8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1EFC48BD">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3</w:t>
            </w:r>
          </w:p>
        </w:tc>
        <w:tc>
          <w:tcPr>
            <w:tcW w:w="3000" w:type="dxa"/>
            <w:shd w:val="clear" w:color="auto" w:fill="FFFFFF"/>
            <w:noWrap w:val="0"/>
            <w:vAlign w:val="center"/>
          </w:tcPr>
          <w:p w14:paraId="6463450D">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不锈钢</w:t>
            </w:r>
            <w:r>
              <w:rPr>
                <w:rFonts w:hint="eastAsia" w:ascii="Arial" w:hAnsi="Arial" w:eastAsia="宋体" w:cs="Arial"/>
                <w:i w:val="0"/>
                <w:iCs w:val="0"/>
                <w:color w:val="000000" w:themeColor="text1"/>
                <w:kern w:val="0"/>
                <w:sz w:val="21"/>
                <w:szCs w:val="21"/>
                <w:u w:val="none"/>
                <w:lang w:val="en-US" w:eastAsia="zh-CN" w:bidi="ar"/>
                <w14:textFill>
                  <w14:solidFill>
                    <w14:schemeClr w14:val="tx1"/>
                  </w14:solidFill>
                </w14:textFill>
              </w:rPr>
              <w:t>板</w:t>
            </w:r>
          </w:p>
        </w:tc>
        <w:tc>
          <w:tcPr>
            <w:tcW w:w="1228" w:type="dxa"/>
            <w:shd w:val="clear" w:color="auto" w:fill="FFFFFF"/>
            <w:noWrap w:val="0"/>
            <w:vAlign w:val="center"/>
          </w:tcPr>
          <w:p w14:paraId="5E05CF60">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200</w:t>
            </w:r>
          </w:p>
        </w:tc>
        <w:tc>
          <w:tcPr>
            <w:tcW w:w="1025" w:type="dxa"/>
            <w:shd w:val="clear" w:color="auto" w:fill="FFFFFF"/>
            <w:noWrap w:val="0"/>
            <w:vAlign w:val="center"/>
          </w:tcPr>
          <w:p w14:paraId="0574A589">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吨</w:t>
            </w:r>
          </w:p>
        </w:tc>
        <w:tc>
          <w:tcPr>
            <w:tcW w:w="1934" w:type="dxa"/>
            <w:shd w:val="clear" w:color="auto" w:fill="FFFFFF"/>
            <w:noWrap w:val="0"/>
            <w:vAlign w:val="center"/>
          </w:tcPr>
          <w:p w14:paraId="27F0ECCF">
            <w:pPr>
              <w:widowControl/>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50</w:t>
            </w:r>
          </w:p>
        </w:tc>
      </w:tr>
      <w:tr w14:paraId="27B7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52A8F363">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4</w:t>
            </w:r>
          </w:p>
        </w:tc>
        <w:tc>
          <w:tcPr>
            <w:tcW w:w="3000" w:type="dxa"/>
            <w:shd w:val="clear" w:color="auto" w:fill="FFFFFF"/>
            <w:noWrap w:val="0"/>
            <w:vAlign w:val="center"/>
          </w:tcPr>
          <w:p w14:paraId="604E4BE8">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铝板</w:t>
            </w:r>
          </w:p>
        </w:tc>
        <w:tc>
          <w:tcPr>
            <w:tcW w:w="1228" w:type="dxa"/>
            <w:shd w:val="clear" w:color="auto" w:fill="FFFFFF"/>
            <w:noWrap w:val="0"/>
            <w:vAlign w:val="center"/>
          </w:tcPr>
          <w:p w14:paraId="2D1F51FD">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200</w:t>
            </w:r>
          </w:p>
        </w:tc>
        <w:tc>
          <w:tcPr>
            <w:tcW w:w="1025" w:type="dxa"/>
            <w:shd w:val="clear" w:color="auto" w:fill="FFFFFF"/>
            <w:noWrap w:val="0"/>
            <w:vAlign w:val="center"/>
          </w:tcPr>
          <w:p w14:paraId="37E336AE">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吨</w:t>
            </w:r>
          </w:p>
        </w:tc>
        <w:tc>
          <w:tcPr>
            <w:tcW w:w="1934" w:type="dxa"/>
            <w:shd w:val="clear" w:color="auto" w:fill="FFFFFF"/>
            <w:noWrap w:val="0"/>
            <w:vAlign w:val="center"/>
          </w:tcPr>
          <w:p w14:paraId="0A72978D">
            <w:pPr>
              <w:widowControl/>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50</w:t>
            </w:r>
          </w:p>
        </w:tc>
      </w:tr>
      <w:tr w14:paraId="7E55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44E74A31">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5</w:t>
            </w:r>
          </w:p>
        </w:tc>
        <w:tc>
          <w:tcPr>
            <w:tcW w:w="3000" w:type="dxa"/>
            <w:shd w:val="clear" w:color="auto" w:fill="FFFFFF"/>
            <w:noWrap w:val="0"/>
            <w:vAlign w:val="center"/>
          </w:tcPr>
          <w:p w14:paraId="5B3060C0">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酸洗板</w:t>
            </w:r>
          </w:p>
        </w:tc>
        <w:tc>
          <w:tcPr>
            <w:tcW w:w="1228" w:type="dxa"/>
            <w:shd w:val="clear" w:color="auto" w:fill="FFFFFF"/>
            <w:noWrap w:val="0"/>
            <w:vAlign w:val="center"/>
          </w:tcPr>
          <w:p w14:paraId="59869FEF">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1000</w:t>
            </w:r>
          </w:p>
        </w:tc>
        <w:tc>
          <w:tcPr>
            <w:tcW w:w="1025" w:type="dxa"/>
            <w:shd w:val="clear" w:color="auto" w:fill="FFFFFF"/>
            <w:noWrap w:val="0"/>
            <w:vAlign w:val="center"/>
          </w:tcPr>
          <w:p w14:paraId="6BD3D8B7">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吨</w:t>
            </w:r>
          </w:p>
        </w:tc>
        <w:tc>
          <w:tcPr>
            <w:tcW w:w="1934" w:type="dxa"/>
            <w:shd w:val="clear" w:color="auto" w:fill="FFFFFF"/>
            <w:noWrap w:val="0"/>
            <w:vAlign w:val="center"/>
          </w:tcPr>
          <w:p w14:paraId="2B8A7F71">
            <w:pPr>
              <w:widowControl/>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300</w:t>
            </w:r>
          </w:p>
        </w:tc>
      </w:tr>
      <w:tr w14:paraId="17D7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4334F23F">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6</w:t>
            </w:r>
          </w:p>
        </w:tc>
        <w:tc>
          <w:tcPr>
            <w:tcW w:w="3000" w:type="dxa"/>
            <w:shd w:val="clear" w:color="auto" w:fill="FFFFFF"/>
            <w:noWrap w:val="0"/>
            <w:vAlign w:val="center"/>
          </w:tcPr>
          <w:p w14:paraId="2A3C2ECB">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方管</w:t>
            </w:r>
          </w:p>
        </w:tc>
        <w:tc>
          <w:tcPr>
            <w:tcW w:w="1228" w:type="dxa"/>
            <w:shd w:val="clear" w:color="auto" w:fill="FFFFFF"/>
            <w:noWrap w:val="0"/>
            <w:vAlign w:val="center"/>
          </w:tcPr>
          <w:p w14:paraId="7B6D952D">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400</w:t>
            </w:r>
          </w:p>
        </w:tc>
        <w:tc>
          <w:tcPr>
            <w:tcW w:w="1025" w:type="dxa"/>
            <w:shd w:val="clear" w:color="auto" w:fill="FFFFFF"/>
            <w:noWrap w:val="0"/>
            <w:vAlign w:val="center"/>
          </w:tcPr>
          <w:p w14:paraId="50E0CB82">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吨</w:t>
            </w:r>
          </w:p>
        </w:tc>
        <w:tc>
          <w:tcPr>
            <w:tcW w:w="1934" w:type="dxa"/>
            <w:shd w:val="clear" w:color="auto" w:fill="FFFFFF"/>
            <w:noWrap w:val="0"/>
            <w:vAlign w:val="center"/>
          </w:tcPr>
          <w:p w14:paraId="7A81F300">
            <w:pPr>
              <w:widowControl/>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200</w:t>
            </w:r>
          </w:p>
        </w:tc>
      </w:tr>
      <w:tr w14:paraId="2A7F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53926508">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7</w:t>
            </w:r>
          </w:p>
        </w:tc>
        <w:tc>
          <w:tcPr>
            <w:tcW w:w="3000" w:type="dxa"/>
            <w:shd w:val="clear" w:color="auto" w:fill="FFFFFF"/>
            <w:noWrap w:val="0"/>
            <w:vAlign w:val="center"/>
          </w:tcPr>
          <w:p w14:paraId="24677897">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塑粉</w:t>
            </w:r>
          </w:p>
        </w:tc>
        <w:tc>
          <w:tcPr>
            <w:tcW w:w="1228" w:type="dxa"/>
            <w:shd w:val="clear" w:color="auto" w:fill="FFFFFF"/>
            <w:noWrap w:val="0"/>
            <w:vAlign w:val="center"/>
          </w:tcPr>
          <w:p w14:paraId="04906171">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75</w:t>
            </w:r>
          </w:p>
        </w:tc>
        <w:tc>
          <w:tcPr>
            <w:tcW w:w="1025" w:type="dxa"/>
            <w:shd w:val="clear" w:color="auto" w:fill="FFFFFF"/>
            <w:noWrap w:val="0"/>
            <w:vAlign w:val="center"/>
          </w:tcPr>
          <w:p w14:paraId="63D12433">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吨</w:t>
            </w:r>
          </w:p>
        </w:tc>
        <w:tc>
          <w:tcPr>
            <w:tcW w:w="1934" w:type="dxa"/>
            <w:shd w:val="clear" w:color="auto" w:fill="FFFFFF"/>
            <w:noWrap w:val="0"/>
            <w:vAlign w:val="center"/>
          </w:tcPr>
          <w:p w14:paraId="239EAAAC">
            <w:pPr>
              <w:widowControl/>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20</w:t>
            </w:r>
          </w:p>
        </w:tc>
      </w:tr>
      <w:tr w14:paraId="0F16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05ACCB23">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8</w:t>
            </w:r>
          </w:p>
        </w:tc>
        <w:tc>
          <w:tcPr>
            <w:tcW w:w="3000" w:type="dxa"/>
            <w:shd w:val="clear" w:color="auto" w:fill="FFFFFF"/>
            <w:noWrap w:val="0"/>
            <w:vAlign w:val="center"/>
          </w:tcPr>
          <w:p w14:paraId="27E66672">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洁净管</w:t>
            </w:r>
          </w:p>
        </w:tc>
        <w:tc>
          <w:tcPr>
            <w:tcW w:w="1228" w:type="dxa"/>
            <w:shd w:val="clear" w:color="auto" w:fill="FFFFFF"/>
            <w:noWrap w:val="0"/>
            <w:vAlign w:val="center"/>
          </w:tcPr>
          <w:p w14:paraId="3A19DDD7">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500</w:t>
            </w:r>
          </w:p>
        </w:tc>
        <w:tc>
          <w:tcPr>
            <w:tcW w:w="1025" w:type="dxa"/>
            <w:shd w:val="clear" w:color="auto" w:fill="FFFFFF"/>
            <w:noWrap w:val="0"/>
            <w:vAlign w:val="center"/>
          </w:tcPr>
          <w:p w14:paraId="28CF158A">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吨</w:t>
            </w:r>
          </w:p>
        </w:tc>
        <w:tc>
          <w:tcPr>
            <w:tcW w:w="1934" w:type="dxa"/>
            <w:shd w:val="clear" w:color="auto" w:fill="FFFFFF"/>
            <w:noWrap w:val="0"/>
            <w:vAlign w:val="center"/>
          </w:tcPr>
          <w:p w14:paraId="2E541394">
            <w:pPr>
              <w:widowControl/>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200</w:t>
            </w:r>
          </w:p>
        </w:tc>
      </w:tr>
      <w:tr w14:paraId="7C70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6EEC7D42">
            <w:pPr>
              <w:widowControl/>
              <w:jc w:val="center"/>
              <w:textAlignment w:val="center"/>
              <w:rPr>
                <w:rFonts w:hint="default" w:ascii="Arial" w:hAnsi="Arial" w:eastAsia="宋体" w:cs="Arial"/>
                <w:b w:val="0"/>
                <w:color w:val="000000"/>
                <w:kern w:val="0"/>
                <w:sz w:val="21"/>
                <w:szCs w:val="21"/>
                <w:lang w:bidi="ar"/>
              </w:rPr>
            </w:pPr>
            <w:r>
              <w:rPr>
                <w:rFonts w:hint="default" w:ascii="Arial" w:hAnsi="Arial" w:eastAsia="宋体" w:cs="Arial"/>
                <w:b w:val="0"/>
                <w:color w:val="000000"/>
                <w:kern w:val="0"/>
                <w:sz w:val="21"/>
                <w:szCs w:val="21"/>
                <w:lang w:bidi="ar"/>
              </w:rPr>
              <w:t>9</w:t>
            </w:r>
          </w:p>
        </w:tc>
        <w:tc>
          <w:tcPr>
            <w:tcW w:w="3000" w:type="dxa"/>
            <w:shd w:val="clear" w:color="auto" w:fill="FFFFFF"/>
            <w:noWrap w:val="0"/>
            <w:vAlign w:val="center"/>
          </w:tcPr>
          <w:p w14:paraId="52B0C65B">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世伟洛克阀</w:t>
            </w:r>
          </w:p>
        </w:tc>
        <w:tc>
          <w:tcPr>
            <w:tcW w:w="1228" w:type="dxa"/>
            <w:shd w:val="clear" w:color="auto" w:fill="FFFFFF"/>
            <w:noWrap w:val="0"/>
            <w:vAlign w:val="center"/>
          </w:tcPr>
          <w:p w14:paraId="0BF03193">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100</w:t>
            </w:r>
          </w:p>
        </w:tc>
        <w:tc>
          <w:tcPr>
            <w:tcW w:w="1025" w:type="dxa"/>
            <w:shd w:val="clear" w:color="auto" w:fill="FFFFFF"/>
            <w:noWrap w:val="0"/>
            <w:vAlign w:val="center"/>
          </w:tcPr>
          <w:p w14:paraId="46FCA795">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吨</w:t>
            </w:r>
          </w:p>
        </w:tc>
        <w:tc>
          <w:tcPr>
            <w:tcW w:w="1934" w:type="dxa"/>
            <w:shd w:val="clear" w:color="auto" w:fill="FFFFFF"/>
            <w:noWrap w:val="0"/>
            <w:vAlign w:val="center"/>
          </w:tcPr>
          <w:p w14:paraId="6BC84D7C">
            <w:pPr>
              <w:widowControl/>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50</w:t>
            </w:r>
          </w:p>
        </w:tc>
      </w:tr>
      <w:tr w14:paraId="601C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64032653">
            <w:pPr>
              <w:widowControl/>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bidi="ar"/>
              </w:rPr>
              <w:t>10</w:t>
            </w:r>
          </w:p>
        </w:tc>
        <w:tc>
          <w:tcPr>
            <w:tcW w:w="3000" w:type="dxa"/>
            <w:shd w:val="clear" w:color="auto" w:fill="FFFFFF"/>
            <w:noWrap w:val="0"/>
            <w:vAlign w:val="center"/>
          </w:tcPr>
          <w:p w14:paraId="1E8C7F07">
            <w:pPr>
              <w:keepNext w:val="0"/>
              <w:keepLines w:val="0"/>
              <w:widowControl/>
              <w:suppressLineNumbers w:val="0"/>
              <w:jc w:val="center"/>
              <w:textAlignment w:val="cente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pPr>
            <w:r>
              <w:rPr>
                <w:rFonts w:hint="eastAsia" w:ascii="Arial" w:hAnsi="Arial" w:eastAsia="宋体" w:cs="Arial"/>
                <w:i w:val="0"/>
                <w:iCs w:val="0"/>
                <w:color w:val="000000" w:themeColor="text1"/>
                <w:kern w:val="0"/>
                <w:sz w:val="21"/>
                <w:szCs w:val="21"/>
                <w:u w:val="none"/>
                <w:lang w:val="en-US" w:eastAsia="zh-CN" w:bidi="ar"/>
                <w14:textFill>
                  <w14:solidFill>
                    <w14:schemeClr w14:val="tx1"/>
                  </w14:solidFill>
                </w14:textFill>
              </w:rPr>
              <w:t>电子配件</w:t>
            </w:r>
          </w:p>
        </w:tc>
        <w:tc>
          <w:tcPr>
            <w:tcW w:w="1228" w:type="dxa"/>
            <w:shd w:val="clear" w:color="auto" w:fill="FFFFFF"/>
            <w:noWrap w:val="0"/>
            <w:vAlign w:val="center"/>
          </w:tcPr>
          <w:p w14:paraId="41B61CCE">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eastAsia" w:ascii="Arial" w:hAnsi="Arial" w:eastAsia="宋体" w:cs="Arial"/>
                <w:b w:val="0"/>
                <w:color w:val="000000" w:themeColor="text1"/>
                <w:kern w:val="0"/>
                <w:sz w:val="21"/>
                <w:szCs w:val="21"/>
                <w:lang w:val="en-US" w:eastAsia="zh-CN" w:bidi="ar"/>
                <w14:textFill>
                  <w14:solidFill>
                    <w14:schemeClr w14:val="tx1"/>
                  </w14:solidFill>
                </w14:textFill>
              </w:rPr>
              <w:t>4500</w:t>
            </w:r>
          </w:p>
        </w:tc>
        <w:tc>
          <w:tcPr>
            <w:tcW w:w="1025" w:type="dxa"/>
            <w:shd w:val="clear" w:color="auto" w:fill="FFFFFF"/>
            <w:noWrap w:val="0"/>
            <w:vAlign w:val="center"/>
          </w:tcPr>
          <w:p w14:paraId="2BF9E9AE">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eastAsia" w:ascii="Arial" w:hAnsi="Arial" w:eastAsia="宋体" w:cs="Arial"/>
                <w:b w:val="0"/>
                <w:color w:val="000000" w:themeColor="text1"/>
                <w:kern w:val="0"/>
                <w:sz w:val="21"/>
                <w:szCs w:val="21"/>
                <w:lang w:val="en-US" w:eastAsia="zh-CN" w:bidi="ar"/>
                <w14:textFill>
                  <w14:solidFill>
                    <w14:schemeClr w14:val="tx1"/>
                  </w14:solidFill>
                </w14:textFill>
              </w:rPr>
              <w:t>套</w:t>
            </w:r>
          </w:p>
        </w:tc>
        <w:tc>
          <w:tcPr>
            <w:tcW w:w="1934" w:type="dxa"/>
            <w:shd w:val="clear" w:color="auto" w:fill="FFFFFF"/>
            <w:noWrap w:val="0"/>
            <w:vAlign w:val="center"/>
          </w:tcPr>
          <w:p w14:paraId="379A232C">
            <w:pPr>
              <w:widowControl/>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eastAsia" w:ascii="Arial" w:hAnsi="Arial" w:eastAsia="宋体" w:cs="Arial"/>
                <w:b w:val="0"/>
                <w:color w:val="000000" w:themeColor="text1"/>
                <w:kern w:val="0"/>
                <w:sz w:val="21"/>
                <w:szCs w:val="21"/>
                <w:lang w:val="en-US" w:eastAsia="zh-CN" w:bidi="ar"/>
                <w14:textFill>
                  <w14:solidFill>
                    <w14:schemeClr w14:val="tx1"/>
                  </w14:solidFill>
                </w14:textFill>
              </w:rPr>
              <w:t>100</w:t>
            </w:r>
          </w:p>
        </w:tc>
      </w:tr>
      <w:tr w14:paraId="3A9E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777F7AA9">
            <w:pPr>
              <w:widowControl/>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bidi="ar"/>
              </w:rPr>
              <w:t>11</w:t>
            </w:r>
          </w:p>
        </w:tc>
        <w:tc>
          <w:tcPr>
            <w:tcW w:w="3000" w:type="dxa"/>
            <w:shd w:val="clear" w:color="auto" w:fill="FFFFFF"/>
            <w:noWrap w:val="0"/>
            <w:vAlign w:val="center"/>
          </w:tcPr>
          <w:p w14:paraId="77A9E9F7">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液氮</w:t>
            </w:r>
          </w:p>
        </w:tc>
        <w:tc>
          <w:tcPr>
            <w:tcW w:w="1228" w:type="dxa"/>
            <w:shd w:val="clear" w:color="auto" w:fill="FFFFFF"/>
            <w:noWrap w:val="0"/>
            <w:vAlign w:val="center"/>
          </w:tcPr>
          <w:p w14:paraId="170B5494">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300</w:t>
            </w:r>
          </w:p>
        </w:tc>
        <w:tc>
          <w:tcPr>
            <w:tcW w:w="1025" w:type="dxa"/>
            <w:shd w:val="clear" w:color="auto" w:fill="FFFFFF"/>
            <w:noWrap w:val="0"/>
            <w:vAlign w:val="center"/>
          </w:tcPr>
          <w:p w14:paraId="0A6650BF">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吨</w:t>
            </w:r>
          </w:p>
        </w:tc>
        <w:tc>
          <w:tcPr>
            <w:tcW w:w="1934" w:type="dxa"/>
            <w:shd w:val="clear" w:color="auto" w:fill="FFFFFF"/>
            <w:noWrap w:val="0"/>
            <w:vAlign w:val="center"/>
          </w:tcPr>
          <w:p w14:paraId="603EE4A5">
            <w:pPr>
              <w:widowControl/>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10</w:t>
            </w:r>
          </w:p>
        </w:tc>
      </w:tr>
      <w:tr w14:paraId="274E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51D5CC33">
            <w:pPr>
              <w:widowControl/>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bidi="ar"/>
              </w:rPr>
              <w:t>12</w:t>
            </w:r>
          </w:p>
        </w:tc>
        <w:tc>
          <w:tcPr>
            <w:tcW w:w="3000" w:type="dxa"/>
            <w:shd w:val="clear" w:color="auto" w:fill="FFFFFF"/>
            <w:noWrap w:val="0"/>
            <w:vAlign w:val="center"/>
          </w:tcPr>
          <w:p w14:paraId="28EE172D">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切削液</w:t>
            </w:r>
          </w:p>
        </w:tc>
        <w:tc>
          <w:tcPr>
            <w:tcW w:w="1228" w:type="dxa"/>
            <w:shd w:val="clear" w:color="auto" w:fill="FFFFFF"/>
            <w:noWrap w:val="0"/>
            <w:vAlign w:val="center"/>
          </w:tcPr>
          <w:p w14:paraId="6161FDD8">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40</w:t>
            </w:r>
          </w:p>
        </w:tc>
        <w:tc>
          <w:tcPr>
            <w:tcW w:w="1025" w:type="dxa"/>
            <w:shd w:val="clear" w:color="auto" w:fill="FFFFFF"/>
            <w:noWrap w:val="0"/>
            <w:vAlign w:val="center"/>
          </w:tcPr>
          <w:p w14:paraId="73113BFB">
            <w:pPr>
              <w:keepNext w:val="0"/>
              <w:keepLines w:val="0"/>
              <w:widowControl/>
              <w:suppressLineNumbers w:val="0"/>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吨</w:t>
            </w:r>
          </w:p>
        </w:tc>
        <w:tc>
          <w:tcPr>
            <w:tcW w:w="1934" w:type="dxa"/>
            <w:shd w:val="clear" w:color="auto" w:fill="FFFFFF"/>
            <w:noWrap w:val="0"/>
            <w:vAlign w:val="center"/>
          </w:tcPr>
          <w:p w14:paraId="7749EF16">
            <w:pPr>
              <w:widowControl/>
              <w:jc w:val="center"/>
              <w:textAlignment w:val="center"/>
              <w:rPr>
                <w:rFonts w:hint="default" w:ascii="Arial" w:hAnsi="Arial" w:eastAsia="宋体" w:cs="Arial"/>
                <w:b w:val="0"/>
                <w:color w:val="000000" w:themeColor="text1"/>
                <w:kern w:val="0"/>
                <w:sz w:val="21"/>
                <w:szCs w:val="21"/>
                <w:lang w:val="en-US" w:eastAsia="zh-CN" w:bidi="ar"/>
                <w14:textFill>
                  <w14:solidFill>
                    <w14:schemeClr w14:val="tx1"/>
                  </w14:solidFill>
                </w14:textFill>
              </w:rPr>
            </w:pPr>
            <w:r>
              <w:rPr>
                <w:rFonts w:hint="default" w:ascii="Arial" w:hAnsi="Arial" w:eastAsia="宋体" w:cs="Arial"/>
                <w:b w:val="0"/>
                <w:color w:val="000000" w:themeColor="text1"/>
                <w:kern w:val="0"/>
                <w:sz w:val="21"/>
                <w:szCs w:val="21"/>
                <w:lang w:val="en-US" w:eastAsia="zh-CN" w:bidi="ar"/>
                <w14:textFill>
                  <w14:solidFill>
                    <w14:schemeClr w14:val="tx1"/>
                  </w14:solidFill>
                </w14:textFill>
              </w:rPr>
              <w:t>20</w:t>
            </w:r>
          </w:p>
        </w:tc>
      </w:tr>
      <w:tr w14:paraId="2374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1D184822">
            <w:pPr>
              <w:widowControl/>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13</w:t>
            </w:r>
          </w:p>
        </w:tc>
        <w:tc>
          <w:tcPr>
            <w:tcW w:w="3000" w:type="dxa"/>
            <w:shd w:val="clear" w:color="auto" w:fill="FFFFFF"/>
            <w:noWrap w:val="0"/>
            <w:vAlign w:val="center"/>
          </w:tcPr>
          <w:p w14:paraId="404B10C5">
            <w:pPr>
              <w:keepNext w:val="0"/>
              <w:keepLines w:val="0"/>
              <w:widowControl/>
              <w:suppressLineNumbers w:val="0"/>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i w:val="0"/>
                <w:iCs w:val="0"/>
                <w:color w:val="000000"/>
                <w:kern w:val="0"/>
                <w:sz w:val="21"/>
                <w:szCs w:val="21"/>
                <w:u w:val="none"/>
                <w:lang w:val="en-US" w:eastAsia="zh-CN" w:bidi="ar"/>
              </w:rPr>
              <w:t>焊丝</w:t>
            </w:r>
          </w:p>
        </w:tc>
        <w:tc>
          <w:tcPr>
            <w:tcW w:w="1228" w:type="dxa"/>
            <w:shd w:val="clear" w:color="auto" w:fill="FFFFFF"/>
            <w:noWrap w:val="0"/>
            <w:vAlign w:val="center"/>
          </w:tcPr>
          <w:p w14:paraId="68514C05">
            <w:pPr>
              <w:keepNext w:val="0"/>
              <w:keepLines w:val="0"/>
              <w:widowControl/>
              <w:suppressLineNumbers w:val="0"/>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i w:val="0"/>
                <w:iCs w:val="0"/>
                <w:color w:val="000000"/>
                <w:kern w:val="0"/>
                <w:sz w:val="21"/>
                <w:szCs w:val="21"/>
                <w:u w:val="none"/>
                <w:lang w:val="en-US" w:eastAsia="zh-CN" w:bidi="ar"/>
              </w:rPr>
              <w:t>12</w:t>
            </w:r>
          </w:p>
        </w:tc>
        <w:tc>
          <w:tcPr>
            <w:tcW w:w="1025" w:type="dxa"/>
            <w:shd w:val="clear" w:color="auto" w:fill="FFFFFF"/>
            <w:noWrap w:val="0"/>
            <w:vAlign w:val="center"/>
          </w:tcPr>
          <w:p w14:paraId="7BE52575">
            <w:pPr>
              <w:keepNext w:val="0"/>
              <w:keepLines w:val="0"/>
              <w:widowControl/>
              <w:suppressLineNumbers w:val="0"/>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i w:val="0"/>
                <w:iCs w:val="0"/>
                <w:color w:val="000000"/>
                <w:kern w:val="0"/>
                <w:sz w:val="21"/>
                <w:szCs w:val="21"/>
                <w:u w:val="none"/>
                <w:lang w:val="en-US" w:eastAsia="zh-CN" w:bidi="ar"/>
              </w:rPr>
              <w:t>吨</w:t>
            </w:r>
          </w:p>
        </w:tc>
        <w:tc>
          <w:tcPr>
            <w:tcW w:w="1934" w:type="dxa"/>
            <w:shd w:val="clear" w:color="auto" w:fill="FFFFFF"/>
            <w:noWrap w:val="0"/>
            <w:vAlign w:val="center"/>
          </w:tcPr>
          <w:p w14:paraId="781ABDDE">
            <w:pPr>
              <w:widowControl/>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4</w:t>
            </w:r>
          </w:p>
        </w:tc>
      </w:tr>
      <w:tr w14:paraId="5750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4573B491">
            <w:pPr>
              <w:widowControl/>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14</w:t>
            </w:r>
          </w:p>
        </w:tc>
        <w:tc>
          <w:tcPr>
            <w:tcW w:w="3000" w:type="dxa"/>
            <w:shd w:val="clear" w:color="auto" w:fill="FFFFFF"/>
            <w:noWrap w:val="0"/>
            <w:vAlign w:val="center"/>
          </w:tcPr>
          <w:p w14:paraId="2993FA36">
            <w:pPr>
              <w:keepNext w:val="0"/>
              <w:keepLines w:val="0"/>
              <w:widowControl/>
              <w:suppressLineNumbers w:val="0"/>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i w:val="0"/>
                <w:iCs w:val="0"/>
                <w:color w:val="000000"/>
                <w:kern w:val="0"/>
                <w:sz w:val="21"/>
                <w:szCs w:val="21"/>
                <w:u w:val="none"/>
                <w:lang w:val="en-US" w:eastAsia="zh-CN" w:bidi="ar"/>
              </w:rPr>
              <w:t>液氮</w:t>
            </w:r>
          </w:p>
        </w:tc>
        <w:tc>
          <w:tcPr>
            <w:tcW w:w="1228" w:type="dxa"/>
            <w:shd w:val="clear" w:color="auto" w:fill="FFFFFF"/>
            <w:noWrap w:val="0"/>
            <w:vAlign w:val="center"/>
          </w:tcPr>
          <w:p w14:paraId="36D4004C">
            <w:pPr>
              <w:keepNext w:val="0"/>
              <w:keepLines w:val="0"/>
              <w:widowControl/>
              <w:suppressLineNumbers w:val="0"/>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i w:val="0"/>
                <w:iCs w:val="0"/>
                <w:color w:val="000000"/>
                <w:kern w:val="0"/>
                <w:sz w:val="21"/>
                <w:szCs w:val="21"/>
                <w:u w:val="none"/>
                <w:lang w:val="en-US" w:eastAsia="zh-CN" w:bidi="ar"/>
              </w:rPr>
              <w:t>180</w:t>
            </w:r>
          </w:p>
        </w:tc>
        <w:tc>
          <w:tcPr>
            <w:tcW w:w="1025" w:type="dxa"/>
            <w:shd w:val="clear" w:color="auto" w:fill="FFFFFF"/>
            <w:noWrap w:val="0"/>
            <w:vAlign w:val="center"/>
          </w:tcPr>
          <w:p w14:paraId="0EFF8392">
            <w:pPr>
              <w:keepNext w:val="0"/>
              <w:keepLines w:val="0"/>
              <w:widowControl/>
              <w:suppressLineNumbers w:val="0"/>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i w:val="0"/>
                <w:iCs w:val="0"/>
                <w:color w:val="000000"/>
                <w:kern w:val="0"/>
                <w:sz w:val="21"/>
                <w:szCs w:val="21"/>
                <w:u w:val="none"/>
                <w:lang w:val="en-US" w:eastAsia="zh-CN" w:bidi="ar"/>
              </w:rPr>
              <w:t>吨</w:t>
            </w:r>
          </w:p>
        </w:tc>
        <w:tc>
          <w:tcPr>
            <w:tcW w:w="1934" w:type="dxa"/>
            <w:shd w:val="clear" w:color="auto" w:fill="FFFFFF"/>
            <w:noWrap w:val="0"/>
            <w:vAlign w:val="center"/>
          </w:tcPr>
          <w:p w14:paraId="2897C666">
            <w:pPr>
              <w:widowControl/>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5</w:t>
            </w:r>
          </w:p>
        </w:tc>
      </w:tr>
      <w:tr w14:paraId="6CEF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shd w:val="clear" w:color="auto" w:fill="FFFFFF"/>
            <w:noWrap w:val="0"/>
            <w:vAlign w:val="center"/>
          </w:tcPr>
          <w:p w14:paraId="63F045C6">
            <w:pPr>
              <w:widowControl/>
              <w:jc w:val="center"/>
              <w:textAlignment w:val="center"/>
              <w:rPr>
                <w:rFonts w:hint="default" w:ascii="Arial" w:hAnsi="Arial" w:eastAsia="宋体" w:cs="Arial"/>
                <w:b w:val="0"/>
                <w:color w:val="000000"/>
                <w:kern w:val="0"/>
                <w:sz w:val="21"/>
                <w:szCs w:val="21"/>
                <w:lang w:val="en-US" w:eastAsia="zh-CN" w:bidi="ar"/>
              </w:rPr>
            </w:pPr>
            <w:r>
              <w:rPr>
                <w:rFonts w:hint="eastAsia" w:ascii="Arial" w:hAnsi="Arial" w:eastAsia="宋体" w:cs="Arial"/>
                <w:b w:val="0"/>
                <w:color w:val="000000"/>
                <w:kern w:val="0"/>
                <w:sz w:val="21"/>
                <w:szCs w:val="21"/>
                <w:lang w:val="en-US" w:eastAsia="zh-CN" w:bidi="ar"/>
              </w:rPr>
              <w:t>15</w:t>
            </w:r>
          </w:p>
        </w:tc>
        <w:tc>
          <w:tcPr>
            <w:tcW w:w="3000" w:type="dxa"/>
            <w:shd w:val="clear" w:color="auto" w:fill="FFFFFF"/>
            <w:noWrap w:val="0"/>
            <w:vAlign w:val="center"/>
          </w:tcPr>
          <w:p w14:paraId="3EE5B322">
            <w:pPr>
              <w:keepNext w:val="0"/>
              <w:keepLines w:val="0"/>
              <w:widowControl/>
              <w:suppressLineNumbers w:val="0"/>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天然气</w:t>
            </w:r>
          </w:p>
        </w:tc>
        <w:tc>
          <w:tcPr>
            <w:tcW w:w="1228" w:type="dxa"/>
            <w:shd w:val="clear" w:color="auto" w:fill="FFFFFF"/>
            <w:noWrap w:val="0"/>
            <w:vAlign w:val="center"/>
          </w:tcPr>
          <w:p w14:paraId="502C5579">
            <w:pPr>
              <w:keepNext w:val="0"/>
              <w:keepLines w:val="0"/>
              <w:widowControl/>
              <w:suppressLineNumbers w:val="0"/>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20</w:t>
            </w:r>
          </w:p>
        </w:tc>
        <w:tc>
          <w:tcPr>
            <w:tcW w:w="1025" w:type="dxa"/>
            <w:shd w:val="clear" w:color="auto" w:fill="FFFFFF"/>
            <w:noWrap w:val="0"/>
            <w:vAlign w:val="center"/>
          </w:tcPr>
          <w:p w14:paraId="72204990">
            <w:pPr>
              <w:keepNext w:val="0"/>
              <w:keepLines w:val="0"/>
              <w:widowControl/>
              <w:suppressLineNumbers w:val="0"/>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万NM</w:t>
            </w:r>
            <w:r>
              <w:rPr>
                <w:rFonts w:hint="default" w:ascii="Arial" w:hAnsi="Arial" w:eastAsia="宋体" w:cs="Arial"/>
                <w:b w:val="0"/>
                <w:color w:val="000000"/>
                <w:kern w:val="0"/>
                <w:sz w:val="21"/>
                <w:szCs w:val="21"/>
                <w:vertAlign w:val="superscript"/>
                <w:lang w:val="en-US" w:eastAsia="zh-CN" w:bidi="ar"/>
              </w:rPr>
              <w:t>3</w:t>
            </w:r>
          </w:p>
        </w:tc>
        <w:tc>
          <w:tcPr>
            <w:tcW w:w="1934" w:type="dxa"/>
            <w:shd w:val="clear" w:color="auto" w:fill="FFFFFF"/>
            <w:noWrap w:val="0"/>
            <w:vAlign w:val="center"/>
          </w:tcPr>
          <w:p w14:paraId="65FDD682">
            <w:pPr>
              <w:widowControl/>
              <w:jc w:val="center"/>
              <w:textAlignment w:val="center"/>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w:t>
            </w:r>
          </w:p>
        </w:tc>
      </w:tr>
    </w:tbl>
    <w:p w14:paraId="3C9ABFFC">
      <w:pPr>
        <w:pStyle w:val="76"/>
        <w:bidi w:val="0"/>
        <w:rPr>
          <w:rFonts w:hint="default"/>
          <w:lang w:val="en-US" w:eastAsia="zh-CN"/>
        </w:rPr>
      </w:pPr>
      <w:r>
        <w:rPr>
          <w:rFonts w:hint="default"/>
          <w:lang w:val="en-US" w:eastAsia="zh-CN"/>
        </w:rPr>
        <w:t>班制及劳动定员</w:t>
      </w:r>
    </w:p>
    <w:p w14:paraId="757B946B">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本项目总定员1</w:t>
      </w:r>
      <w:r>
        <w:rPr>
          <w:rFonts w:hint="default" w:ascii="Arial" w:hAnsi="Arial" w:eastAsia="宋体" w:cs="Arial"/>
          <w:color w:val="000000"/>
          <w:sz w:val="24"/>
          <w:szCs w:val="24"/>
          <w:lang w:val="en-US" w:eastAsia="zh-CN"/>
        </w:rPr>
        <w:t>60</w:t>
      </w:r>
      <w:r>
        <w:rPr>
          <w:rFonts w:hint="default" w:ascii="Arial" w:hAnsi="Arial" w:eastAsia="宋体" w:cs="Arial"/>
          <w:color w:val="000000"/>
          <w:sz w:val="24"/>
          <w:szCs w:val="24"/>
        </w:rPr>
        <w:t>人，采用一班制生产（每班8h），年工作天数为</w:t>
      </w:r>
      <w:r>
        <w:rPr>
          <w:rFonts w:hint="default" w:ascii="Arial" w:hAnsi="Arial" w:eastAsia="宋体" w:cs="Arial"/>
          <w:color w:val="000000"/>
          <w:sz w:val="24"/>
          <w:szCs w:val="24"/>
          <w:lang w:val="en-US" w:eastAsia="zh-CN"/>
        </w:rPr>
        <w:t>300</w:t>
      </w:r>
      <w:r>
        <w:rPr>
          <w:rFonts w:hint="default" w:ascii="Arial" w:hAnsi="Arial" w:eastAsia="宋体" w:cs="Arial"/>
          <w:color w:val="000000"/>
          <w:sz w:val="24"/>
          <w:szCs w:val="24"/>
        </w:rPr>
        <w:t>天；本项目不设员工宿舍，员工餐食由外部配送，员工食堂仅就餐，不进行烹饪。</w:t>
      </w:r>
    </w:p>
    <w:p w14:paraId="5E545B91">
      <w:pPr>
        <w:pStyle w:val="76"/>
        <w:keepNext/>
        <w:keepLines/>
        <w:pageBreakBefore w:val="0"/>
        <w:widowControl w:val="0"/>
        <w:kinsoku/>
        <w:wordWrap/>
        <w:overflowPunct/>
        <w:topLinePunct w:val="0"/>
        <w:autoSpaceDE/>
        <w:autoSpaceDN/>
        <w:bidi w:val="0"/>
        <w:adjustRightInd w:val="0"/>
        <w:snapToGrid w:val="0"/>
        <w:spacing w:before="0" w:after="0" w:line="240" w:lineRule="auto"/>
        <w:ind w:left="303" w:leftChars="50" w:hanging="198"/>
        <w:textAlignment w:val="auto"/>
        <w:rPr>
          <w:rFonts w:hint="default" w:ascii="Arial" w:hAnsi="Arial" w:cs="Arial"/>
          <w:color w:val="000000"/>
        </w:rPr>
      </w:pPr>
      <w:r>
        <w:rPr>
          <w:rFonts w:hint="default" w:ascii="Arial" w:hAnsi="Arial" w:cs="Arial"/>
          <w:color w:val="000000"/>
        </w:rPr>
        <w:t>总平面布置</w:t>
      </w:r>
    </w:p>
    <w:p w14:paraId="263C739C">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highlight w:val="yellow"/>
        </w:rPr>
      </w:pPr>
      <w:r>
        <w:rPr>
          <w:rFonts w:hint="default" w:ascii="Arial" w:hAnsi="Arial" w:eastAsia="宋体" w:cs="Arial"/>
          <w:color w:val="000000"/>
          <w:sz w:val="24"/>
          <w:szCs w:val="24"/>
        </w:rPr>
        <w:t>本项目位于浙江省嘉兴市平湖市</w:t>
      </w:r>
      <w:r>
        <w:rPr>
          <w:rFonts w:hint="default" w:ascii="Arial" w:hAnsi="Arial" w:eastAsia="宋体" w:cs="Arial"/>
          <w:color w:val="000000"/>
          <w:sz w:val="24"/>
          <w:szCs w:val="24"/>
          <w:lang w:eastAsia="zh-CN"/>
        </w:rPr>
        <w:t>平湖市钟埭街道新凯路南侧，新兴二路西侧</w:t>
      </w:r>
      <w:r>
        <w:rPr>
          <w:rFonts w:hint="default" w:ascii="Arial" w:hAnsi="Arial" w:eastAsia="宋体" w:cs="Arial"/>
          <w:color w:val="000000"/>
          <w:sz w:val="24"/>
          <w:szCs w:val="24"/>
        </w:rPr>
        <w:t>，本项目建设地点</w:t>
      </w:r>
      <w:r>
        <w:rPr>
          <w:rFonts w:hint="eastAsia" w:ascii="Arial" w:hAnsi="Arial" w:eastAsia="宋体" w:cs="Arial"/>
          <w:color w:val="000000"/>
          <w:sz w:val="24"/>
          <w:szCs w:val="24"/>
          <w:lang w:val="en-US" w:eastAsia="zh-CN"/>
        </w:rPr>
        <w:t>东侧为1#生产车间</w:t>
      </w:r>
      <w:r>
        <w:rPr>
          <w:rFonts w:hint="default" w:ascii="Arial" w:hAnsi="Arial" w:eastAsia="宋体" w:cs="Arial"/>
          <w:color w:val="000000"/>
          <w:sz w:val="24"/>
          <w:szCs w:val="24"/>
        </w:rPr>
        <w:t>，共</w:t>
      </w:r>
      <w:r>
        <w:rPr>
          <w:rFonts w:hint="default" w:ascii="Arial" w:hAnsi="Arial" w:eastAsia="宋体" w:cs="Arial"/>
          <w:color w:val="000000"/>
          <w:sz w:val="24"/>
          <w:szCs w:val="24"/>
          <w:lang w:val="en-US" w:eastAsia="zh-CN"/>
        </w:rPr>
        <w:t>2</w:t>
      </w:r>
      <w:r>
        <w:rPr>
          <w:rFonts w:hint="default" w:ascii="Arial" w:hAnsi="Arial" w:eastAsia="宋体" w:cs="Arial"/>
          <w:color w:val="000000"/>
          <w:sz w:val="24"/>
          <w:szCs w:val="24"/>
        </w:rPr>
        <w:t>层，一层为机加工车间</w:t>
      </w:r>
      <w:r>
        <w:rPr>
          <w:rFonts w:hint="eastAsia" w:ascii="Arial" w:hAnsi="Arial" w:eastAsia="宋体" w:cs="Arial"/>
          <w:color w:val="000000"/>
          <w:sz w:val="24"/>
          <w:szCs w:val="24"/>
          <w:lang w:eastAsia="zh-CN"/>
        </w:rPr>
        <w:t>，</w:t>
      </w:r>
      <w:r>
        <w:rPr>
          <w:rFonts w:hint="default" w:ascii="Arial" w:hAnsi="Arial" w:eastAsia="宋体" w:cs="Arial"/>
          <w:color w:val="000000"/>
          <w:sz w:val="24"/>
          <w:szCs w:val="24"/>
        </w:rPr>
        <w:t>2层为</w:t>
      </w:r>
      <w:r>
        <w:rPr>
          <w:rFonts w:hint="default" w:ascii="Arial" w:hAnsi="Arial" w:eastAsia="宋体" w:cs="Arial"/>
          <w:color w:val="000000"/>
          <w:sz w:val="24"/>
          <w:szCs w:val="24"/>
          <w:lang w:val="en-US" w:eastAsia="zh-CN"/>
        </w:rPr>
        <w:t>组装车间、</w:t>
      </w:r>
      <w:r>
        <w:rPr>
          <w:rFonts w:hint="default" w:ascii="Arial" w:hAnsi="Arial" w:eastAsia="宋体" w:cs="Arial"/>
          <w:color w:val="000000"/>
          <w:sz w:val="24"/>
          <w:szCs w:val="24"/>
        </w:rPr>
        <w:t>仓储区域；</w:t>
      </w:r>
      <w:r>
        <w:rPr>
          <w:rFonts w:hint="eastAsia" w:ascii="Arial" w:hAnsi="Arial" w:eastAsia="宋体" w:cs="Arial"/>
          <w:color w:val="000000"/>
          <w:sz w:val="24"/>
          <w:szCs w:val="24"/>
          <w:lang w:val="en-US" w:eastAsia="zh-CN"/>
        </w:rPr>
        <w:t>西侧为2#</w:t>
      </w:r>
      <w:r>
        <w:rPr>
          <w:rFonts w:hint="default" w:ascii="Arial" w:hAnsi="Arial" w:eastAsia="宋体" w:cs="Arial"/>
          <w:color w:val="000000"/>
          <w:sz w:val="24"/>
          <w:szCs w:val="24"/>
        </w:rPr>
        <w:t>生产</w:t>
      </w:r>
      <w:r>
        <w:rPr>
          <w:rFonts w:hint="eastAsia" w:ascii="Arial" w:hAnsi="Arial" w:eastAsia="宋体" w:cs="Arial"/>
          <w:color w:val="000000"/>
          <w:sz w:val="24"/>
          <w:szCs w:val="24"/>
          <w:lang w:val="en-US" w:eastAsia="zh-CN"/>
        </w:rPr>
        <w:t>车间</w:t>
      </w:r>
      <w:r>
        <w:rPr>
          <w:rFonts w:hint="default" w:ascii="Arial" w:hAnsi="Arial" w:eastAsia="宋体" w:cs="Arial"/>
          <w:color w:val="000000"/>
          <w:sz w:val="24"/>
          <w:szCs w:val="24"/>
        </w:rPr>
        <w:t>，共</w:t>
      </w:r>
      <w:r>
        <w:rPr>
          <w:rFonts w:hint="default" w:ascii="Arial" w:hAnsi="Arial" w:eastAsia="宋体" w:cs="Arial"/>
          <w:color w:val="000000"/>
          <w:sz w:val="24"/>
          <w:szCs w:val="24"/>
          <w:lang w:val="en-US" w:eastAsia="zh-CN"/>
        </w:rPr>
        <w:t>2</w:t>
      </w:r>
      <w:r>
        <w:rPr>
          <w:rFonts w:hint="default" w:ascii="Arial" w:hAnsi="Arial" w:eastAsia="宋体" w:cs="Arial"/>
          <w:color w:val="000000"/>
          <w:sz w:val="24"/>
          <w:szCs w:val="24"/>
        </w:rPr>
        <w:t>层，一层为</w:t>
      </w:r>
      <w:r>
        <w:rPr>
          <w:rFonts w:hint="default" w:ascii="Arial" w:hAnsi="Arial" w:eastAsia="宋体" w:cs="Arial"/>
          <w:color w:val="000000"/>
          <w:sz w:val="24"/>
          <w:szCs w:val="24"/>
          <w:lang w:val="en-US" w:eastAsia="zh-CN"/>
        </w:rPr>
        <w:t>涂装</w:t>
      </w:r>
      <w:r>
        <w:rPr>
          <w:rFonts w:hint="default" w:ascii="Arial" w:hAnsi="Arial" w:eastAsia="宋体" w:cs="Arial"/>
          <w:color w:val="000000"/>
          <w:sz w:val="24"/>
          <w:szCs w:val="24"/>
        </w:rPr>
        <w:t>车间；2层为</w:t>
      </w:r>
      <w:r>
        <w:rPr>
          <w:rFonts w:hint="default" w:ascii="Arial" w:hAnsi="Arial" w:eastAsia="宋体" w:cs="Arial"/>
          <w:color w:val="000000"/>
          <w:sz w:val="24"/>
          <w:szCs w:val="24"/>
          <w:lang w:val="en-US" w:eastAsia="zh-CN"/>
        </w:rPr>
        <w:t>组装、</w:t>
      </w:r>
      <w:r>
        <w:rPr>
          <w:rFonts w:hint="default" w:ascii="Arial" w:hAnsi="Arial" w:eastAsia="宋体" w:cs="Arial"/>
          <w:color w:val="000000"/>
          <w:sz w:val="24"/>
          <w:szCs w:val="24"/>
        </w:rPr>
        <w:t>仓储区域。具体布置见附图3建设项目厂区平面布置图。</w:t>
      </w:r>
    </w:p>
    <w:p w14:paraId="1F5460C1">
      <w:pPr>
        <w:keepNext w:val="0"/>
        <w:keepLines w:val="0"/>
        <w:pageBreakBefore w:val="0"/>
        <w:widowControl w:val="0"/>
        <w:kinsoku/>
        <w:wordWrap/>
        <w:overflowPunct/>
        <w:topLinePunct w:val="0"/>
        <w:autoSpaceDE/>
        <w:autoSpaceDN/>
        <w:bidi w:val="0"/>
        <w:adjustRightInd w:val="0"/>
        <w:snapToGrid w:val="0"/>
        <w:spacing w:before="171" w:beforeLines="50" w:line="360" w:lineRule="auto"/>
        <w:ind w:firstLine="482" w:firstLineChars="200"/>
        <w:textAlignment w:val="auto"/>
        <w:rPr>
          <w:rFonts w:hint="default" w:ascii="Arial" w:hAnsi="Arial" w:eastAsia="宋体" w:cs="Arial"/>
          <w:b/>
          <w:color w:val="000000"/>
          <w:sz w:val="24"/>
          <w:lang w:val="en-US" w:eastAsia="zh-CN"/>
        </w:rPr>
        <w:sectPr>
          <w:headerReference r:id="rId15"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6958BFF6">
      <w:pPr>
        <w:keepNext w:val="0"/>
        <w:keepLines w:val="0"/>
        <w:pageBreakBefore w:val="0"/>
        <w:widowControl w:val="0"/>
        <w:kinsoku/>
        <w:wordWrap/>
        <w:overflowPunct/>
        <w:topLinePunct w:val="0"/>
        <w:autoSpaceDE/>
        <w:autoSpaceDN/>
        <w:bidi w:val="0"/>
        <w:adjustRightInd w:val="0"/>
        <w:snapToGrid w:val="0"/>
        <w:spacing w:before="171" w:beforeLines="50" w:line="360" w:lineRule="auto"/>
        <w:ind w:firstLine="482" w:firstLineChars="200"/>
        <w:textAlignment w:val="auto"/>
        <w:rPr>
          <w:rFonts w:hint="default" w:ascii="Arial" w:hAnsi="Arial" w:eastAsia="宋体" w:cs="Arial"/>
          <w:color w:val="000000"/>
          <w:sz w:val="24"/>
          <w:highlight w:val="yellow"/>
        </w:rPr>
      </w:pPr>
      <w:r>
        <w:rPr>
          <w:rFonts w:hint="default" w:ascii="Arial" w:hAnsi="Arial" w:eastAsia="宋体" w:cs="Arial"/>
          <w:b/>
          <w:color w:val="000000"/>
          <w:sz w:val="24"/>
          <w:lang w:val="en-US" w:eastAsia="zh-CN"/>
        </w:rPr>
        <w:t>塑粉</w:t>
      </w:r>
      <w:r>
        <w:rPr>
          <w:rFonts w:hint="default" w:ascii="Arial" w:hAnsi="Arial" w:eastAsia="宋体" w:cs="Arial"/>
          <w:b/>
          <w:color w:val="000000"/>
          <w:sz w:val="24"/>
        </w:rPr>
        <w:t>用量符合性分析：</w:t>
      </w:r>
    </w:p>
    <w:p w14:paraId="2D19FAC5">
      <w:pPr>
        <w:pStyle w:val="78"/>
        <w:bidi w:val="0"/>
        <w:rPr>
          <w:rFonts w:hint="default" w:ascii="Arial" w:hAnsi="Arial" w:cs="Arial"/>
          <w:color w:val="000000"/>
        </w:rPr>
      </w:pPr>
      <w:r>
        <w:rPr>
          <w:rFonts w:hint="default" w:ascii="Arial" w:hAnsi="Arial" w:cs="Arial"/>
          <w:color w:val="000000"/>
          <w:lang w:val="en-US" w:eastAsia="zh-CN"/>
        </w:rPr>
        <w:t xml:space="preserve">  塑粉用量核算</w:t>
      </w:r>
    </w:p>
    <w:tbl>
      <w:tblPr>
        <w:tblStyle w:val="29"/>
        <w:tblW w:w="12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154"/>
        <w:gridCol w:w="1104"/>
        <w:gridCol w:w="1558"/>
        <w:gridCol w:w="1041"/>
        <w:gridCol w:w="1526"/>
        <w:gridCol w:w="1099"/>
        <w:gridCol w:w="1555"/>
        <w:gridCol w:w="1170"/>
        <w:gridCol w:w="705"/>
      </w:tblGrid>
      <w:tr w14:paraId="072E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noWrap w:val="0"/>
            <w:vAlign w:val="center"/>
          </w:tcPr>
          <w:p w14:paraId="373282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default" w:ascii="Arial" w:hAnsi="Arial" w:eastAsia="宋体" w:cs="Arial"/>
                <w:b w:val="0"/>
                <w:bCs/>
                <w:i w:val="0"/>
                <w:iCs w:val="0"/>
                <w:color w:val="000000"/>
                <w:kern w:val="0"/>
                <w:sz w:val="18"/>
                <w:szCs w:val="18"/>
                <w:u w:val="none"/>
                <w:lang w:val="en-US" w:eastAsia="zh-CN" w:bidi="ar"/>
              </w:rPr>
              <w:t>名称</w:t>
            </w:r>
          </w:p>
        </w:tc>
        <w:tc>
          <w:tcPr>
            <w:tcW w:w="1154" w:type="dxa"/>
            <w:noWrap w:val="0"/>
            <w:vAlign w:val="center"/>
          </w:tcPr>
          <w:p w14:paraId="0E5D1A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default" w:ascii="Arial" w:hAnsi="Arial" w:eastAsia="宋体" w:cs="Arial"/>
                <w:b w:val="0"/>
                <w:bCs/>
                <w:i w:val="0"/>
                <w:iCs w:val="0"/>
                <w:color w:val="000000"/>
                <w:kern w:val="0"/>
                <w:sz w:val="18"/>
                <w:szCs w:val="18"/>
                <w:u w:val="none"/>
                <w:lang w:val="en-US" w:eastAsia="zh-CN" w:bidi="ar"/>
              </w:rPr>
              <w:t>涂装面积(m</w:t>
            </w:r>
            <w:r>
              <w:rPr>
                <w:rFonts w:hint="default" w:ascii="Arial" w:hAnsi="Arial" w:eastAsia="宋体" w:cs="Arial"/>
                <w:b w:val="0"/>
                <w:bCs/>
                <w:i w:val="0"/>
                <w:iCs w:val="0"/>
                <w:color w:val="000000"/>
                <w:kern w:val="0"/>
                <w:sz w:val="18"/>
                <w:szCs w:val="18"/>
                <w:u w:val="none"/>
                <w:vertAlign w:val="superscript"/>
                <w:lang w:val="en-US" w:eastAsia="zh-CN" w:bidi="ar"/>
              </w:rPr>
              <w:t>2</w:t>
            </w:r>
            <w:r>
              <w:rPr>
                <w:rFonts w:hint="eastAsia" w:ascii="Arial" w:hAnsi="Arial" w:eastAsia="宋体" w:cs="Arial"/>
                <w:b w:val="0"/>
                <w:bCs/>
                <w:i w:val="0"/>
                <w:iCs w:val="0"/>
                <w:color w:val="000000"/>
                <w:kern w:val="0"/>
                <w:sz w:val="18"/>
                <w:szCs w:val="18"/>
                <w:u w:val="none"/>
                <w:vertAlign w:val="baseline"/>
                <w:lang w:val="en-US" w:eastAsia="zh-CN" w:bidi="ar"/>
              </w:rPr>
              <w:t>/套</w:t>
            </w:r>
            <w:r>
              <w:rPr>
                <w:rFonts w:hint="default" w:ascii="Arial" w:hAnsi="Arial" w:eastAsia="宋体" w:cs="Arial"/>
                <w:b w:val="0"/>
                <w:bCs/>
                <w:i w:val="0"/>
                <w:iCs w:val="0"/>
                <w:color w:val="000000"/>
                <w:kern w:val="0"/>
                <w:sz w:val="18"/>
                <w:szCs w:val="18"/>
                <w:u w:val="none"/>
                <w:lang w:val="en-US" w:eastAsia="zh-CN" w:bidi="ar"/>
              </w:rPr>
              <w:t xml:space="preserve">) </w:t>
            </w:r>
          </w:p>
        </w:tc>
        <w:tc>
          <w:tcPr>
            <w:tcW w:w="1104" w:type="dxa"/>
            <w:noWrap w:val="0"/>
            <w:vAlign w:val="center"/>
          </w:tcPr>
          <w:p w14:paraId="6577FF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年产量（套）</w:t>
            </w:r>
          </w:p>
        </w:tc>
        <w:tc>
          <w:tcPr>
            <w:tcW w:w="1558" w:type="dxa"/>
            <w:noWrap w:val="0"/>
            <w:vAlign w:val="center"/>
          </w:tcPr>
          <w:p w14:paraId="201D25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涂装面积</w:t>
            </w:r>
            <w:r>
              <w:rPr>
                <w:rFonts w:hint="default" w:ascii="Arial" w:hAnsi="Arial" w:eastAsia="宋体" w:cs="Arial"/>
                <w:b w:val="0"/>
                <w:bCs/>
                <w:i w:val="0"/>
                <w:iCs w:val="0"/>
                <w:color w:val="000000"/>
                <w:kern w:val="0"/>
                <w:sz w:val="18"/>
                <w:szCs w:val="18"/>
                <w:u w:val="none"/>
                <w:lang w:val="en-US" w:eastAsia="zh-CN" w:bidi="ar"/>
              </w:rPr>
              <w:t>(m</w:t>
            </w:r>
            <w:r>
              <w:rPr>
                <w:rFonts w:hint="default" w:ascii="Arial" w:hAnsi="Arial" w:eastAsia="宋体" w:cs="Arial"/>
                <w:b w:val="0"/>
                <w:bCs/>
                <w:i w:val="0"/>
                <w:iCs w:val="0"/>
                <w:color w:val="000000"/>
                <w:kern w:val="0"/>
                <w:sz w:val="18"/>
                <w:szCs w:val="18"/>
                <w:u w:val="none"/>
                <w:vertAlign w:val="superscript"/>
                <w:lang w:val="en-US" w:eastAsia="zh-CN" w:bidi="ar"/>
              </w:rPr>
              <w:t>2</w:t>
            </w:r>
            <w:r>
              <w:rPr>
                <w:rFonts w:hint="default" w:ascii="Arial" w:hAnsi="Arial" w:eastAsia="宋体" w:cs="Arial"/>
                <w:b w:val="0"/>
                <w:bCs/>
                <w:i w:val="0"/>
                <w:iCs w:val="0"/>
                <w:color w:val="000000"/>
                <w:kern w:val="0"/>
                <w:sz w:val="18"/>
                <w:szCs w:val="18"/>
                <w:u w:val="none"/>
                <w:lang w:val="en-US" w:eastAsia="zh-CN" w:bidi="ar"/>
              </w:rPr>
              <w:t>)</w:t>
            </w:r>
          </w:p>
        </w:tc>
        <w:tc>
          <w:tcPr>
            <w:tcW w:w="1041" w:type="dxa"/>
            <w:noWrap w:val="0"/>
            <w:vAlign w:val="center"/>
          </w:tcPr>
          <w:p w14:paraId="16302A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default" w:ascii="Arial" w:hAnsi="Arial" w:eastAsia="宋体" w:cs="Arial"/>
                <w:b w:val="0"/>
                <w:bCs/>
                <w:i w:val="0"/>
                <w:iCs w:val="0"/>
                <w:color w:val="000000"/>
                <w:kern w:val="0"/>
                <w:sz w:val="18"/>
                <w:szCs w:val="18"/>
                <w:u w:val="none"/>
                <w:lang w:val="en-US" w:eastAsia="zh-CN" w:bidi="ar"/>
              </w:rPr>
              <w:t>漆膜厚(um)</w:t>
            </w:r>
          </w:p>
        </w:tc>
        <w:tc>
          <w:tcPr>
            <w:tcW w:w="1526" w:type="dxa"/>
            <w:noWrap w:val="0"/>
            <w:vAlign w:val="center"/>
          </w:tcPr>
          <w:p w14:paraId="1CDB52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default" w:ascii="Arial" w:hAnsi="Arial" w:eastAsia="宋体" w:cs="Arial"/>
                <w:b w:val="0"/>
                <w:bCs/>
                <w:i w:val="0"/>
                <w:iCs w:val="0"/>
                <w:color w:val="000000"/>
                <w:kern w:val="0"/>
                <w:sz w:val="18"/>
                <w:szCs w:val="18"/>
                <w:u w:val="none"/>
                <w:lang w:val="en-US" w:eastAsia="zh-CN" w:bidi="ar"/>
              </w:rPr>
              <w:t>干膜密度(g/cm</w:t>
            </w:r>
            <w:r>
              <w:rPr>
                <w:rFonts w:hint="default" w:ascii="Arial" w:hAnsi="Arial" w:eastAsia="宋体" w:cs="Arial"/>
                <w:b w:val="0"/>
                <w:bCs/>
                <w:i w:val="0"/>
                <w:iCs w:val="0"/>
                <w:color w:val="000000"/>
                <w:kern w:val="0"/>
                <w:sz w:val="18"/>
                <w:szCs w:val="18"/>
                <w:u w:val="none"/>
                <w:vertAlign w:val="superscript"/>
                <w:lang w:val="en-US" w:eastAsia="zh-CN" w:bidi="ar"/>
              </w:rPr>
              <w:t>3</w:t>
            </w:r>
            <w:r>
              <w:rPr>
                <w:rFonts w:hint="default" w:ascii="Arial" w:hAnsi="Arial" w:eastAsia="宋体" w:cs="Arial"/>
                <w:b w:val="0"/>
                <w:bCs/>
                <w:i w:val="0"/>
                <w:iCs w:val="0"/>
                <w:color w:val="000000"/>
                <w:kern w:val="0"/>
                <w:sz w:val="18"/>
                <w:szCs w:val="18"/>
                <w:u w:val="none"/>
                <w:lang w:val="en-US" w:eastAsia="zh-CN" w:bidi="ar"/>
              </w:rPr>
              <w:t>)</w:t>
            </w:r>
          </w:p>
        </w:tc>
        <w:tc>
          <w:tcPr>
            <w:tcW w:w="1099" w:type="dxa"/>
            <w:noWrap w:val="0"/>
            <w:vAlign w:val="center"/>
          </w:tcPr>
          <w:p w14:paraId="32E9AB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塑粉回收率</w:t>
            </w:r>
          </w:p>
        </w:tc>
        <w:tc>
          <w:tcPr>
            <w:tcW w:w="1555" w:type="dxa"/>
            <w:noWrap w:val="0"/>
            <w:vAlign w:val="center"/>
          </w:tcPr>
          <w:p w14:paraId="533A0D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default" w:ascii="Arial" w:hAnsi="Arial" w:eastAsia="宋体" w:cs="Arial"/>
                <w:b w:val="0"/>
                <w:bCs/>
                <w:i w:val="0"/>
                <w:iCs w:val="0"/>
                <w:color w:val="000000"/>
                <w:kern w:val="0"/>
                <w:sz w:val="18"/>
                <w:szCs w:val="18"/>
                <w:u w:val="none"/>
                <w:lang w:val="en-US" w:eastAsia="zh-CN" w:bidi="ar"/>
              </w:rPr>
              <w:t>塑粉用量理论值（t/a）</w:t>
            </w:r>
          </w:p>
        </w:tc>
        <w:tc>
          <w:tcPr>
            <w:tcW w:w="1170" w:type="dxa"/>
            <w:noWrap w:val="0"/>
            <w:vAlign w:val="center"/>
          </w:tcPr>
          <w:p w14:paraId="3D6D9B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项目塑粉年使用量</w:t>
            </w:r>
          </w:p>
        </w:tc>
        <w:tc>
          <w:tcPr>
            <w:tcW w:w="705" w:type="dxa"/>
            <w:noWrap w:val="0"/>
            <w:vAlign w:val="center"/>
          </w:tcPr>
          <w:p w14:paraId="2821A7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default" w:ascii="Arial" w:hAnsi="Arial" w:eastAsia="宋体" w:cs="Arial"/>
                <w:b w:val="0"/>
                <w:bCs/>
                <w:i w:val="0"/>
                <w:iCs w:val="0"/>
                <w:color w:val="000000"/>
                <w:kern w:val="0"/>
                <w:sz w:val="18"/>
                <w:szCs w:val="18"/>
                <w:u w:val="none"/>
                <w:lang w:val="en-US" w:eastAsia="zh-CN" w:bidi="ar"/>
              </w:rPr>
              <w:t>是否匹配</w:t>
            </w:r>
          </w:p>
        </w:tc>
      </w:tr>
      <w:tr w14:paraId="6C43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noWrap w:val="0"/>
            <w:vAlign w:val="center"/>
          </w:tcPr>
          <w:p w14:paraId="460CA3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半导体特气柜</w:t>
            </w:r>
          </w:p>
        </w:tc>
        <w:tc>
          <w:tcPr>
            <w:tcW w:w="1154" w:type="dxa"/>
            <w:noWrap w:val="0"/>
            <w:vAlign w:val="center"/>
          </w:tcPr>
          <w:p w14:paraId="3407FB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28</w:t>
            </w:r>
          </w:p>
        </w:tc>
        <w:tc>
          <w:tcPr>
            <w:tcW w:w="1104" w:type="dxa"/>
            <w:noWrap w:val="0"/>
            <w:vAlign w:val="center"/>
          </w:tcPr>
          <w:p w14:paraId="21ACA4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1000</w:t>
            </w:r>
          </w:p>
        </w:tc>
        <w:tc>
          <w:tcPr>
            <w:tcW w:w="1558" w:type="dxa"/>
            <w:noWrap w:val="0"/>
            <w:vAlign w:val="center"/>
          </w:tcPr>
          <w:p w14:paraId="7F28D3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28000</w:t>
            </w:r>
          </w:p>
        </w:tc>
        <w:tc>
          <w:tcPr>
            <w:tcW w:w="1041" w:type="dxa"/>
            <w:vMerge w:val="restart"/>
            <w:noWrap w:val="0"/>
            <w:vAlign w:val="center"/>
          </w:tcPr>
          <w:p w14:paraId="2D6A79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default" w:ascii="Arial" w:hAnsi="Arial" w:eastAsia="宋体" w:cs="Arial"/>
                <w:b w:val="0"/>
                <w:bCs/>
                <w:i w:val="0"/>
                <w:iCs w:val="0"/>
                <w:color w:val="000000"/>
                <w:kern w:val="0"/>
                <w:sz w:val="18"/>
                <w:szCs w:val="18"/>
                <w:u w:val="none"/>
                <w:lang w:val="en-US" w:eastAsia="zh-CN" w:bidi="ar"/>
              </w:rPr>
              <w:t>105</w:t>
            </w:r>
          </w:p>
        </w:tc>
        <w:tc>
          <w:tcPr>
            <w:tcW w:w="1526" w:type="dxa"/>
            <w:vMerge w:val="restart"/>
            <w:noWrap w:val="0"/>
            <w:vAlign w:val="center"/>
          </w:tcPr>
          <w:p w14:paraId="33D73A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1.3</w:t>
            </w:r>
          </w:p>
        </w:tc>
        <w:tc>
          <w:tcPr>
            <w:tcW w:w="1099" w:type="dxa"/>
            <w:vMerge w:val="restart"/>
            <w:noWrap w:val="0"/>
            <w:vAlign w:val="center"/>
          </w:tcPr>
          <w:p w14:paraId="5C6CB5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28.443%</w:t>
            </w:r>
          </w:p>
        </w:tc>
        <w:tc>
          <w:tcPr>
            <w:tcW w:w="1555" w:type="dxa"/>
            <w:vMerge w:val="restart"/>
            <w:noWrap w:val="0"/>
            <w:vAlign w:val="center"/>
          </w:tcPr>
          <w:p w14:paraId="2EBC58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74.4</w:t>
            </w:r>
          </w:p>
        </w:tc>
        <w:tc>
          <w:tcPr>
            <w:tcW w:w="1170" w:type="dxa"/>
            <w:vMerge w:val="restart"/>
            <w:noWrap w:val="0"/>
            <w:vAlign w:val="center"/>
          </w:tcPr>
          <w:p w14:paraId="3770FD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75</w:t>
            </w:r>
          </w:p>
        </w:tc>
        <w:tc>
          <w:tcPr>
            <w:tcW w:w="705" w:type="dxa"/>
            <w:vMerge w:val="restart"/>
            <w:noWrap w:val="0"/>
            <w:vAlign w:val="center"/>
          </w:tcPr>
          <w:p w14:paraId="311DC5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default" w:ascii="Arial" w:hAnsi="Arial" w:eastAsia="宋体" w:cs="Arial"/>
                <w:b w:val="0"/>
                <w:bCs/>
                <w:i w:val="0"/>
                <w:iCs w:val="0"/>
                <w:color w:val="000000"/>
                <w:kern w:val="0"/>
                <w:sz w:val="18"/>
                <w:szCs w:val="18"/>
                <w:u w:val="none"/>
                <w:lang w:val="en-US" w:eastAsia="zh-CN" w:bidi="ar"/>
              </w:rPr>
              <w:t>是</w:t>
            </w:r>
          </w:p>
        </w:tc>
      </w:tr>
      <w:tr w14:paraId="0352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noWrap w:val="0"/>
            <w:vAlign w:val="center"/>
          </w:tcPr>
          <w:p w14:paraId="2E442C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光伏特气柜</w:t>
            </w:r>
          </w:p>
        </w:tc>
        <w:tc>
          <w:tcPr>
            <w:tcW w:w="1154" w:type="dxa"/>
            <w:noWrap w:val="0"/>
            <w:vAlign w:val="center"/>
          </w:tcPr>
          <w:p w14:paraId="5CDD43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30</w:t>
            </w:r>
          </w:p>
        </w:tc>
        <w:tc>
          <w:tcPr>
            <w:tcW w:w="1104" w:type="dxa"/>
            <w:noWrap w:val="0"/>
            <w:vAlign w:val="center"/>
          </w:tcPr>
          <w:p w14:paraId="51CBEC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3500</w:t>
            </w:r>
          </w:p>
        </w:tc>
        <w:tc>
          <w:tcPr>
            <w:tcW w:w="1558" w:type="dxa"/>
            <w:noWrap w:val="0"/>
            <w:vAlign w:val="center"/>
          </w:tcPr>
          <w:p w14:paraId="563CC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105000</w:t>
            </w:r>
          </w:p>
        </w:tc>
        <w:tc>
          <w:tcPr>
            <w:tcW w:w="1041" w:type="dxa"/>
            <w:vMerge w:val="continue"/>
            <w:noWrap w:val="0"/>
            <w:vAlign w:val="center"/>
          </w:tcPr>
          <w:p w14:paraId="59E1BA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p>
        </w:tc>
        <w:tc>
          <w:tcPr>
            <w:tcW w:w="1526" w:type="dxa"/>
            <w:vMerge w:val="continue"/>
            <w:noWrap w:val="0"/>
            <w:vAlign w:val="center"/>
          </w:tcPr>
          <w:p w14:paraId="025F2D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p>
        </w:tc>
        <w:tc>
          <w:tcPr>
            <w:tcW w:w="1099" w:type="dxa"/>
            <w:vMerge w:val="continue"/>
            <w:noWrap w:val="0"/>
            <w:vAlign w:val="center"/>
          </w:tcPr>
          <w:p w14:paraId="11E933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Arial" w:hAnsi="Arial" w:eastAsia="宋体" w:cs="Arial"/>
                <w:b w:val="0"/>
                <w:bCs/>
                <w:i w:val="0"/>
                <w:iCs w:val="0"/>
                <w:color w:val="000000"/>
                <w:kern w:val="0"/>
                <w:sz w:val="18"/>
                <w:szCs w:val="18"/>
                <w:u w:val="none"/>
                <w:lang w:val="en-US" w:eastAsia="zh-CN" w:bidi="ar"/>
              </w:rPr>
            </w:pPr>
          </w:p>
        </w:tc>
        <w:tc>
          <w:tcPr>
            <w:tcW w:w="1555" w:type="dxa"/>
            <w:vMerge w:val="continue"/>
            <w:noWrap w:val="0"/>
            <w:vAlign w:val="center"/>
          </w:tcPr>
          <w:p w14:paraId="3A9BE3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p>
        </w:tc>
        <w:tc>
          <w:tcPr>
            <w:tcW w:w="1170" w:type="dxa"/>
            <w:vMerge w:val="continue"/>
            <w:noWrap w:val="0"/>
            <w:vAlign w:val="center"/>
          </w:tcPr>
          <w:p w14:paraId="2D2FEE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Arial" w:hAnsi="Arial" w:eastAsia="宋体" w:cs="Arial"/>
                <w:b w:val="0"/>
                <w:bCs/>
                <w:i w:val="0"/>
                <w:iCs w:val="0"/>
                <w:color w:val="000000"/>
                <w:kern w:val="0"/>
                <w:sz w:val="18"/>
                <w:szCs w:val="18"/>
                <w:u w:val="none"/>
                <w:lang w:val="en-US" w:eastAsia="zh-CN" w:bidi="ar"/>
              </w:rPr>
            </w:pPr>
          </w:p>
        </w:tc>
        <w:tc>
          <w:tcPr>
            <w:tcW w:w="705" w:type="dxa"/>
            <w:vMerge w:val="continue"/>
            <w:noWrap w:val="0"/>
            <w:vAlign w:val="center"/>
          </w:tcPr>
          <w:p w14:paraId="5F6B92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p>
        </w:tc>
      </w:tr>
      <w:tr w14:paraId="76D6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noWrap w:val="0"/>
            <w:vAlign w:val="center"/>
          </w:tcPr>
          <w:p w14:paraId="13169F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机床辅件</w:t>
            </w:r>
          </w:p>
        </w:tc>
        <w:tc>
          <w:tcPr>
            <w:tcW w:w="1154" w:type="dxa"/>
            <w:noWrap w:val="0"/>
            <w:vAlign w:val="center"/>
          </w:tcPr>
          <w:p w14:paraId="5D2990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20</w:t>
            </w:r>
          </w:p>
        </w:tc>
        <w:tc>
          <w:tcPr>
            <w:tcW w:w="1104" w:type="dxa"/>
            <w:noWrap w:val="0"/>
            <w:vAlign w:val="center"/>
          </w:tcPr>
          <w:p w14:paraId="2B33AD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20000</w:t>
            </w:r>
          </w:p>
        </w:tc>
        <w:tc>
          <w:tcPr>
            <w:tcW w:w="1558" w:type="dxa"/>
            <w:noWrap w:val="0"/>
            <w:vAlign w:val="center"/>
          </w:tcPr>
          <w:p w14:paraId="510E52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r>
              <w:rPr>
                <w:rFonts w:hint="eastAsia" w:ascii="Arial" w:hAnsi="Arial" w:eastAsia="宋体" w:cs="Arial"/>
                <w:b w:val="0"/>
                <w:bCs/>
                <w:i w:val="0"/>
                <w:iCs w:val="0"/>
                <w:color w:val="000000"/>
                <w:kern w:val="0"/>
                <w:sz w:val="18"/>
                <w:szCs w:val="18"/>
                <w:u w:val="none"/>
                <w:lang w:val="en-US" w:eastAsia="zh-CN" w:bidi="ar"/>
              </w:rPr>
              <w:t>400000</w:t>
            </w:r>
          </w:p>
        </w:tc>
        <w:tc>
          <w:tcPr>
            <w:tcW w:w="1041" w:type="dxa"/>
            <w:vMerge w:val="continue"/>
            <w:noWrap w:val="0"/>
            <w:vAlign w:val="center"/>
          </w:tcPr>
          <w:p w14:paraId="31F776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p>
        </w:tc>
        <w:tc>
          <w:tcPr>
            <w:tcW w:w="1526" w:type="dxa"/>
            <w:vMerge w:val="continue"/>
            <w:noWrap w:val="0"/>
            <w:vAlign w:val="center"/>
          </w:tcPr>
          <w:p w14:paraId="0BD48E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p>
        </w:tc>
        <w:tc>
          <w:tcPr>
            <w:tcW w:w="1099" w:type="dxa"/>
            <w:vMerge w:val="continue"/>
            <w:noWrap w:val="0"/>
            <w:vAlign w:val="center"/>
          </w:tcPr>
          <w:p w14:paraId="31FB2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Arial" w:hAnsi="Arial" w:eastAsia="宋体" w:cs="Arial"/>
                <w:b w:val="0"/>
                <w:bCs/>
                <w:i w:val="0"/>
                <w:iCs w:val="0"/>
                <w:color w:val="000000"/>
                <w:kern w:val="0"/>
                <w:sz w:val="18"/>
                <w:szCs w:val="18"/>
                <w:u w:val="none"/>
                <w:lang w:val="en-US" w:eastAsia="zh-CN" w:bidi="ar"/>
              </w:rPr>
            </w:pPr>
          </w:p>
        </w:tc>
        <w:tc>
          <w:tcPr>
            <w:tcW w:w="1555" w:type="dxa"/>
            <w:vMerge w:val="continue"/>
            <w:noWrap w:val="0"/>
            <w:vAlign w:val="center"/>
          </w:tcPr>
          <w:p w14:paraId="2EF9CB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p>
        </w:tc>
        <w:tc>
          <w:tcPr>
            <w:tcW w:w="1170" w:type="dxa"/>
            <w:vMerge w:val="continue"/>
            <w:noWrap w:val="0"/>
            <w:vAlign w:val="center"/>
          </w:tcPr>
          <w:p w14:paraId="79D6E4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Arial" w:hAnsi="Arial" w:eastAsia="宋体" w:cs="Arial"/>
                <w:b w:val="0"/>
                <w:bCs/>
                <w:i w:val="0"/>
                <w:iCs w:val="0"/>
                <w:color w:val="000000"/>
                <w:kern w:val="0"/>
                <w:sz w:val="18"/>
                <w:szCs w:val="18"/>
                <w:u w:val="none"/>
                <w:lang w:val="en-US" w:eastAsia="zh-CN" w:bidi="ar"/>
              </w:rPr>
            </w:pPr>
          </w:p>
        </w:tc>
        <w:tc>
          <w:tcPr>
            <w:tcW w:w="705" w:type="dxa"/>
            <w:vMerge w:val="continue"/>
            <w:noWrap w:val="0"/>
            <w:vAlign w:val="center"/>
          </w:tcPr>
          <w:p w14:paraId="57A30C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Arial" w:hAnsi="Arial" w:eastAsia="宋体" w:cs="Arial"/>
                <w:b w:val="0"/>
                <w:bCs/>
                <w:i w:val="0"/>
                <w:iCs w:val="0"/>
                <w:color w:val="000000"/>
                <w:kern w:val="0"/>
                <w:sz w:val="18"/>
                <w:szCs w:val="18"/>
                <w:u w:val="none"/>
                <w:lang w:val="en-US" w:eastAsia="zh-CN" w:bidi="ar"/>
              </w:rPr>
            </w:pPr>
          </w:p>
        </w:tc>
      </w:tr>
    </w:tbl>
    <w:p w14:paraId="72079139">
      <w:pPr>
        <w:keepNext w:val="0"/>
        <w:keepLines w:val="0"/>
        <w:pageBreakBefore w:val="0"/>
        <w:widowControl w:val="0"/>
        <w:kinsoku/>
        <w:wordWrap/>
        <w:overflowPunct/>
        <w:topLinePunct w:val="0"/>
        <w:autoSpaceDE/>
        <w:autoSpaceDN/>
        <w:bidi w:val="0"/>
        <w:adjustRightInd w:val="0"/>
        <w:snapToGrid w:val="0"/>
        <w:spacing w:before="171" w:beforeLines="50" w:line="360" w:lineRule="auto"/>
        <w:ind w:firstLine="480" w:firstLineChars="200"/>
        <w:textAlignment w:val="auto"/>
        <w:rPr>
          <w:rFonts w:hint="default" w:ascii="Arial" w:hAnsi="Arial" w:cs="Arial"/>
          <w:b w:val="0"/>
          <w:bCs w:val="0"/>
          <w:color w:val="000000"/>
          <w:sz w:val="24"/>
          <w:szCs w:val="24"/>
        </w:rPr>
      </w:pPr>
      <w:r>
        <w:rPr>
          <w:rFonts w:hint="default" w:ascii="Arial" w:hAnsi="Arial" w:eastAsia="宋体" w:cs="Arial"/>
          <w:b w:val="0"/>
          <w:bCs w:val="0"/>
          <w:color w:val="000000"/>
          <w:sz w:val="24"/>
          <w:szCs w:val="24"/>
          <w:lang w:val="en-US" w:eastAsia="zh-CN"/>
        </w:rPr>
        <w:t>由上表可知，本项目塑粉理论</w:t>
      </w:r>
      <w:r>
        <w:rPr>
          <w:rFonts w:hint="eastAsia" w:ascii="Arial" w:hAnsi="Arial" w:eastAsia="宋体" w:cs="Arial"/>
          <w:b w:val="0"/>
          <w:bCs w:val="0"/>
          <w:color w:val="000000"/>
          <w:sz w:val="24"/>
          <w:szCs w:val="24"/>
          <w:lang w:val="en-US" w:eastAsia="zh-CN"/>
        </w:rPr>
        <w:t>用量</w:t>
      </w:r>
      <w:r>
        <w:rPr>
          <w:rFonts w:hint="default" w:ascii="Arial" w:hAnsi="Arial" w:eastAsia="宋体" w:cs="Arial"/>
          <w:b w:val="0"/>
          <w:bCs w:val="0"/>
          <w:color w:val="000000"/>
          <w:sz w:val="24"/>
          <w:szCs w:val="24"/>
          <w:lang w:val="en-US" w:eastAsia="zh-CN"/>
        </w:rPr>
        <w:t>为</w:t>
      </w:r>
      <w:r>
        <w:rPr>
          <w:rFonts w:hint="eastAsia" w:ascii="Arial" w:hAnsi="Arial" w:eastAsia="宋体" w:cs="Arial"/>
          <w:b w:val="0"/>
          <w:bCs w:val="0"/>
          <w:color w:val="000000"/>
          <w:sz w:val="24"/>
          <w:szCs w:val="24"/>
          <w:lang w:val="en-US" w:eastAsia="zh-CN"/>
        </w:rPr>
        <w:t>74.4</w:t>
      </w:r>
      <w:r>
        <w:rPr>
          <w:rFonts w:hint="default" w:ascii="Arial" w:hAnsi="Arial" w:eastAsia="宋体" w:cs="Arial"/>
          <w:b w:val="0"/>
          <w:bCs w:val="0"/>
          <w:color w:val="000000"/>
          <w:sz w:val="24"/>
          <w:szCs w:val="24"/>
          <w:lang w:val="en-US" w:eastAsia="zh-CN"/>
        </w:rPr>
        <w:t>t</w:t>
      </w:r>
      <w:r>
        <w:rPr>
          <w:rFonts w:hint="default" w:ascii="Arial" w:hAnsi="Arial" w:eastAsia="宋体" w:cs="Arial"/>
          <w:b w:val="0"/>
          <w:bCs w:val="0"/>
          <w:color w:val="000000" w:themeColor="text1"/>
          <w:sz w:val="24"/>
          <w:szCs w:val="24"/>
          <w:lang w:val="en-US" w:eastAsia="zh-CN"/>
          <w14:textFill>
            <w14:solidFill>
              <w14:schemeClr w14:val="tx1"/>
            </w14:solidFill>
          </w14:textFill>
        </w:rPr>
        <w:t>/a，实际使用量为75t/a，与</w:t>
      </w:r>
      <w:r>
        <w:rPr>
          <w:rFonts w:hint="default" w:ascii="Arial" w:hAnsi="Arial" w:eastAsia="宋体" w:cs="Arial"/>
          <w:b w:val="0"/>
          <w:bCs w:val="0"/>
          <w:color w:val="000000"/>
          <w:sz w:val="24"/>
          <w:szCs w:val="24"/>
          <w:lang w:val="en-US" w:eastAsia="zh-CN"/>
        </w:rPr>
        <w:t>理论计算所需消耗量基本匹配</w:t>
      </w:r>
      <w:r>
        <w:rPr>
          <w:rFonts w:hint="eastAsia" w:ascii="Arial" w:hAnsi="Arial" w:eastAsia="宋体" w:cs="Arial"/>
          <w:b w:val="0"/>
          <w:bCs w:val="0"/>
          <w:color w:val="000000"/>
          <w:sz w:val="24"/>
          <w:szCs w:val="24"/>
          <w:lang w:val="en-US" w:eastAsia="zh-CN"/>
        </w:rPr>
        <w:t>。</w:t>
      </w:r>
    </w:p>
    <w:p w14:paraId="73D14AB5">
      <w:pPr>
        <w:keepNext w:val="0"/>
        <w:keepLines w:val="0"/>
        <w:pageBreakBefore w:val="0"/>
        <w:widowControl w:val="0"/>
        <w:kinsoku/>
        <w:wordWrap/>
        <w:overflowPunct/>
        <w:topLinePunct w:val="0"/>
        <w:autoSpaceDE/>
        <w:autoSpaceDN/>
        <w:bidi w:val="0"/>
        <w:adjustRightInd w:val="0"/>
        <w:snapToGrid w:val="0"/>
        <w:spacing w:before="171" w:beforeLines="50" w:line="360" w:lineRule="auto"/>
        <w:ind w:firstLine="480" w:firstLineChars="200"/>
        <w:textAlignment w:val="auto"/>
        <w:rPr>
          <w:rFonts w:hint="eastAsia" w:ascii="Arial" w:hAnsi="Arial" w:eastAsia="等线" w:cs="Arial"/>
          <w:b w:val="0"/>
          <w:bCs w:val="0"/>
          <w:color w:val="000000"/>
          <w:sz w:val="24"/>
          <w:szCs w:val="24"/>
          <w:lang w:val="en-US" w:eastAsia="zh-CN"/>
        </w:rPr>
        <w:sectPr>
          <w:headerReference r:id="rId16" w:type="default"/>
          <w:pgSz w:w="16838" w:h="11906" w:orient="landscape"/>
          <w:pgMar w:top="1440" w:right="1440" w:bottom="1287" w:left="1440"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7A1138C9">
      <w:pPr>
        <w:pStyle w:val="83"/>
        <w:pageBreakBefore w:val="0"/>
        <w:widowControl w:val="0"/>
        <w:kinsoku/>
        <w:wordWrap/>
        <w:overflowPunct/>
        <w:topLinePunct w:val="0"/>
        <w:autoSpaceDE/>
        <w:autoSpaceDN/>
        <w:bidi w:val="0"/>
        <w:adjustRightInd w:val="0"/>
        <w:snapToGrid w:val="0"/>
        <w:ind w:left="105" w:leftChars="50"/>
        <w:textAlignment w:val="auto"/>
        <w:rPr>
          <w:rFonts w:hint="default" w:ascii="Arial" w:hAnsi="Arial" w:cs="Arial"/>
          <w:color w:val="000000"/>
        </w:rPr>
      </w:pPr>
      <w:r>
        <w:rPr>
          <w:rFonts w:hint="default" w:ascii="Arial" w:hAnsi="Arial" w:cs="Arial"/>
          <w:color w:val="000000"/>
        </w:rPr>
        <w:t>工艺流程和产排污环节</w:t>
      </w:r>
    </w:p>
    <w:p w14:paraId="2A260181">
      <w:pPr>
        <w:pStyle w:val="76"/>
        <w:keepNext/>
        <w:keepLines/>
        <w:pageBreakBefore w:val="0"/>
        <w:widowControl w:val="0"/>
        <w:kinsoku/>
        <w:wordWrap/>
        <w:overflowPunct/>
        <w:topLinePunct w:val="0"/>
        <w:autoSpaceDE/>
        <w:autoSpaceDN/>
        <w:bidi w:val="0"/>
        <w:adjustRightInd w:val="0"/>
        <w:snapToGrid w:val="0"/>
        <w:spacing w:after="0"/>
        <w:ind w:left="303" w:leftChars="50" w:hanging="198"/>
        <w:textAlignment w:val="auto"/>
        <w:rPr>
          <w:rFonts w:hint="default" w:ascii="Arial" w:hAnsi="Arial" w:cs="Arial"/>
          <w:color w:val="000000"/>
        </w:rPr>
      </w:pPr>
      <w:r>
        <w:rPr>
          <w:rFonts w:hint="eastAsia" w:ascii="Arial" w:hAnsi="Arial" w:cs="Arial"/>
          <w:color w:val="000000"/>
          <w:lang w:val="en-US" w:eastAsia="zh-CN"/>
        </w:rPr>
        <w:t>特气柜</w:t>
      </w:r>
      <w:r>
        <w:rPr>
          <w:rFonts w:hint="default" w:ascii="Arial" w:hAnsi="Arial" w:cs="Arial"/>
          <w:color w:val="000000"/>
        </w:rPr>
        <w:t>生产工艺流程</w:t>
      </w:r>
    </w:p>
    <w:p w14:paraId="09AD4387">
      <w:pPr>
        <w:pStyle w:val="52"/>
        <w:keepNext w:val="0"/>
        <w:keepLines w:val="0"/>
        <w:pageBreakBefore w:val="0"/>
        <w:widowControl/>
        <w:kinsoku/>
        <w:wordWrap/>
        <w:overflowPunct/>
        <w:topLinePunct w:val="0"/>
        <w:autoSpaceDE/>
        <w:autoSpaceDN/>
        <w:bidi w:val="0"/>
        <w:adjustRightInd/>
        <w:snapToGrid/>
        <w:spacing w:beforeAutospacing="0" w:after="100" w:afterAutospacing="1"/>
        <w:ind w:left="2520" w:leftChars="1200"/>
        <w:jc w:val="center"/>
        <w:textAlignment w:val="auto"/>
        <w:rPr>
          <w:rFonts w:hint="default" w:ascii="Arial" w:hAnsi="Arial" w:eastAsia="宋体" w:cs="Arial"/>
          <w:color w:val="000000"/>
          <w:kern w:val="0"/>
          <w:sz w:val="24"/>
          <w:szCs w:val="24"/>
        </w:rPr>
      </w:pPr>
      <w:r>
        <w:rPr>
          <w:rFonts w:hint="default" w:ascii="Arial" w:hAnsi="Arial" w:eastAsia="宋体" w:cs="Arial"/>
          <w:color w:val="000000"/>
          <w:kern w:val="0"/>
          <w:sz w:val="24"/>
          <w:szCs w:val="24"/>
        </w:rPr>
        <w:object>
          <v:shape id="_x0000_i1025" o:spt="75" type="#_x0000_t75" style="height:347.25pt;width:224.25pt;" o:ole="t" filled="f" o:preferrelative="t" stroked="f" coordsize="21600,21600">
            <v:path/>
            <v:fill on="f" focussize="0,0"/>
            <v:stroke on="f"/>
            <v:imagedata r:id="rId40" o:title=""/>
            <o:lock v:ext="edit" aspectratio="f"/>
            <w10:wrap type="none"/>
            <w10:anchorlock/>
          </v:shape>
          <o:OLEObject Type="Embed" ProgID="Visio.Drawing.11" ShapeID="_x0000_i1025" DrawAspect="Content" ObjectID="_1468075725" r:id="rId39">
            <o:LockedField>false</o:LockedField>
          </o:OLEObject>
        </w:object>
      </w:r>
    </w:p>
    <w:p w14:paraId="3E982AB1">
      <w:pPr>
        <w:pStyle w:val="52"/>
        <w:spacing w:line="360" w:lineRule="auto"/>
        <w:jc w:val="center"/>
        <w:rPr>
          <w:rFonts w:hint="default" w:ascii="Arial" w:hAnsi="Arial" w:eastAsia="宋体" w:cs="Arial"/>
          <w:b/>
          <w:bCs/>
          <w:color w:val="000000"/>
          <w:sz w:val="24"/>
          <w:szCs w:val="24"/>
        </w:rPr>
      </w:pPr>
      <w:r>
        <w:rPr>
          <w:rFonts w:hint="default" w:ascii="Arial" w:hAnsi="Arial" w:eastAsia="宋体" w:cs="Arial"/>
          <w:b/>
          <w:bCs/>
          <w:color w:val="000000"/>
          <w:sz w:val="24"/>
          <w:szCs w:val="24"/>
        </w:rPr>
        <w:t>图2-</w:t>
      </w:r>
      <w:r>
        <w:rPr>
          <w:rFonts w:hint="default" w:ascii="Arial" w:hAnsi="Arial" w:eastAsia="宋体" w:cs="Arial"/>
          <w:b/>
          <w:bCs/>
          <w:color w:val="000000"/>
          <w:sz w:val="24"/>
          <w:szCs w:val="24"/>
          <w:lang w:val="en-US" w:eastAsia="zh-CN"/>
        </w:rPr>
        <w:t>3</w:t>
      </w:r>
      <w:r>
        <w:rPr>
          <w:rFonts w:hint="default" w:ascii="Arial" w:hAnsi="Arial" w:eastAsia="宋体" w:cs="Arial"/>
          <w:b/>
          <w:bCs/>
          <w:color w:val="000000"/>
          <w:sz w:val="24"/>
          <w:szCs w:val="24"/>
        </w:rPr>
        <w:t>生产工艺流程及产污环节图</w:t>
      </w:r>
    </w:p>
    <w:p w14:paraId="29AC24EB">
      <w:pPr>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生产工艺说明：</w:t>
      </w:r>
    </w:p>
    <w:p w14:paraId="79443832">
      <w:pPr>
        <w:pageBreakBefore w:val="0"/>
        <w:widowControl w:val="0"/>
        <w:kinsoku/>
        <w:wordWrap/>
        <w:overflowPunct/>
        <w:topLinePunct w:val="0"/>
        <w:autoSpaceDE w:val="0"/>
        <w:autoSpaceDN w:val="0"/>
        <w:bidi w:val="0"/>
        <w:spacing w:line="360" w:lineRule="auto"/>
        <w:ind w:left="105" w:leftChars="50" w:firstLine="482" w:firstLineChars="200"/>
        <w:jc w:val="left"/>
        <w:textAlignment w:val="auto"/>
        <w:rPr>
          <w:rFonts w:hint="default" w:ascii="Arial" w:hAnsi="Arial" w:eastAsia="宋体" w:cs="Arial"/>
          <w:b/>
          <w:bCs/>
          <w:color w:val="000000"/>
          <w:sz w:val="24"/>
          <w:szCs w:val="24"/>
          <w:lang w:val="en-US" w:eastAsia="zh-CN"/>
        </w:rPr>
      </w:pPr>
      <w:r>
        <w:rPr>
          <w:rFonts w:hint="default" w:ascii="Arial" w:hAnsi="Arial" w:eastAsia="宋体" w:cs="Arial"/>
          <w:b/>
          <w:bCs/>
          <w:color w:val="000000"/>
          <w:sz w:val="24"/>
          <w:szCs w:val="24"/>
          <w:lang w:val="en-US" w:eastAsia="zh-CN"/>
        </w:rPr>
        <w:t>机加工：</w:t>
      </w:r>
    </w:p>
    <w:p w14:paraId="1AB10A1C">
      <w:pPr>
        <w:pageBreakBefore w:val="0"/>
        <w:widowControl w:val="0"/>
        <w:numPr>
          <w:ilvl w:val="0"/>
          <w:numId w:val="0"/>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themeColor="text1"/>
          <w:sz w:val="24"/>
          <w:szCs w:val="24"/>
          <w14:textFill>
            <w14:solidFill>
              <w14:schemeClr w14:val="tx1"/>
            </w14:solidFill>
          </w14:textFill>
        </w:rPr>
      </w:pPr>
      <w:r>
        <w:rPr>
          <w:rFonts w:hint="default" w:ascii="Arial" w:hAnsi="Arial" w:eastAsia="宋体" w:cs="Arial"/>
          <w:color w:val="000000"/>
          <w:kern w:val="2"/>
          <w:sz w:val="24"/>
          <w:szCs w:val="24"/>
          <w:lang w:val="en-US" w:eastAsia="zh-CN" w:bidi="ar-SA"/>
        </w:rPr>
        <w:t>(1)</w:t>
      </w:r>
      <w:r>
        <w:rPr>
          <w:rFonts w:hint="default" w:ascii="Arial" w:hAnsi="Arial" w:eastAsia="宋体" w:cs="Arial"/>
          <w:color w:val="000000"/>
          <w:sz w:val="24"/>
          <w:szCs w:val="24"/>
        </w:rPr>
        <w:t>切</w:t>
      </w:r>
      <w:r>
        <w:rPr>
          <w:rFonts w:hint="default" w:ascii="Arial" w:hAnsi="Arial" w:eastAsia="宋体" w:cs="Arial"/>
          <w:color w:val="000000" w:themeColor="text1"/>
          <w:sz w:val="24"/>
          <w:szCs w:val="24"/>
          <w14:textFill>
            <w14:solidFill>
              <w14:schemeClr w14:val="tx1"/>
            </w14:solidFill>
          </w14:textFill>
        </w:rPr>
        <w:t>割、</w:t>
      </w:r>
      <w:r>
        <w:rPr>
          <w:rFonts w:hint="default" w:ascii="Arial" w:hAnsi="Arial" w:eastAsia="宋体" w:cs="Arial"/>
          <w:color w:val="000000" w:themeColor="text1"/>
          <w:sz w:val="24"/>
          <w:szCs w:val="24"/>
          <w:lang w:val="en-US" w:eastAsia="zh-CN"/>
          <w14:textFill>
            <w14:solidFill>
              <w14:schemeClr w14:val="tx1"/>
            </w14:solidFill>
          </w14:textFill>
        </w:rPr>
        <w:t>折弯、</w:t>
      </w:r>
      <w:r>
        <w:rPr>
          <w:rFonts w:hint="default" w:ascii="Arial" w:hAnsi="Arial" w:eastAsia="宋体" w:cs="Arial"/>
          <w:color w:val="000000" w:themeColor="text1"/>
          <w:sz w:val="24"/>
          <w:szCs w:val="24"/>
          <w14:textFill>
            <w14:solidFill>
              <w14:schemeClr w14:val="tx1"/>
            </w14:solidFill>
          </w14:textFill>
        </w:rPr>
        <w:t>冲压：通过激光切割机对板材进行切割加工，</w:t>
      </w:r>
      <w:r>
        <w:rPr>
          <w:rFonts w:hint="default" w:ascii="Arial" w:hAnsi="Arial" w:eastAsia="宋体" w:cs="Arial"/>
          <w:color w:val="000000" w:themeColor="text1"/>
          <w:sz w:val="24"/>
          <w:szCs w:val="24"/>
          <w:lang w:val="en-US" w:eastAsia="zh-CN"/>
          <w14:textFill>
            <w14:solidFill>
              <w14:schemeClr w14:val="tx1"/>
            </w14:solidFill>
          </w14:textFill>
        </w:rPr>
        <w:t>使用折弯机对板材按需求进行折弯，</w:t>
      </w:r>
      <w:r>
        <w:rPr>
          <w:rFonts w:hint="default" w:ascii="Arial" w:hAnsi="Arial" w:eastAsia="宋体" w:cs="Arial"/>
          <w:color w:val="000000" w:themeColor="text1"/>
          <w:sz w:val="24"/>
          <w:szCs w:val="24"/>
          <w14:textFill>
            <w14:solidFill>
              <w14:schemeClr w14:val="tx1"/>
            </w14:solidFill>
          </w14:textFill>
        </w:rPr>
        <w:t>使用冲床通过模具对板材进行冲压</w:t>
      </w:r>
      <w:r>
        <w:rPr>
          <w:rFonts w:hint="default" w:ascii="Arial" w:hAnsi="Arial" w:eastAsia="宋体" w:cs="Arial"/>
          <w:color w:val="000000" w:themeColor="text1"/>
          <w:sz w:val="24"/>
          <w:szCs w:val="24"/>
          <w:lang w:val="en-US" w:eastAsia="zh-CN"/>
          <w14:textFill>
            <w14:solidFill>
              <w14:schemeClr w14:val="tx1"/>
            </w14:solidFill>
          </w14:textFill>
        </w:rPr>
        <w:t>加工</w:t>
      </w:r>
      <w:r>
        <w:rPr>
          <w:rFonts w:hint="default" w:ascii="Arial" w:hAnsi="Arial" w:eastAsia="宋体" w:cs="Arial"/>
          <w:color w:val="000000" w:themeColor="text1"/>
          <w:sz w:val="24"/>
          <w:szCs w:val="24"/>
          <w14:textFill>
            <w14:solidFill>
              <w14:schemeClr w14:val="tx1"/>
            </w14:solidFill>
          </w14:textFill>
        </w:rPr>
        <w:t>。</w:t>
      </w:r>
    </w:p>
    <w:p w14:paraId="31B680C5">
      <w:pPr>
        <w:pageBreakBefore w:val="0"/>
        <w:widowControl w:val="0"/>
        <w:numPr>
          <w:ilvl w:val="0"/>
          <w:numId w:val="0"/>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themeColor="text1"/>
          <w:sz w:val="24"/>
          <w:szCs w:val="24"/>
          <w14:textFill>
            <w14:solidFill>
              <w14:schemeClr w14:val="tx1"/>
            </w14:solidFill>
          </w14:textFill>
        </w:rPr>
      </w:pPr>
      <w:r>
        <w:rPr>
          <w:rFonts w:hint="default" w:ascii="Arial" w:hAnsi="Arial" w:eastAsia="宋体" w:cs="Arial"/>
          <w:color w:val="000000" w:themeColor="text1"/>
          <w:kern w:val="2"/>
          <w:sz w:val="24"/>
          <w:szCs w:val="24"/>
          <w:lang w:val="en-US" w:eastAsia="zh-CN" w:bidi="ar-SA"/>
          <w14:textFill>
            <w14:solidFill>
              <w14:schemeClr w14:val="tx1"/>
            </w14:solidFill>
          </w14:textFill>
        </w:rPr>
        <w:t>(2)</w:t>
      </w:r>
      <w:r>
        <w:rPr>
          <w:rFonts w:hint="default" w:ascii="Arial" w:hAnsi="Arial" w:eastAsia="宋体" w:cs="Arial"/>
          <w:color w:val="000000" w:themeColor="text1"/>
          <w:sz w:val="24"/>
          <w:szCs w:val="24"/>
          <w14:textFill>
            <w14:solidFill>
              <w14:schemeClr w14:val="tx1"/>
            </w14:solidFill>
          </w14:textFill>
        </w:rPr>
        <w:t>焊接：根据生产需求对部分</w:t>
      </w:r>
      <w:r>
        <w:rPr>
          <w:rFonts w:hint="default" w:ascii="Arial" w:hAnsi="Arial" w:eastAsia="宋体" w:cs="Arial"/>
          <w:color w:val="000000" w:themeColor="text1"/>
          <w:sz w:val="24"/>
          <w:szCs w:val="24"/>
          <w:lang w:val="en-US" w:eastAsia="zh-CN"/>
          <w14:textFill>
            <w14:solidFill>
              <w14:schemeClr w14:val="tx1"/>
            </w14:solidFill>
          </w14:textFill>
        </w:rPr>
        <w:t>金属</w:t>
      </w:r>
      <w:r>
        <w:rPr>
          <w:rFonts w:hint="default" w:ascii="Arial" w:hAnsi="Arial" w:eastAsia="宋体" w:cs="Arial"/>
          <w:color w:val="000000" w:themeColor="text1"/>
          <w:sz w:val="24"/>
          <w:szCs w:val="24"/>
          <w14:textFill>
            <w14:solidFill>
              <w14:schemeClr w14:val="tx1"/>
            </w14:solidFill>
          </w14:textFill>
        </w:rPr>
        <w:t>机械</w:t>
      </w:r>
      <w:r>
        <w:rPr>
          <w:rFonts w:hint="default" w:ascii="Arial" w:hAnsi="Arial" w:eastAsia="宋体" w:cs="Arial"/>
          <w:color w:val="000000" w:themeColor="text1"/>
          <w:sz w:val="24"/>
          <w:szCs w:val="24"/>
          <w:lang w:val="en-US" w:eastAsia="zh-CN"/>
          <w14:textFill>
            <w14:solidFill>
              <w14:schemeClr w14:val="tx1"/>
            </w14:solidFill>
          </w14:textFill>
        </w:rPr>
        <w:t>部件</w:t>
      </w:r>
      <w:r>
        <w:rPr>
          <w:rFonts w:hint="default" w:ascii="Arial" w:hAnsi="Arial" w:eastAsia="宋体" w:cs="Arial"/>
          <w:color w:val="000000" w:themeColor="text1"/>
          <w:sz w:val="24"/>
          <w:szCs w:val="24"/>
          <w14:textFill>
            <w14:solidFill>
              <w14:schemeClr w14:val="tx1"/>
            </w14:solidFill>
          </w14:textFill>
        </w:rPr>
        <w:t>进行焊接，形成需要的结构件备用。</w:t>
      </w:r>
    </w:p>
    <w:p w14:paraId="42D1752F">
      <w:pPr>
        <w:pageBreakBefore w:val="0"/>
        <w:widowControl w:val="0"/>
        <w:numPr>
          <w:ilvl w:val="0"/>
          <w:numId w:val="0"/>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themeColor="text1"/>
          <w:sz w:val="24"/>
          <w:szCs w:val="24"/>
          <w14:textFill>
            <w14:solidFill>
              <w14:schemeClr w14:val="tx1"/>
            </w14:solidFill>
          </w14:textFill>
        </w:rPr>
      </w:pPr>
      <w:r>
        <w:rPr>
          <w:rFonts w:hint="default" w:ascii="Arial" w:hAnsi="Arial" w:eastAsia="宋体" w:cs="Arial"/>
          <w:color w:val="000000" w:themeColor="text1"/>
          <w:kern w:val="2"/>
          <w:sz w:val="24"/>
          <w:szCs w:val="24"/>
          <w:lang w:val="en-US" w:eastAsia="zh-CN" w:bidi="ar-SA"/>
          <w14:textFill>
            <w14:solidFill>
              <w14:schemeClr w14:val="tx1"/>
            </w14:solidFill>
          </w14:textFill>
        </w:rPr>
        <w:t>(3)</w:t>
      </w:r>
      <w:r>
        <w:rPr>
          <w:rFonts w:hint="default" w:ascii="Arial" w:hAnsi="Arial" w:eastAsia="宋体" w:cs="Arial"/>
          <w:color w:val="000000" w:themeColor="text1"/>
          <w:sz w:val="24"/>
          <w:szCs w:val="24"/>
          <w14:textFill>
            <w14:solidFill>
              <w14:schemeClr w14:val="tx1"/>
            </w14:solidFill>
          </w14:textFill>
        </w:rPr>
        <w:t>去毛刺：</w:t>
      </w:r>
      <w:r>
        <w:rPr>
          <w:rFonts w:hint="eastAsia" w:ascii="Arial" w:hAnsi="Arial" w:eastAsia="宋体" w:cs="Arial"/>
          <w:color w:val="000000" w:themeColor="text1"/>
          <w:sz w:val="24"/>
          <w:szCs w:val="24"/>
          <w:lang w:val="en-US" w:eastAsia="zh-CN"/>
          <w14:textFill>
            <w14:solidFill>
              <w14:schemeClr w14:val="tx1"/>
            </w14:solidFill>
          </w14:textFill>
        </w:rPr>
        <w:t>使用去毛刺机、手持打磨机对部件焊接焊缝、焊斑等进行处理</w:t>
      </w:r>
      <w:r>
        <w:rPr>
          <w:rFonts w:hint="default" w:ascii="Arial" w:hAnsi="Arial" w:eastAsia="宋体" w:cs="Arial"/>
          <w:color w:val="000000" w:themeColor="text1"/>
          <w:sz w:val="24"/>
          <w:szCs w:val="24"/>
          <w:lang w:val="en-US" w:eastAsia="zh-CN"/>
          <w14:textFill>
            <w14:solidFill>
              <w14:schemeClr w14:val="tx1"/>
            </w14:solidFill>
          </w14:textFill>
        </w:rPr>
        <w:t>，以使其边缘表面平整</w:t>
      </w:r>
      <w:r>
        <w:rPr>
          <w:rFonts w:hint="default" w:ascii="Arial" w:hAnsi="Arial" w:eastAsia="宋体" w:cs="Arial"/>
          <w:color w:val="000000" w:themeColor="text1"/>
          <w:sz w:val="24"/>
          <w:szCs w:val="24"/>
          <w14:textFill>
            <w14:solidFill>
              <w14:schemeClr w14:val="tx1"/>
            </w14:solidFill>
          </w14:textFill>
        </w:rPr>
        <w:t>。</w:t>
      </w:r>
    </w:p>
    <w:p w14:paraId="20D3C265">
      <w:pPr>
        <w:pageBreakBefore w:val="0"/>
        <w:widowControl w:val="0"/>
        <w:numPr>
          <w:ilvl w:val="0"/>
          <w:numId w:val="0"/>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themeColor="text1"/>
          <w:sz w:val="24"/>
          <w:szCs w:val="24"/>
          <w14:textFill>
            <w14:solidFill>
              <w14:schemeClr w14:val="tx1"/>
            </w14:solidFill>
          </w14:textFill>
        </w:rPr>
      </w:pPr>
    </w:p>
    <w:p w14:paraId="64779F95">
      <w:pPr>
        <w:pageBreakBefore w:val="0"/>
        <w:widowControl w:val="0"/>
        <w:numPr>
          <w:ilvl w:val="0"/>
          <w:numId w:val="0"/>
        </w:numPr>
        <w:kinsoku/>
        <w:wordWrap/>
        <w:overflowPunct/>
        <w:topLinePunct w:val="0"/>
        <w:autoSpaceDE w:val="0"/>
        <w:autoSpaceDN w:val="0"/>
        <w:bidi w:val="0"/>
        <w:spacing w:line="360" w:lineRule="auto"/>
        <w:ind w:left="105" w:leftChars="50" w:firstLine="482" w:firstLineChars="200"/>
        <w:jc w:val="left"/>
        <w:textAlignment w:val="auto"/>
        <w:rPr>
          <w:rFonts w:hint="default" w:ascii="Arial" w:hAnsi="Arial" w:eastAsia="宋体" w:cs="Arial"/>
          <w:b/>
          <w:bCs/>
          <w:color w:val="000000" w:themeColor="text1"/>
          <w:sz w:val="24"/>
          <w:szCs w:val="24"/>
          <w:lang w:val="en-US" w:eastAsia="zh-CN"/>
          <w14:textFill>
            <w14:solidFill>
              <w14:schemeClr w14:val="tx1"/>
            </w14:solidFill>
          </w14:textFill>
        </w:rPr>
      </w:pPr>
      <w:r>
        <w:rPr>
          <w:rFonts w:hint="default" w:ascii="Arial" w:hAnsi="Arial" w:eastAsia="宋体" w:cs="Arial"/>
          <w:b/>
          <w:bCs/>
          <w:color w:val="000000" w:themeColor="text1"/>
          <w:sz w:val="24"/>
          <w:szCs w:val="24"/>
          <w:lang w:val="en-US" w:eastAsia="zh-CN"/>
          <w14:textFill>
            <w14:solidFill>
              <w14:schemeClr w14:val="tx1"/>
            </w14:solidFill>
          </w14:textFill>
        </w:rPr>
        <w:t>前处理：</w:t>
      </w:r>
    </w:p>
    <w:p w14:paraId="22EA7E83">
      <w:pPr>
        <w:pageBreakBefore w:val="0"/>
        <w:widowControl w:val="0"/>
        <w:numPr>
          <w:ilvl w:val="0"/>
          <w:numId w:val="0"/>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kern w:val="2"/>
          <w:sz w:val="24"/>
          <w:szCs w:val="24"/>
          <w:lang w:val="en-US" w:eastAsia="zh-CN" w:bidi="ar-SA"/>
        </w:rPr>
        <w:t>(4)</w:t>
      </w:r>
      <w:r>
        <w:rPr>
          <w:rFonts w:hint="default" w:ascii="Arial" w:hAnsi="Arial" w:eastAsia="宋体" w:cs="Arial"/>
          <w:color w:val="000000"/>
          <w:sz w:val="24"/>
          <w:szCs w:val="24"/>
        </w:rPr>
        <w:t>脱脂</w:t>
      </w:r>
      <w:r>
        <w:rPr>
          <w:rFonts w:hint="default" w:ascii="Arial" w:hAnsi="Arial" w:eastAsia="宋体" w:cs="Arial"/>
          <w:color w:val="000000"/>
          <w:sz w:val="24"/>
          <w:szCs w:val="24"/>
          <w:lang w:eastAsia="zh-CN"/>
        </w:rPr>
        <w:t>、</w:t>
      </w:r>
      <w:r>
        <w:rPr>
          <w:rFonts w:hint="default" w:ascii="Arial" w:hAnsi="Arial" w:eastAsia="宋体" w:cs="Arial"/>
          <w:color w:val="000000"/>
          <w:sz w:val="24"/>
          <w:szCs w:val="24"/>
          <w:lang w:val="en-US" w:eastAsia="zh-CN"/>
        </w:rPr>
        <w:t>硅烷化</w:t>
      </w:r>
      <w:r>
        <w:rPr>
          <w:rFonts w:hint="default" w:ascii="Arial" w:hAnsi="Arial" w:eastAsia="宋体" w:cs="Arial"/>
          <w:color w:val="000000"/>
          <w:sz w:val="24"/>
          <w:szCs w:val="24"/>
        </w:rPr>
        <w:t>：</w:t>
      </w:r>
      <w:r>
        <w:rPr>
          <w:rFonts w:hint="default" w:ascii="Arial" w:hAnsi="Arial" w:eastAsia="宋体" w:cs="Arial"/>
          <w:color w:val="000000"/>
          <w:sz w:val="24"/>
          <w:szCs w:val="24"/>
          <w:lang w:val="en-US" w:eastAsia="zh-CN"/>
        </w:rPr>
        <w:t>部分产品需要用脱脂、硅烷处理工艺进行喷塑前处理（此工序外协）</w:t>
      </w:r>
    </w:p>
    <w:p w14:paraId="50651202">
      <w:pPr>
        <w:pageBreakBefore w:val="0"/>
        <w:widowControl w:val="0"/>
        <w:numPr>
          <w:ilvl w:val="0"/>
          <w:numId w:val="0"/>
        </w:numPr>
        <w:kinsoku/>
        <w:wordWrap/>
        <w:overflowPunct/>
        <w:topLinePunct w:val="0"/>
        <w:autoSpaceDE w:val="0"/>
        <w:autoSpaceDN w:val="0"/>
        <w:bidi w:val="0"/>
        <w:spacing w:line="360" w:lineRule="auto"/>
        <w:ind w:left="105" w:leftChars="50" w:firstLine="482" w:firstLineChars="200"/>
        <w:jc w:val="left"/>
        <w:textAlignment w:val="auto"/>
        <w:rPr>
          <w:rFonts w:hint="default" w:ascii="Arial" w:hAnsi="Arial" w:eastAsia="宋体" w:cs="Arial"/>
          <w:b/>
          <w:bCs/>
          <w:color w:val="000000"/>
          <w:sz w:val="24"/>
          <w:szCs w:val="24"/>
          <w:lang w:val="en-US" w:eastAsia="zh-CN"/>
        </w:rPr>
      </w:pPr>
      <w:r>
        <w:rPr>
          <w:rFonts w:hint="default" w:ascii="Arial" w:hAnsi="Arial" w:eastAsia="宋体" w:cs="Arial"/>
          <w:b/>
          <w:bCs/>
          <w:color w:val="000000"/>
          <w:sz w:val="24"/>
          <w:szCs w:val="24"/>
          <w:lang w:val="en-US" w:eastAsia="zh-CN"/>
        </w:rPr>
        <w:t>喷涂：</w:t>
      </w:r>
    </w:p>
    <w:p w14:paraId="5F7BAA77">
      <w:pPr>
        <w:pageBreakBefore w:val="0"/>
        <w:widowControl w:val="0"/>
        <w:numPr>
          <w:ilvl w:val="0"/>
          <w:numId w:val="6"/>
        </w:numPr>
        <w:kinsoku/>
        <w:wordWrap/>
        <w:overflowPunct/>
        <w:topLinePunct w:val="0"/>
        <w:bidi w:val="0"/>
        <w:adjustRightInd w:val="0"/>
        <w:snapToGrid w:val="0"/>
        <w:spacing w:line="360" w:lineRule="auto"/>
        <w:ind w:left="105" w:leftChars="50" w:firstLine="480" w:firstLineChars="200"/>
        <w:textAlignment w:val="auto"/>
        <w:rPr>
          <w:rFonts w:hint="default" w:ascii="Arial" w:hAnsi="Arial" w:eastAsia="宋体" w:cs="Arial"/>
          <w:color w:val="000000" w:themeColor="text1"/>
          <w:sz w:val="24"/>
          <w:szCs w:val="24"/>
          <w:lang w:eastAsia="zh-CN"/>
          <w14:textFill>
            <w14:solidFill>
              <w14:schemeClr w14:val="tx1"/>
            </w14:solidFill>
          </w14:textFill>
        </w:rPr>
      </w:pPr>
      <w:r>
        <w:rPr>
          <w:rFonts w:hint="default" w:ascii="Arial" w:hAnsi="Arial" w:eastAsia="宋体" w:cs="Arial"/>
          <w:color w:val="000000"/>
          <w:kern w:val="2"/>
          <w:sz w:val="24"/>
          <w:szCs w:val="24"/>
          <w:lang w:val="en-US" w:eastAsia="zh-CN" w:bidi="ar-SA"/>
        </w:rPr>
        <w:t>喷塑：金属部件在喷粉室喷涂聚酯树脂粉末。</w:t>
      </w:r>
      <w:r>
        <w:rPr>
          <w:rFonts w:hint="eastAsia" w:ascii="Arial" w:hAnsi="Arial" w:eastAsia="宋体" w:cs="Arial"/>
          <w:color w:val="000000"/>
          <w:kern w:val="2"/>
          <w:sz w:val="24"/>
          <w:szCs w:val="24"/>
          <w:lang w:val="en-US" w:eastAsia="zh-CN" w:bidi="ar-SA"/>
        </w:rPr>
        <w:t>项目设置3间喷粉室（2用1备）</w:t>
      </w:r>
      <w:r>
        <w:rPr>
          <w:rFonts w:hint="default" w:ascii="Arial" w:hAnsi="Arial" w:eastAsia="宋体" w:cs="Arial"/>
          <w:color w:val="000000" w:themeColor="text1"/>
          <w:sz w:val="24"/>
          <w:szCs w:val="24"/>
          <w14:textFill>
            <w14:solidFill>
              <w14:schemeClr w14:val="tx1"/>
            </w14:solidFill>
          </w14:textFill>
        </w:rPr>
        <w:t>，喷</w:t>
      </w:r>
      <w:r>
        <w:rPr>
          <w:rFonts w:hint="eastAsia" w:ascii="Arial" w:hAnsi="Arial" w:eastAsia="宋体" w:cs="Arial"/>
          <w:color w:val="000000" w:themeColor="text1"/>
          <w:sz w:val="24"/>
          <w:szCs w:val="24"/>
          <w:lang w:val="en-US" w:eastAsia="zh-CN"/>
          <w14:textFill>
            <w14:solidFill>
              <w14:schemeClr w14:val="tx1"/>
            </w14:solidFill>
          </w14:textFill>
        </w:rPr>
        <w:t>粉</w:t>
      </w:r>
      <w:r>
        <w:rPr>
          <w:rFonts w:hint="default" w:ascii="Arial" w:hAnsi="Arial" w:eastAsia="宋体" w:cs="Arial"/>
          <w:color w:val="000000" w:themeColor="text1"/>
          <w:sz w:val="24"/>
          <w:szCs w:val="24"/>
          <w14:textFill>
            <w14:solidFill>
              <w14:schemeClr w14:val="tx1"/>
            </w14:solidFill>
          </w14:textFill>
        </w:rPr>
        <w:t>室规格为L</w:t>
      </w:r>
      <w:r>
        <w:rPr>
          <w:rFonts w:hint="eastAsia" w:ascii="Arial" w:hAnsi="Arial" w:eastAsia="宋体" w:cs="Arial"/>
          <w:color w:val="000000" w:themeColor="text1"/>
          <w:sz w:val="24"/>
          <w:szCs w:val="24"/>
          <w:lang w:val="en-US" w:eastAsia="zh-CN"/>
          <w14:textFill>
            <w14:solidFill>
              <w14:schemeClr w14:val="tx1"/>
            </w14:solidFill>
          </w14:textFill>
        </w:rPr>
        <w:t>3.6</w:t>
      </w:r>
      <w:r>
        <w:rPr>
          <w:rFonts w:hint="default" w:ascii="Arial" w:hAnsi="Arial" w:eastAsia="宋体" w:cs="Arial"/>
          <w:color w:val="000000" w:themeColor="text1"/>
          <w:sz w:val="24"/>
          <w:szCs w:val="24"/>
          <w14:textFill>
            <w14:solidFill>
              <w14:schemeClr w14:val="tx1"/>
            </w14:solidFill>
          </w14:textFill>
        </w:rPr>
        <w:t>m×W</w:t>
      </w:r>
      <w:r>
        <w:rPr>
          <w:rFonts w:hint="eastAsia" w:ascii="Arial" w:hAnsi="Arial" w:eastAsia="宋体" w:cs="Arial"/>
          <w:color w:val="000000" w:themeColor="text1"/>
          <w:sz w:val="24"/>
          <w:szCs w:val="24"/>
          <w:lang w:val="en-US" w:eastAsia="zh-CN"/>
          <w14:textFill>
            <w14:solidFill>
              <w14:schemeClr w14:val="tx1"/>
            </w14:solidFill>
          </w14:textFill>
        </w:rPr>
        <w:t>8</w:t>
      </w:r>
      <w:r>
        <w:rPr>
          <w:rFonts w:hint="default" w:ascii="Arial" w:hAnsi="Arial" w:eastAsia="宋体" w:cs="Arial"/>
          <w:color w:val="000000" w:themeColor="text1"/>
          <w:sz w:val="24"/>
          <w:szCs w:val="24"/>
          <w14:textFill>
            <w14:solidFill>
              <w14:schemeClr w14:val="tx1"/>
            </w14:solidFill>
          </w14:textFill>
        </w:rPr>
        <w:t>m×H3m，密闭微负压，喷塑粉尘经</w:t>
      </w:r>
      <w:r>
        <w:rPr>
          <w:rFonts w:hint="eastAsia" w:ascii="Arial" w:hAnsi="Arial" w:eastAsia="宋体" w:cs="Arial"/>
          <w:color w:val="000000" w:themeColor="text1"/>
          <w:sz w:val="24"/>
          <w:szCs w:val="24"/>
          <w:lang w:val="en-US" w:eastAsia="zh-CN"/>
          <w14:textFill>
            <w14:solidFill>
              <w14:schemeClr w14:val="tx1"/>
            </w14:solidFill>
          </w14:textFill>
        </w:rPr>
        <w:t>旋风+</w:t>
      </w:r>
      <w:r>
        <w:rPr>
          <w:rFonts w:hint="default" w:ascii="Arial" w:hAnsi="Arial" w:eastAsia="宋体" w:cs="Arial"/>
          <w:color w:val="000000" w:themeColor="text1"/>
          <w:sz w:val="24"/>
          <w:szCs w:val="24"/>
          <w:lang w:val="en-US" w:eastAsia="zh-CN"/>
          <w14:textFill>
            <w14:solidFill>
              <w14:schemeClr w14:val="tx1"/>
            </w14:solidFill>
          </w14:textFill>
        </w:rPr>
        <w:t>布袋</w:t>
      </w:r>
      <w:r>
        <w:rPr>
          <w:rFonts w:hint="default" w:ascii="Arial" w:hAnsi="Arial" w:eastAsia="宋体" w:cs="Arial"/>
          <w:color w:val="000000" w:themeColor="text1"/>
          <w:sz w:val="24"/>
          <w:szCs w:val="24"/>
          <w14:textFill>
            <w14:solidFill>
              <w14:schemeClr w14:val="tx1"/>
            </w14:solidFill>
          </w14:textFill>
        </w:rPr>
        <w:t>除尘器处理后由</w:t>
      </w:r>
      <w:r>
        <w:rPr>
          <w:rFonts w:hint="eastAsia" w:ascii="Arial" w:hAnsi="Arial" w:eastAsia="宋体" w:cs="Arial"/>
          <w:color w:val="000000" w:themeColor="text1"/>
          <w:sz w:val="24"/>
          <w:szCs w:val="24"/>
          <w:lang w:val="en-US" w:eastAsia="zh-CN"/>
          <w14:textFill>
            <w14:solidFill>
              <w14:schemeClr w14:val="tx1"/>
            </w14:solidFill>
          </w14:textFill>
        </w:rPr>
        <w:t>23m</w:t>
      </w:r>
      <w:r>
        <w:rPr>
          <w:rFonts w:hint="default" w:ascii="Arial" w:hAnsi="Arial" w:eastAsia="宋体" w:cs="Arial"/>
          <w:color w:val="000000" w:themeColor="text1"/>
          <w:sz w:val="24"/>
          <w:szCs w:val="24"/>
          <w14:textFill>
            <w14:solidFill>
              <w14:schemeClr w14:val="tx1"/>
            </w14:solidFill>
          </w14:textFill>
        </w:rPr>
        <w:t>排气筒DA002高空排放。本项目烘烤固化采用天然气燃烧</w:t>
      </w:r>
      <w:r>
        <w:rPr>
          <w:rFonts w:hint="eastAsia" w:ascii="Arial" w:hAnsi="Arial" w:eastAsia="宋体" w:cs="Arial"/>
          <w:color w:val="000000" w:themeColor="text1"/>
          <w:sz w:val="24"/>
          <w:szCs w:val="24"/>
          <w:lang w:val="en-US" w:eastAsia="zh-CN"/>
          <w14:textFill>
            <w14:solidFill>
              <w14:schemeClr w14:val="tx1"/>
            </w14:solidFill>
          </w14:textFill>
        </w:rPr>
        <w:t>间接</w:t>
      </w:r>
      <w:r>
        <w:rPr>
          <w:rFonts w:hint="default" w:ascii="Arial" w:hAnsi="Arial" w:eastAsia="宋体" w:cs="Arial"/>
          <w:color w:val="000000" w:themeColor="text1"/>
          <w:sz w:val="24"/>
          <w:szCs w:val="24"/>
          <w14:textFill>
            <w14:solidFill>
              <w14:schemeClr w14:val="tx1"/>
            </w14:solidFill>
          </w14:textFill>
        </w:rPr>
        <w:t>加热空气，通过热风循环使工件涂层完全固化。烘烤固化温度为</w:t>
      </w:r>
      <w:r>
        <w:rPr>
          <w:rFonts w:hint="default" w:ascii="Arial" w:hAnsi="Arial" w:eastAsia="宋体" w:cs="Arial"/>
          <w:color w:val="000000" w:themeColor="text1"/>
          <w:sz w:val="24"/>
          <w:szCs w:val="24"/>
          <w:lang w:val="en-US" w:eastAsia="zh-CN"/>
          <w14:textFill>
            <w14:solidFill>
              <w14:schemeClr w14:val="tx1"/>
            </w14:solidFill>
          </w14:textFill>
        </w:rPr>
        <w:t>22</w:t>
      </w:r>
      <w:r>
        <w:rPr>
          <w:rFonts w:hint="default" w:ascii="Arial" w:hAnsi="Arial" w:eastAsia="宋体" w:cs="Arial"/>
          <w:color w:val="000000" w:themeColor="text1"/>
          <w:sz w:val="24"/>
          <w:szCs w:val="24"/>
          <w14:textFill>
            <w14:solidFill>
              <w14:schemeClr w14:val="tx1"/>
            </w14:solidFill>
          </w14:textFill>
        </w:rPr>
        <w:t>0℃。</w:t>
      </w:r>
      <w:r>
        <w:rPr>
          <w:rFonts w:hint="eastAsia" w:ascii="Arial" w:hAnsi="Arial" w:eastAsia="宋体" w:cs="Arial"/>
          <w:color w:val="000000" w:themeColor="text1"/>
          <w:sz w:val="24"/>
          <w:szCs w:val="24"/>
          <w:lang w:val="en-US" w:eastAsia="zh-CN"/>
          <w14:textFill>
            <w14:solidFill>
              <w14:schemeClr w14:val="tx1"/>
            </w14:solidFill>
          </w14:textFill>
        </w:rPr>
        <w:t>粉末固化废气收集后经旋风+布袋除尘设施处理后经23m排气筒DA001高空排放。天然气燃烧废气收集后</w:t>
      </w:r>
      <w:r>
        <w:rPr>
          <w:rFonts w:hint="default" w:ascii="Arial" w:hAnsi="Arial" w:eastAsia="宋体" w:cs="Arial"/>
          <w:color w:val="000000" w:themeColor="text1"/>
          <w:sz w:val="24"/>
          <w:szCs w:val="24"/>
          <w14:textFill>
            <w14:solidFill>
              <w14:schemeClr w14:val="tx1"/>
            </w14:solidFill>
          </w14:textFill>
        </w:rPr>
        <w:t>经</w:t>
      </w:r>
      <w:r>
        <w:rPr>
          <w:rFonts w:hint="eastAsia" w:ascii="Arial" w:hAnsi="Arial" w:eastAsia="宋体" w:cs="Arial"/>
          <w:color w:val="000000" w:themeColor="text1"/>
          <w:sz w:val="24"/>
          <w:szCs w:val="24"/>
          <w:lang w:val="en-US" w:eastAsia="zh-CN"/>
          <w14:textFill>
            <w14:solidFill>
              <w14:schemeClr w14:val="tx1"/>
            </w14:solidFill>
          </w14:textFill>
        </w:rPr>
        <w:t>23</w:t>
      </w:r>
      <w:r>
        <w:rPr>
          <w:rFonts w:hint="default" w:ascii="Arial" w:hAnsi="Arial" w:eastAsia="宋体" w:cs="Arial"/>
          <w:color w:val="000000" w:themeColor="text1"/>
          <w:sz w:val="24"/>
          <w:szCs w:val="24"/>
          <w14:textFill>
            <w14:solidFill>
              <w14:schemeClr w14:val="tx1"/>
            </w14:solidFill>
          </w14:textFill>
        </w:rPr>
        <w:t>m排气筒DA00</w:t>
      </w:r>
      <w:r>
        <w:rPr>
          <w:rFonts w:hint="eastAsia" w:ascii="Arial" w:hAnsi="Arial" w:eastAsia="宋体" w:cs="Arial"/>
          <w:color w:val="000000" w:themeColor="text1"/>
          <w:sz w:val="24"/>
          <w:szCs w:val="24"/>
          <w:lang w:val="en-US" w:eastAsia="zh-CN"/>
          <w14:textFill>
            <w14:solidFill>
              <w14:schemeClr w14:val="tx1"/>
            </w14:solidFill>
          </w14:textFill>
        </w:rPr>
        <w:t>3</w:t>
      </w:r>
      <w:r>
        <w:rPr>
          <w:rFonts w:hint="default" w:ascii="Arial" w:hAnsi="Arial" w:eastAsia="宋体" w:cs="Arial"/>
          <w:color w:val="000000" w:themeColor="text1"/>
          <w:sz w:val="24"/>
          <w:szCs w:val="24"/>
          <w14:textFill>
            <w14:solidFill>
              <w14:schemeClr w14:val="tx1"/>
            </w14:solidFill>
          </w14:textFill>
        </w:rPr>
        <w:t>高空排放</w:t>
      </w:r>
      <w:r>
        <w:rPr>
          <w:rFonts w:hint="default" w:ascii="Arial" w:hAnsi="Arial" w:eastAsia="宋体" w:cs="Arial"/>
          <w:color w:val="000000" w:themeColor="text1"/>
          <w:sz w:val="24"/>
          <w:szCs w:val="24"/>
          <w:lang w:eastAsia="zh-CN"/>
          <w14:textFill>
            <w14:solidFill>
              <w14:schemeClr w14:val="tx1"/>
            </w14:solidFill>
          </w14:textFill>
        </w:rPr>
        <w:t>。</w:t>
      </w:r>
    </w:p>
    <w:p w14:paraId="56D26964">
      <w:pPr>
        <w:pageBreakBefore w:val="0"/>
        <w:widowControl w:val="0"/>
        <w:numPr>
          <w:ilvl w:val="0"/>
          <w:numId w:val="0"/>
        </w:numPr>
        <w:kinsoku/>
        <w:wordWrap/>
        <w:overflowPunct/>
        <w:topLinePunct w:val="0"/>
        <w:bidi w:val="0"/>
        <w:adjustRightInd w:val="0"/>
        <w:snapToGrid w:val="0"/>
        <w:spacing w:line="360" w:lineRule="auto"/>
        <w:ind w:leftChars="250"/>
        <w:textAlignment w:val="auto"/>
        <w:rPr>
          <w:rFonts w:hint="default" w:ascii="Arial" w:hAnsi="Arial" w:eastAsia="宋体" w:cs="Arial"/>
          <w:b/>
          <w:bCs/>
          <w:color w:val="000000" w:themeColor="text1"/>
          <w:sz w:val="24"/>
          <w:szCs w:val="24"/>
          <w:lang w:val="en-US" w:eastAsia="zh-CN"/>
          <w14:textFill>
            <w14:solidFill>
              <w14:schemeClr w14:val="tx1"/>
            </w14:solidFill>
          </w14:textFill>
        </w:rPr>
      </w:pPr>
      <w:r>
        <w:rPr>
          <w:rFonts w:hint="default" w:ascii="Arial" w:hAnsi="Arial" w:eastAsia="宋体" w:cs="Arial"/>
          <w:b/>
          <w:bCs/>
          <w:color w:val="000000" w:themeColor="text1"/>
          <w:sz w:val="24"/>
          <w:szCs w:val="24"/>
          <w:lang w:val="en-US" w:eastAsia="zh-CN"/>
          <w14:textFill>
            <w14:solidFill>
              <w14:schemeClr w14:val="tx1"/>
            </w14:solidFill>
          </w14:textFill>
        </w:rPr>
        <w:t>组装：</w:t>
      </w:r>
    </w:p>
    <w:p w14:paraId="12E005F1">
      <w:pPr>
        <w:pStyle w:val="56"/>
        <w:pageBreakBefore w:val="0"/>
        <w:widowControl w:val="0"/>
        <w:numPr>
          <w:ilvl w:val="0"/>
          <w:numId w:val="0"/>
        </w:numPr>
        <w:kinsoku/>
        <w:wordWrap/>
        <w:overflowPunct/>
        <w:topLinePunct w:val="0"/>
        <w:bidi w:val="0"/>
        <w:ind w:left="105" w:leftChars="50" w:firstLine="480" w:firstLineChars="200"/>
        <w:textAlignment w:val="auto"/>
        <w:rPr>
          <w:rFonts w:hint="default" w:ascii="Arial" w:hAnsi="Arial" w:cs="Arial"/>
          <w:color w:val="000000"/>
          <w:lang w:val="en-US" w:eastAsia="zh-CN"/>
        </w:rPr>
      </w:pPr>
      <w:r>
        <w:rPr>
          <w:rFonts w:hint="default" w:ascii="Arial" w:hAnsi="Arial" w:cs="Arial"/>
          <w:color w:val="000000" w:themeColor="text1"/>
          <w:lang w:eastAsia="zh-CN"/>
          <w14:textFill>
            <w14:solidFill>
              <w14:schemeClr w14:val="tx1"/>
            </w14:solidFill>
          </w14:textFill>
        </w:rPr>
        <w:t>（</w:t>
      </w:r>
      <w:r>
        <w:rPr>
          <w:rFonts w:hint="eastAsia" w:ascii="Arial" w:hAnsi="Arial" w:cs="Arial"/>
          <w:color w:val="000000" w:themeColor="text1"/>
          <w:lang w:val="en-US" w:eastAsia="zh-CN"/>
          <w14:textFill>
            <w14:solidFill>
              <w14:schemeClr w14:val="tx1"/>
            </w14:solidFill>
          </w14:textFill>
        </w:rPr>
        <w:t>6</w:t>
      </w:r>
      <w:r>
        <w:rPr>
          <w:rFonts w:hint="default" w:ascii="Arial" w:hAnsi="Arial" w:cs="Arial"/>
          <w:color w:val="000000" w:themeColor="text1"/>
          <w:lang w:eastAsia="zh-CN"/>
          <w14:textFill>
            <w14:solidFill>
              <w14:schemeClr w14:val="tx1"/>
            </w14:solidFill>
          </w14:textFill>
        </w:rPr>
        <w:t>）</w:t>
      </w:r>
      <w:r>
        <w:rPr>
          <w:rFonts w:hint="default" w:ascii="Arial" w:hAnsi="Arial" w:cs="Arial"/>
          <w:color w:val="000000" w:themeColor="text1"/>
          <w:lang w:val="en-US" w:eastAsia="zh-CN"/>
          <w14:textFill>
            <w14:solidFill>
              <w14:schemeClr w14:val="tx1"/>
            </w14:solidFill>
          </w14:textFill>
        </w:rPr>
        <w:t>无尘组装：根据要求将各个零部件、外购电子配件，在无尘室进行组装，组装成专用机床辅件、特</w:t>
      </w:r>
      <w:r>
        <w:rPr>
          <w:rFonts w:hint="default" w:ascii="Arial" w:hAnsi="Arial" w:cs="Arial"/>
          <w:color w:val="000000"/>
          <w:lang w:val="en-US" w:eastAsia="zh-CN"/>
        </w:rPr>
        <w:t>气柜等。</w:t>
      </w:r>
    </w:p>
    <w:p w14:paraId="3A8716CE">
      <w:pPr>
        <w:pStyle w:val="56"/>
        <w:pageBreakBefore w:val="0"/>
        <w:widowControl w:val="0"/>
        <w:numPr>
          <w:ilvl w:val="0"/>
          <w:numId w:val="0"/>
        </w:numPr>
        <w:kinsoku/>
        <w:wordWrap/>
        <w:overflowPunct/>
        <w:topLinePunct w:val="0"/>
        <w:bidi w:val="0"/>
        <w:ind w:left="105" w:leftChars="50" w:firstLine="480" w:firstLineChars="200"/>
        <w:textAlignment w:val="auto"/>
        <w:rPr>
          <w:rFonts w:hint="default" w:ascii="Arial" w:hAnsi="Arial" w:cs="Arial"/>
          <w:color w:val="000000"/>
          <w:lang w:val="en-US" w:eastAsia="zh-CN"/>
        </w:rPr>
      </w:pPr>
      <w:r>
        <w:rPr>
          <w:rFonts w:hint="default" w:ascii="Arial" w:hAnsi="Arial" w:cs="Arial"/>
          <w:color w:val="000000"/>
          <w:lang w:val="en-US" w:eastAsia="zh-CN"/>
        </w:rPr>
        <w:t>（</w:t>
      </w:r>
      <w:r>
        <w:rPr>
          <w:rFonts w:hint="eastAsia" w:ascii="Arial" w:hAnsi="Arial" w:cs="Arial"/>
          <w:color w:val="000000"/>
          <w:lang w:val="en-US" w:eastAsia="zh-CN"/>
        </w:rPr>
        <w:t>7</w:t>
      </w:r>
      <w:r>
        <w:rPr>
          <w:rFonts w:hint="default" w:ascii="Arial" w:hAnsi="Arial" w:cs="Arial"/>
          <w:color w:val="000000"/>
          <w:lang w:val="en-US" w:eastAsia="zh-CN"/>
        </w:rPr>
        <w:t>）调试：对设备进行通电、通气调试，达到使用要求。</w:t>
      </w:r>
    </w:p>
    <w:p w14:paraId="72AC8B0A">
      <w:pPr>
        <w:pStyle w:val="76"/>
        <w:keepNext/>
        <w:keepLines/>
        <w:pageBreakBefore w:val="0"/>
        <w:widowControl w:val="0"/>
        <w:kinsoku/>
        <w:wordWrap/>
        <w:overflowPunct/>
        <w:topLinePunct w:val="0"/>
        <w:autoSpaceDE/>
        <w:autoSpaceDN/>
        <w:bidi w:val="0"/>
        <w:adjustRightInd w:val="0"/>
        <w:snapToGrid w:val="0"/>
        <w:spacing w:after="0"/>
        <w:ind w:left="303" w:leftChars="50" w:hanging="198"/>
        <w:textAlignment w:val="auto"/>
        <w:rPr>
          <w:rFonts w:hint="default" w:ascii="Arial" w:hAnsi="Arial" w:cs="Arial"/>
          <w:color w:val="000000"/>
        </w:rPr>
      </w:pPr>
      <w:r>
        <w:rPr>
          <w:rFonts w:hint="eastAsia" w:ascii="Arial" w:hAnsi="Arial" w:cs="Arial"/>
          <w:color w:val="000000"/>
          <w:lang w:val="en-US" w:eastAsia="zh-CN"/>
        </w:rPr>
        <w:t>机床辅件</w:t>
      </w:r>
      <w:r>
        <w:rPr>
          <w:rFonts w:hint="default" w:ascii="Arial" w:hAnsi="Arial" w:cs="Arial"/>
          <w:color w:val="000000"/>
        </w:rPr>
        <w:t>生产工艺流程</w:t>
      </w:r>
    </w:p>
    <w:p w14:paraId="33B0AA9F">
      <w:pPr>
        <w:pStyle w:val="52"/>
        <w:keepNext w:val="0"/>
        <w:keepLines w:val="0"/>
        <w:pageBreakBefore w:val="0"/>
        <w:widowControl/>
        <w:kinsoku/>
        <w:wordWrap/>
        <w:overflowPunct/>
        <w:topLinePunct w:val="0"/>
        <w:autoSpaceDE/>
        <w:autoSpaceDN/>
        <w:bidi w:val="0"/>
        <w:adjustRightInd/>
        <w:snapToGrid/>
        <w:spacing w:beforeAutospacing="0" w:after="100" w:afterAutospacing="1"/>
        <w:ind w:left="2520" w:leftChars="1200"/>
        <w:jc w:val="center"/>
        <w:textAlignment w:val="auto"/>
        <w:rPr>
          <w:rFonts w:hint="default" w:ascii="Arial" w:hAnsi="Arial" w:eastAsia="宋体" w:cs="Arial"/>
          <w:color w:val="000000"/>
          <w:kern w:val="0"/>
          <w:sz w:val="24"/>
          <w:szCs w:val="24"/>
        </w:rPr>
      </w:pPr>
      <w:r>
        <w:rPr>
          <w:rFonts w:hint="default" w:ascii="Arial" w:hAnsi="Arial" w:eastAsia="宋体" w:cs="Arial"/>
          <w:color w:val="000000"/>
          <w:kern w:val="0"/>
          <w:sz w:val="24"/>
          <w:szCs w:val="24"/>
        </w:rPr>
        <w:object>
          <v:shape id="_x0000_i1026" o:spt="75" type="#_x0000_t75" style="height:258.3pt;width:210.55pt;" o:ole="t" filled="f" o:preferrelative="t" stroked="f" coordsize="21600,21600">
            <v:path/>
            <v:fill on="f" focussize="0,0"/>
            <v:stroke on="f"/>
            <v:imagedata r:id="rId42" o:title=""/>
            <o:lock v:ext="edit" aspectratio="f"/>
            <w10:wrap type="none"/>
            <w10:anchorlock/>
          </v:shape>
          <o:OLEObject Type="Embed" ProgID="Visio.Drawing.11" ShapeID="_x0000_i1026" DrawAspect="Content" ObjectID="_1468075726" r:id="rId41">
            <o:LockedField>false</o:LockedField>
          </o:OLEObject>
        </w:object>
      </w:r>
    </w:p>
    <w:p w14:paraId="05B04CB8">
      <w:pPr>
        <w:pStyle w:val="52"/>
        <w:spacing w:line="360" w:lineRule="auto"/>
        <w:jc w:val="center"/>
        <w:rPr>
          <w:rFonts w:hint="default" w:ascii="Arial" w:hAnsi="Arial" w:eastAsia="宋体" w:cs="Arial"/>
          <w:b/>
          <w:bCs/>
          <w:color w:val="000000"/>
          <w:sz w:val="24"/>
          <w:szCs w:val="24"/>
        </w:rPr>
      </w:pPr>
      <w:r>
        <w:rPr>
          <w:rFonts w:hint="default" w:ascii="Arial" w:hAnsi="Arial" w:eastAsia="宋体" w:cs="Arial"/>
          <w:b/>
          <w:bCs/>
          <w:color w:val="000000"/>
          <w:sz w:val="24"/>
          <w:szCs w:val="24"/>
        </w:rPr>
        <w:t>图2-</w:t>
      </w:r>
      <w:r>
        <w:rPr>
          <w:rFonts w:hint="eastAsia" w:ascii="Arial" w:hAnsi="Arial" w:eastAsia="宋体" w:cs="Arial"/>
          <w:b/>
          <w:bCs/>
          <w:color w:val="000000"/>
          <w:sz w:val="24"/>
          <w:szCs w:val="24"/>
          <w:lang w:val="en-US" w:eastAsia="zh-CN"/>
        </w:rPr>
        <w:t>4机床辅件</w:t>
      </w:r>
      <w:r>
        <w:rPr>
          <w:rFonts w:hint="default" w:ascii="Arial" w:hAnsi="Arial" w:eastAsia="宋体" w:cs="Arial"/>
          <w:b/>
          <w:bCs/>
          <w:color w:val="000000"/>
          <w:sz w:val="24"/>
          <w:szCs w:val="24"/>
        </w:rPr>
        <w:t>生产工艺流程及产污环节图</w:t>
      </w:r>
    </w:p>
    <w:p w14:paraId="079FAC13">
      <w:pPr>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b/>
          <w:bCs/>
          <w:color w:val="000000"/>
          <w:sz w:val="24"/>
          <w:szCs w:val="24"/>
          <w:lang w:val="en-US" w:eastAsia="zh-CN"/>
        </w:rPr>
      </w:pPr>
      <w:r>
        <w:rPr>
          <w:rFonts w:hint="default" w:ascii="Arial" w:hAnsi="Arial" w:eastAsia="宋体" w:cs="Arial"/>
          <w:color w:val="000000"/>
          <w:sz w:val="24"/>
          <w:szCs w:val="24"/>
        </w:rPr>
        <w:t>生产工艺说明：</w:t>
      </w:r>
    </w:p>
    <w:p w14:paraId="4026E8A0">
      <w:pPr>
        <w:pStyle w:val="56"/>
        <w:keepNext w:val="0"/>
        <w:keepLines w:val="0"/>
        <w:pageBreakBefore w:val="0"/>
        <w:widowControl w:val="0"/>
        <w:numPr>
          <w:ilvl w:val="0"/>
          <w:numId w:val="0"/>
        </w:numPr>
        <w:kinsoku/>
        <w:wordWrap/>
        <w:overflowPunct/>
        <w:topLinePunct w:val="0"/>
        <w:autoSpaceDE/>
        <w:autoSpaceDN/>
        <w:bidi w:val="0"/>
        <w:adjustRightInd/>
        <w:snapToGrid/>
        <w:ind w:left="105" w:leftChars="50" w:firstLine="480" w:firstLineChars="200"/>
        <w:textAlignment w:val="auto"/>
        <w:rPr>
          <w:rFonts w:hint="default" w:ascii="Arial" w:hAnsi="Arial" w:cs="Arial"/>
          <w:color w:val="000000"/>
          <w:lang w:val="en-US" w:eastAsia="zh-CN"/>
        </w:rPr>
      </w:pPr>
      <w:r>
        <w:rPr>
          <w:rFonts w:hint="eastAsia" w:ascii="Arial" w:hAnsi="Arial" w:cs="Arial"/>
          <w:color w:val="000000"/>
          <w:lang w:val="en-US" w:eastAsia="zh-CN"/>
        </w:rPr>
        <w:t>机床辅件无需无尘</w:t>
      </w:r>
      <w:r>
        <w:rPr>
          <w:rFonts w:hint="default" w:ascii="Arial" w:hAnsi="Arial" w:cs="Arial"/>
          <w:color w:val="000000"/>
          <w:lang w:val="en-US" w:eastAsia="zh-CN"/>
        </w:rPr>
        <w:t>组装</w:t>
      </w:r>
      <w:r>
        <w:rPr>
          <w:rFonts w:hint="eastAsia" w:ascii="Arial" w:hAnsi="Arial" w:cs="Arial"/>
          <w:color w:val="000000"/>
          <w:lang w:val="en-US" w:eastAsia="zh-CN"/>
        </w:rPr>
        <w:t>和通电调试，其余工艺流程与特气柜生产工艺流程相同</w:t>
      </w:r>
      <w:r>
        <w:rPr>
          <w:rFonts w:hint="default" w:ascii="Arial" w:hAnsi="Arial" w:cs="Arial"/>
          <w:color w:val="000000"/>
          <w:lang w:val="en-US" w:eastAsia="zh-CN"/>
        </w:rPr>
        <w:t>。</w:t>
      </w:r>
    </w:p>
    <w:p w14:paraId="0485C7EF">
      <w:pPr>
        <w:pStyle w:val="76"/>
        <w:pageBreakBefore w:val="0"/>
        <w:widowControl w:val="0"/>
        <w:kinsoku/>
        <w:wordWrap/>
        <w:overflowPunct/>
        <w:topLinePunct w:val="0"/>
        <w:bidi w:val="0"/>
        <w:ind w:left="825" w:leftChars="50"/>
        <w:textAlignment w:val="auto"/>
        <w:rPr>
          <w:rFonts w:hint="default" w:ascii="Arial" w:hAnsi="Arial" w:cs="Arial"/>
          <w:color w:val="000000"/>
        </w:rPr>
      </w:pPr>
      <w:r>
        <w:rPr>
          <w:rFonts w:hint="default" w:ascii="Arial" w:hAnsi="Arial" w:cs="Arial"/>
          <w:color w:val="000000"/>
        </w:rPr>
        <w:t>主要产污环节及污染因子</w:t>
      </w:r>
    </w:p>
    <w:p w14:paraId="7DE2620F">
      <w:pPr>
        <w:pStyle w:val="78"/>
        <w:bidi w:val="0"/>
        <w:ind w:left="420" w:leftChars="0" w:hanging="420" w:firstLineChars="0"/>
        <w:rPr>
          <w:rFonts w:hint="default" w:ascii="Arial" w:hAnsi="Arial" w:cs="Arial"/>
          <w:color w:val="000000"/>
        </w:rPr>
      </w:pPr>
      <w:r>
        <w:rPr>
          <w:rFonts w:hint="default" w:ascii="Arial" w:hAnsi="Arial" w:cs="Arial"/>
          <w:color w:val="000000"/>
        </w:rPr>
        <w:t>主要产污环节及污染因子</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84"/>
        <w:gridCol w:w="566"/>
        <w:gridCol w:w="1552"/>
        <w:gridCol w:w="1939"/>
        <w:gridCol w:w="2545"/>
      </w:tblGrid>
      <w:tr w14:paraId="2988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651" w:type="dxa"/>
            <w:tcBorders>
              <w:tl2br w:val="nil"/>
            </w:tcBorders>
            <w:shd w:val="clear" w:color="auto" w:fill="FFFFFF"/>
            <w:noWrap w:val="0"/>
            <w:vAlign w:val="center"/>
          </w:tcPr>
          <w:p w14:paraId="3D8898C6">
            <w:pPr>
              <w:widowControl/>
              <w:snapToGrid w:val="0"/>
              <w:jc w:val="center"/>
              <w:rPr>
                <w:rFonts w:hint="default" w:ascii="Arial" w:hAnsi="Arial" w:eastAsia="宋体" w:cs="Arial"/>
                <w:b w:val="0"/>
                <w:color w:val="000000"/>
                <w:kern w:val="0"/>
                <w:szCs w:val="21"/>
              </w:rPr>
            </w:pPr>
            <w:bookmarkStart w:id="6" w:name="_Hlk86412262"/>
            <w:r>
              <w:rPr>
                <w:rFonts w:hint="default" w:ascii="Arial" w:hAnsi="Arial" w:eastAsia="宋体" w:cs="Arial"/>
                <w:b w:val="0"/>
                <w:color w:val="000000"/>
                <w:kern w:val="0"/>
                <w:szCs w:val="21"/>
              </w:rPr>
              <w:t>序号</w:t>
            </w:r>
          </w:p>
        </w:tc>
        <w:tc>
          <w:tcPr>
            <w:tcW w:w="684" w:type="dxa"/>
            <w:shd w:val="clear" w:color="auto" w:fill="FFFFFF"/>
            <w:noWrap w:val="0"/>
            <w:vAlign w:val="center"/>
          </w:tcPr>
          <w:p w14:paraId="55433893">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项目</w:t>
            </w:r>
          </w:p>
        </w:tc>
        <w:tc>
          <w:tcPr>
            <w:tcW w:w="566" w:type="dxa"/>
            <w:shd w:val="clear" w:color="auto" w:fill="FFFFFF"/>
            <w:noWrap w:val="0"/>
            <w:vAlign w:val="center"/>
          </w:tcPr>
          <w:p w14:paraId="25B0D515">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编号</w:t>
            </w:r>
          </w:p>
        </w:tc>
        <w:tc>
          <w:tcPr>
            <w:tcW w:w="1552" w:type="dxa"/>
            <w:shd w:val="clear" w:color="auto" w:fill="FFFFFF"/>
            <w:noWrap w:val="0"/>
            <w:vAlign w:val="center"/>
          </w:tcPr>
          <w:p w14:paraId="3D5603D4">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工序</w:t>
            </w:r>
          </w:p>
        </w:tc>
        <w:tc>
          <w:tcPr>
            <w:tcW w:w="1939" w:type="dxa"/>
            <w:shd w:val="clear" w:color="auto" w:fill="FFFFFF"/>
            <w:noWrap w:val="0"/>
            <w:vAlign w:val="center"/>
          </w:tcPr>
          <w:p w14:paraId="517B9D52">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污染物</w:t>
            </w:r>
          </w:p>
        </w:tc>
        <w:tc>
          <w:tcPr>
            <w:tcW w:w="2545" w:type="dxa"/>
            <w:shd w:val="clear" w:color="auto" w:fill="FFFFFF"/>
            <w:noWrap w:val="0"/>
            <w:vAlign w:val="center"/>
          </w:tcPr>
          <w:p w14:paraId="405F3044">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主要污染因子</w:t>
            </w:r>
          </w:p>
        </w:tc>
      </w:tr>
      <w:tr w14:paraId="2E9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1C965831">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1</w:t>
            </w:r>
          </w:p>
        </w:tc>
        <w:tc>
          <w:tcPr>
            <w:tcW w:w="684" w:type="dxa"/>
            <w:vMerge w:val="restart"/>
            <w:shd w:val="clear" w:color="auto" w:fill="FFFFFF"/>
            <w:noWrap w:val="0"/>
            <w:vAlign w:val="center"/>
          </w:tcPr>
          <w:p w14:paraId="5D935A82">
            <w:pPr>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废气</w:t>
            </w:r>
          </w:p>
        </w:tc>
        <w:tc>
          <w:tcPr>
            <w:tcW w:w="566" w:type="dxa"/>
            <w:shd w:val="clear" w:color="auto" w:fill="FFFFFF"/>
            <w:noWrap w:val="0"/>
            <w:vAlign w:val="center"/>
          </w:tcPr>
          <w:p w14:paraId="627A2C14">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G1</w:t>
            </w:r>
          </w:p>
        </w:tc>
        <w:tc>
          <w:tcPr>
            <w:tcW w:w="1552" w:type="dxa"/>
            <w:shd w:val="clear" w:color="auto" w:fill="FFFFFF"/>
            <w:noWrap w:val="0"/>
            <w:vAlign w:val="center"/>
          </w:tcPr>
          <w:p w14:paraId="5CB7BE3F">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机加工</w:t>
            </w:r>
          </w:p>
        </w:tc>
        <w:tc>
          <w:tcPr>
            <w:tcW w:w="1939" w:type="dxa"/>
            <w:shd w:val="clear" w:color="auto" w:fill="FFFFFF"/>
            <w:noWrap w:val="0"/>
            <w:vAlign w:val="center"/>
          </w:tcPr>
          <w:p w14:paraId="1C8851C2">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切割粉尘</w:t>
            </w:r>
          </w:p>
        </w:tc>
        <w:tc>
          <w:tcPr>
            <w:tcW w:w="2545" w:type="dxa"/>
            <w:shd w:val="clear" w:color="auto" w:fill="FFFFFF"/>
            <w:noWrap w:val="0"/>
            <w:vAlign w:val="center"/>
          </w:tcPr>
          <w:p w14:paraId="5F077AA0">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r>
      <w:tr w14:paraId="3A11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09B833F4">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2</w:t>
            </w:r>
          </w:p>
        </w:tc>
        <w:tc>
          <w:tcPr>
            <w:tcW w:w="684" w:type="dxa"/>
            <w:vMerge w:val="continue"/>
            <w:shd w:val="clear" w:color="auto" w:fill="FFFFFF"/>
            <w:noWrap w:val="0"/>
            <w:vAlign w:val="center"/>
          </w:tcPr>
          <w:p w14:paraId="66512331">
            <w:pPr>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07C9CD4B">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G2</w:t>
            </w:r>
          </w:p>
        </w:tc>
        <w:tc>
          <w:tcPr>
            <w:tcW w:w="1552" w:type="dxa"/>
            <w:shd w:val="clear" w:color="auto" w:fill="FFFFFF"/>
            <w:noWrap w:val="0"/>
            <w:vAlign w:val="center"/>
          </w:tcPr>
          <w:p w14:paraId="4C95DC1F">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机加工、装配</w:t>
            </w:r>
          </w:p>
        </w:tc>
        <w:tc>
          <w:tcPr>
            <w:tcW w:w="1939" w:type="dxa"/>
            <w:shd w:val="clear" w:color="auto" w:fill="FFFFFF"/>
            <w:noWrap w:val="0"/>
            <w:vAlign w:val="center"/>
          </w:tcPr>
          <w:p w14:paraId="1224DD7E">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焊接废气</w:t>
            </w:r>
          </w:p>
        </w:tc>
        <w:tc>
          <w:tcPr>
            <w:tcW w:w="2545" w:type="dxa"/>
            <w:shd w:val="clear" w:color="auto" w:fill="FFFFFF"/>
            <w:noWrap w:val="0"/>
            <w:vAlign w:val="center"/>
          </w:tcPr>
          <w:p w14:paraId="09E6D10B">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r>
      <w:tr w14:paraId="742F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7473891B">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3</w:t>
            </w:r>
          </w:p>
        </w:tc>
        <w:tc>
          <w:tcPr>
            <w:tcW w:w="684" w:type="dxa"/>
            <w:vMerge w:val="continue"/>
            <w:shd w:val="clear" w:color="auto" w:fill="FFFFFF"/>
            <w:noWrap w:val="0"/>
            <w:vAlign w:val="center"/>
          </w:tcPr>
          <w:p w14:paraId="10CF5014">
            <w:pPr>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04AA5822">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G3</w:t>
            </w:r>
          </w:p>
        </w:tc>
        <w:tc>
          <w:tcPr>
            <w:tcW w:w="1552" w:type="dxa"/>
            <w:shd w:val="clear" w:color="auto" w:fill="FFFFFF"/>
            <w:noWrap w:val="0"/>
            <w:vAlign w:val="center"/>
          </w:tcPr>
          <w:p w14:paraId="19C47B90">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机加工</w:t>
            </w:r>
          </w:p>
        </w:tc>
        <w:tc>
          <w:tcPr>
            <w:tcW w:w="1939" w:type="dxa"/>
            <w:shd w:val="clear" w:color="auto" w:fill="FFFFFF"/>
            <w:noWrap w:val="0"/>
            <w:vAlign w:val="center"/>
          </w:tcPr>
          <w:p w14:paraId="06F65DAB">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去毛刺粉尘</w:t>
            </w:r>
          </w:p>
        </w:tc>
        <w:tc>
          <w:tcPr>
            <w:tcW w:w="2545" w:type="dxa"/>
            <w:shd w:val="clear" w:color="auto" w:fill="FFFFFF"/>
            <w:noWrap w:val="0"/>
            <w:vAlign w:val="center"/>
          </w:tcPr>
          <w:p w14:paraId="3A9C00CF">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r>
      <w:tr w14:paraId="5EF9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6DC5A55F">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4</w:t>
            </w:r>
          </w:p>
        </w:tc>
        <w:tc>
          <w:tcPr>
            <w:tcW w:w="684" w:type="dxa"/>
            <w:vMerge w:val="continue"/>
            <w:shd w:val="clear" w:color="auto" w:fill="FFFFFF"/>
            <w:noWrap w:val="0"/>
            <w:vAlign w:val="center"/>
          </w:tcPr>
          <w:p w14:paraId="7F1C9128">
            <w:pPr>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7867BCC2">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Cs w:val="21"/>
              </w:rPr>
              <w:t>G</w:t>
            </w:r>
            <w:r>
              <w:rPr>
                <w:rFonts w:hint="default" w:ascii="Arial" w:hAnsi="Arial" w:eastAsia="宋体" w:cs="Arial"/>
                <w:b w:val="0"/>
                <w:color w:val="000000"/>
                <w:kern w:val="0"/>
                <w:szCs w:val="21"/>
                <w:lang w:val="en-US" w:eastAsia="zh-CN"/>
              </w:rPr>
              <w:t>4</w:t>
            </w:r>
          </w:p>
        </w:tc>
        <w:tc>
          <w:tcPr>
            <w:tcW w:w="1552" w:type="dxa"/>
            <w:shd w:val="clear" w:color="auto" w:fill="FFFFFF"/>
            <w:noWrap w:val="0"/>
            <w:vAlign w:val="center"/>
          </w:tcPr>
          <w:p w14:paraId="4A1BA26A">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涂装</w:t>
            </w:r>
          </w:p>
        </w:tc>
        <w:tc>
          <w:tcPr>
            <w:tcW w:w="1939" w:type="dxa"/>
            <w:shd w:val="clear" w:color="auto" w:fill="FFFFFF"/>
            <w:noWrap w:val="0"/>
            <w:vAlign w:val="center"/>
          </w:tcPr>
          <w:p w14:paraId="7B1BFC52">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供粉废气</w:t>
            </w:r>
          </w:p>
        </w:tc>
        <w:tc>
          <w:tcPr>
            <w:tcW w:w="2545" w:type="dxa"/>
            <w:shd w:val="clear" w:color="auto" w:fill="FFFFFF"/>
            <w:noWrap w:val="0"/>
            <w:vAlign w:val="center"/>
          </w:tcPr>
          <w:p w14:paraId="5C930548">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r>
      <w:tr w14:paraId="2A07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71C5D3ED">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5</w:t>
            </w:r>
          </w:p>
        </w:tc>
        <w:tc>
          <w:tcPr>
            <w:tcW w:w="684" w:type="dxa"/>
            <w:vMerge w:val="continue"/>
            <w:shd w:val="clear" w:color="auto" w:fill="FFFFFF"/>
            <w:noWrap w:val="0"/>
            <w:vAlign w:val="center"/>
          </w:tcPr>
          <w:p w14:paraId="59A7399D">
            <w:pPr>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317D42FC">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Cs w:val="21"/>
              </w:rPr>
              <w:t>G</w:t>
            </w:r>
            <w:r>
              <w:rPr>
                <w:rFonts w:hint="default" w:ascii="Arial" w:hAnsi="Arial" w:eastAsia="宋体" w:cs="Arial"/>
                <w:b w:val="0"/>
                <w:color w:val="000000"/>
                <w:kern w:val="0"/>
                <w:szCs w:val="21"/>
                <w:lang w:val="en-US" w:eastAsia="zh-CN"/>
              </w:rPr>
              <w:t>5</w:t>
            </w:r>
          </w:p>
        </w:tc>
        <w:tc>
          <w:tcPr>
            <w:tcW w:w="1552" w:type="dxa"/>
            <w:shd w:val="clear" w:color="auto" w:fill="FFFFFF"/>
            <w:noWrap w:val="0"/>
            <w:vAlign w:val="center"/>
          </w:tcPr>
          <w:p w14:paraId="233D7F02">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涂装</w:t>
            </w:r>
          </w:p>
        </w:tc>
        <w:tc>
          <w:tcPr>
            <w:tcW w:w="1939" w:type="dxa"/>
            <w:shd w:val="clear" w:color="auto" w:fill="FFFFFF"/>
            <w:noWrap w:val="0"/>
            <w:vAlign w:val="center"/>
          </w:tcPr>
          <w:p w14:paraId="00B67DDA">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喷塑粉尘</w:t>
            </w:r>
          </w:p>
        </w:tc>
        <w:tc>
          <w:tcPr>
            <w:tcW w:w="2545" w:type="dxa"/>
            <w:shd w:val="clear" w:color="auto" w:fill="FFFFFF"/>
            <w:noWrap w:val="0"/>
            <w:vAlign w:val="center"/>
          </w:tcPr>
          <w:p w14:paraId="00F47EB4">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r>
      <w:tr w14:paraId="30B1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5217F106">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6</w:t>
            </w:r>
          </w:p>
        </w:tc>
        <w:tc>
          <w:tcPr>
            <w:tcW w:w="684" w:type="dxa"/>
            <w:vMerge w:val="continue"/>
            <w:shd w:val="clear" w:color="auto" w:fill="FFFFFF"/>
            <w:noWrap w:val="0"/>
            <w:vAlign w:val="center"/>
          </w:tcPr>
          <w:p w14:paraId="4F4FCBA9">
            <w:pPr>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6769A257">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Cs w:val="21"/>
              </w:rPr>
              <w:t>G</w:t>
            </w:r>
            <w:r>
              <w:rPr>
                <w:rFonts w:hint="default" w:ascii="Arial" w:hAnsi="Arial" w:eastAsia="宋体" w:cs="Arial"/>
                <w:b w:val="0"/>
                <w:color w:val="000000"/>
                <w:kern w:val="0"/>
                <w:szCs w:val="21"/>
                <w:lang w:val="en-US" w:eastAsia="zh-CN"/>
              </w:rPr>
              <w:t>6</w:t>
            </w:r>
          </w:p>
        </w:tc>
        <w:tc>
          <w:tcPr>
            <w:tcW w:w="1552" w:type="dxa"/>
            <w:shd w:val="clear" w:color="auto" w:fill="FFFFFF"/>
            <w:noWrap w:val="0"/>
            <w:vAlign w:val="center"/>
          </w:tcPr>
          <w:p w14:paraId="1D81C28E">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涂装</w:t>
            </w:r>
          </w:p>
        </w:tc>
        <w:tc>
          <w:tcPr>
            <w:tcW w:w="1939" w:type="dxa"/>
            <w:shd w:val="clear" w:color="auto" w:fill="FFFFFF"/>
            <w:noWrap w:val="0"/>
            <w:vAlign w:val="center"/>
          </w:tcPr>
          <w:p w14:paraId="5067BBE6">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粉末固化废气</w:t>
            </w:r>
          </w:p>
        </w:tc>
        <w:tc>
          <w:tcPr>
            <w:tcW w:w="2545" w:type="dxa"/>
            <w:shd w:val="clear" w:color="auto" w:fill="FFFFFF"/>
            <w:noWrap w:val="0"/>
            <w:vAlign w:val="center"/>
          </w:tcPr>
          <w:p w14:paraId="17538A20">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rPr>
              <w:t>非甲烷总烃</w:t>
            </w:r>
            <w:r>
              <w:rPr>
                <w:rFonts w:hint="default" w:ascii="Arial" w:hAnsi="Arial" w:eastAsia="宋体" w:cs="Arial"/>
                <w:b w:val="0"/>
                <w:color w:val="000000"/>
                <w:kern w:val="0"/>
                <w:szCs w:val="21"/>
                <w:lang w:eastAsia="zh-CN"/>
              </w:rPr>
              <w:t>、</w:t>
            </w:r>
            <w:r>
              <w:rPr>
                <w:rFonts w:hint="default" w:ascii="Arial" w:hAnsi="Arial" w:eastAsia="宋体" w:cs="Arial"/>
                <w:b w:val="0"/>
                <w:color w:val="000000"/>
                <w:kern w:val="0"/>
                <w:szCs w:val="21"/>
                <w:lang w:val="en-US" w:eastAsia="zh-CN"/>
              </w:rPr>
              <w:t>臭气浓度</w:t>
            </w:r>
          </w:p>
        </w:tc>
      </w:tr>
      <w:tr w14:paraId="655B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0384240C">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7</w:t>
            </w:r>
          </w:p>
        </w:tc>
        <w:tc>
          <w:tcPr>
            <w:tcW w:w="684" w:type="dxa"/>
            <w:vMerge w:val="continue"/>
            <w:shd w:val="clear" w:color="auto" w:fill="FFFFFF"/>
            <w:noWrap w:val="0"/>
            <w:vAlign w:val="center"/>
          </w:tcPr>
          <w:p w14:paraId="3960136F">
            <w:pPr>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0586CD26">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G7</w:t>
            </w:r>
          </w:p>
        </w:tc>
        <w:tc>
          <w:tcPr>
            <w:tcW w:w="1552" w:type="dxa"/>
            <w:shd w:val="clear" w:color="auto" w:fill="FFFFFF"/>
            <w:noWrap w:val="0"/>
            <w:vAlign w:val="center"/>
          </w:tcPr>
          <w:p w14:paraId="1C5E615C">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涂装</w:t>
            </w:r>
          </w:p>
        </w:tc>
        <w:tc>
          <w:tcPr>
            <w:tcW w:w="1939" w:type="dxa"/>
            <w:shd w:val="clear" w:color="auto" w:fill="FFFFFF"/>
            <w:noWrap w:val="0"/>
            <w:vAlign w:val="center"/>
          </w:tcPr>
          <w:p w14:paraId="2E3344FD">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天然气燃烧废气</w:t>
            </w:r>
          </w:p>
        </w:tc>
        <w:tc>
          <w:tcPr>
            <w:tcW w:w="2545" w:type="dxa"/>
            <w:shd w:val="clear" w:color="auto" w:fill="FFFFFF"/>
            <w:noWrap w:val="0"/>
            <w:vAlign w:val="center"/>
          </w:tcPr>
          <w:p w14:paraId="1B22500C">
            <w:pPr>
              <w:widowControl/>
              <w:snapToGrid w:val="0"/>
              <w:jc w:val="center"/>
              <w:rPr>
                <w:rFonts w:hint="default" w:ascii="Arial" w:hAnsi="Arial" w:eastAsia="等线" w:cs="Arial"/>
                <w:b w:val="0"/>
                <w:color w:val="000000"/>
                <w:kern w:val="0"/>
                <w:szCs w:val="21"/>
                <w:lang w:val="en-US" w:eastAsia="zh-CN"/>
              </w:rPr>
            </w:pPr>
            <w:r>
              <w:rPr>
                <w:rFonts w:hint="default" w:ascii="Arial" w:hAnsi="Arial" w:eastAsia="宋体" w:cs="Arial"/>
                <w:b w:val="0"/>
                <w:color w:val="000000"/>
                <w:kern w:val="0"/>
                <w:szCs w:val="21"/>
                <w:lang w:val="en-US" w:eastAsia="zh-CN"/>
              </w:rPr>
              <w:t>颗粒物、</w:t>
            </w:r>
            <w:r>
              <w:rPr>
                <w:rFonts w:hint="default" w:ascii="Arial" w:hAnsi="Arial" w:cs="Arial"/>
                <w:color w:val="000000"/>
                <w:szCs w:val="21"/>
              </w:rPr>
              <w:t>NOx</w:t>
            </w:r>
            <w:r>
              <w:rPr>
                <w:rFonts w:hint="default" w:ascii="Arial" w:hAnsi="Arial" w:cs="Arial"/>
                <w:color w:val="000000"/>
                <w:szCs w:val="21"/>
                <w:lang w:eastAsia="zh-CN"/>
              </w:rPr>
              <w:t>、</w:t>
            </w:r>
            <w:r>
              <w:rPr>
                <w:rFonts w:hint="default" w:ascii="Arial" w:hAnsi="Arial" w:cs="Arial"/>
                <w:color w:val="000000"/>
                <w:szCs w:val="21"/>
              </w:rPr>
              <w:t>SO</w:t>
            </w:r>
            <w:r>
              <w:rPr>
                <w:rFonts w:hint="default" w:ascii="Arial" w:hAnsi="Arial" w:cs="Arial"/>
                <w:color w:val="000000"/>
                <w:szCs w:val="21"/>
                <w:vertAlign w:val="subscript"/>
              </w:rPr>
              <w:t>2</w:t>
            </w:r>
          </w:p>
        </w:tc>
      </w:tr>
      <w:tr w14:paraId="701D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2686F575">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8</w:t>
            </w:r>
          </w:p>
        </w:tc>
        <w:tc>
          <w:tcPr>
            <w:tcW w:w="684" w:type="dxa"/>
            <w:shd w:val="clear" w:color="auto" w:fill="FFFFFF"/>
            <w:noWrap w:val="0"/>
            <w:vAlign w:val="center"/>
          </w:tcPr>
          <w:p w14:paraId="0AA8F4BA">
            <w:pPr>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废水</w:t>
            </w:r>
          </w:p>
        </w:tc>
        <w:tc>
          <w:tcPr>
            <w:tcW w:w="566" w:type="dxa"/>
            <w:shd w:val="clear" w:color="auto" w:fill="FFFFFF"/>
            <w:noWrap w:val="0"/>
            <w:vAlign w:val="center"/>
          </w:tcPr>
          <w:p w14:paraId="4CF01C55">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W1</w:t>
            </w:r>
          </w:p>
        </w:tc>
        <w:tc>
          <w:tcPr>
            <w:tcW w:w="1552" w:type="dxa"/>
            <w:shd w:val="clear" w:color="auto" w:fill="FFFFFF"/>
            <w:noWrap w:val="0"/>
            <w:vAlign w:val="center"/>
          </w:tcPr>
          <w:p w14:paraId="07EF7981">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员工生活</w:t>
            </w:r>
          </w:p>
        </w:tc>
        <w:tc>
          <w:tcPr>
            <w:tcW w:w="1939" w:type="dxa"/>
            <w:shd w:val="clear" w:color="auto" w:fill="FFFFFF"/>
            <w:noWrap w:val="0"/>
            <w:vAlign w:val="center"/>
          </w:tcPr>
          <w:p w14:paraId="2A7553A0">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生活污水</w:t>
            </w:r>
          </w:p>
        </w:tc>
        <w:tc>
          <w:tcPr>
            <w:tcW w:w="2545" w:type="dxa"/>
            <w:shd w:val="clear" w:color="auto" w:fill="FFFFFF"/>
            <w:noWrap w:val="0"/>
            <w:vAlign w:val="center"/>
          </w:tcPr>
          <w:p w14:paraId="47BEE1CF">
            <w:pPr>
              <w:widowControl/>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COD</w:t>
            </w:r>
            <w:r>
              <w:rPr>
                <w:rFonts w:hint="default" w:ascii="Arial" w:hAnsi="Arial" w:eastAsia="宋体" w:cs="Arial"/>
                <w:b w:val="0"/>
                <w:color w:val="000000"/>
                <w:szCs w:val="21"/>
                <w:vertAlign w:val="subscript"/>
              </w:rPr>
              <w:t>Cr</w:t>
            </w:r>
            <w:r>
              <w:rPr>
                <w:rFonts w:hint="default" w:ascii="Arial" w:hAnsi="Arial" w:eastAsia="宋体" w:cs="Arial"/>
                <w:b w:val="0"/>
                <w:color w:val="000000"/>
                <w:szCs w:val="21"/>
              </w:rPr>
              <w:t>、NH</w:t>
            </w:r>
            <w:r>
              <w:rPr>
                <w:rFonts w:hint="default" w:ascii="Arial" w:hAnsi="Arial" w:eastAsia="宋体" w:cs="Arial"/>
                <w:b w:val="0"/>
                <w:color w:val="000000"/>
                <w:szCs w:val="21"/>
                <w:vertAlign w:val="subscript"/>
              </w:rPr>
              <w:t>3</w:t>
            </w:r>
            <w:r>
              <w:rPr>
                <w:rFonts w:hint="default" w:ascii="Arial" w:hAnsi="Arial" w:eastAsia="宋体" w:cs="Arial"/>
                <w:b w:val="0"/>
                <w:color w:val="000000"/>
                <w:szCs w:val="21"/>
              </w:rPr>
              <w:t>-N</w:t>
            </w:r>
          </w:p>
        </w:tc>
      </w:tr>
      <w:tr w14:paraId="678A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404CE888">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 w:val="21"/>
                <w:szCs w:val="21"/>
                <w:lang w:val="en-US" w:eastAsia="zh-CN" w:bidi="ar-SA"/>
              </w:rPr>
              <w:t>9</w:t>
            </w:r>
          </w:p>
        </w:tc>
        <w:tc>
          <w:tcPr>
            <w:tcW w:w="684" w:type="dxa"/>
            <w:vMerge w:val="restart"/>
            <w:shd w:val="clear" w:color="auto" w:fill="FFFFFF"/>
            <w:noWrap w:val="0"/>
            <w:vAlign w:val="center"/>
          </w:tcPr>
          <w:p w14:paraId="67B720B6">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固废</w:t>
            </w:r>
          </w:p>
        </w:tc>
        <w:tc>
          <w:tcPr>
            <w:tcW w:w="566" w:type="dxa"/>
            <w:shd w:val="clear" w:color="auto" w:fill="FFFFFF"/>
            <w:noWrap w:val="0"/>
            <w:vAlign w:val="center"/>
          </w:tcPr>
          <w:p w14:paraId="27B54886">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S1</w:t>
            </w:r>
          </w:p>
        </w:tc>
        <w:tc>
          <w:tcPr>
            <w:tcW w:w="1552" w:type="dxa"/>
            <w:shd w:val="clear" w:color="auto" w:fill="FFFFFF"/>
            <w:noWrap w:val="0"/>
            <w:vAlign w:val="center"/>
          </w:tcPr>
          <w:p w14:paraId="3E7D4951">
            <w:pPr>
              <w:jc w:val="center"/>
              <w:rPr>
                <w:rFonts w:hint="default" w:ascii="Arial" w:hAnsi="Arial" w:eastAsia="宋体" w:cs="Arial"/>
                <w:b w:val="0"/>
                <w:color w:val="000000"/>
                <w:szCs w:val="21"/>
              </w:rPr>
            </w:pPr>
            <w:r>
              <w:rPr>
                <w:rFonts w:hint="default" w:ascii="Arial" w:hAnsi="Arial" w:eastAsia="宋体" w:cs="Arial"/>
                <w:b w:val="0"/>
                <w:color w:val="000000"/>
                <w:szCs w:val="21"/>
              </w:rPr>
              <w:t>整个生产工序</w:t>
            </w:r>
          </w:p>
        </w:tc>
        <w:tc>
          <w:tcPr>
            <w:tcW w:w="1939" w:type="dxa"/>
            <w:shd w:val="clear" w:color="auto" w:fill="FFFFFF"/>
            <w:noWrap w:val="0"/>
            <w:vAlign w:val="center"/>
          </w:tcPr>
          <w:p w14:paraId="4F68AD2F">
            <w:pPr>
              <w:jc w:val="center"/>
              <w:rPr>
                <w:rFonts w:hint="default" w:ascii="Arial" w:hAnsi="Arial" w:eastAsia="宋体" w:cs="Arial"/>
                <w:b w:val="0"/>
                <w:color w:val="000000"/>
                <w:szCs w:val="21"/>
              </w:rPr>
            </w:pPr>
            <w:r>
              <w:rPr>
                <w:rFonts w:hint="default" w:ascii="Arial" w:hAnsi="Arial" w:eastAsia="宋体" w:cs="Arial"/>
                <w:b w:val="0"/>
                <w:color w:val="000000"/>
                <w:szCs w:val="21"/>
              </w:rPr>
              <w:t>废金属</w:t>
            </w:r>
          </w:p>
        </w:tc>
        <w:tc>
          <w:tcPr>
            <w:tcW w:w="2545" w:type="dxa"/>
            <w:shd w:val="clear" w:color="auto" w:fill="FFFFFF"/>
            <w:noWrap w:val="0"/>
            <w:vAlign w:val="center"/>
          </w:tcPr>
          <w:p w14:paraId="5C8F62EB">
            <w:pPr>
              <w:jc w:val="center"/>
              <w:rPr>
                <w:rFonts w:hint="default" w:ascii="Arial" w:hAnsi="Arial" w:eastAsia="宋体" w:cs="Arial"/>
                <w:b w:val="0"/>
                <w:color w:val="000000"/>
                <w:szCs w:val="21"/>
              </w:rPr>
            </w:pPr>
            <w:r>
              <w:rPr>
                <w:rFonts w:hint="default" w:ascii="Arial" w:hAnsi="Arial" w:eastAsia="宋体" w:cs="Arial"/>
                <w:b w:val="0"/>
                <w:color w:val="000000"/>
                <w:szCs w:val="21"/>
              </w:rPr>
              <w:t>废金属</w:t>
            </w:r>
          </w:p>
        </w:tc>
      </w:tr>
      <w:tr w14:paraId="3C17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382CF9EE">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 w:val="21"/>
                <w:szCs w:val="21"/>
                <w:lang w:val="en-US" w:eastAsia="zh-CN" w:bidi="ar-SA"/>
              </w:rPr>
              <w:t>10</w:t>
            </w:r>
          </w:p>
        </w:tc>
        <w:tc>
          <w:tcPr>
            <w:tcW w:w="684" w:type="dxa"/>
            <w:vMerge w:val="continue"/>
            <w:shd w:val="clear" w:color="auto" w:fill="FFFFFF"/>
            <w:noWrap w:val="0"/>
            <w:vAlign w:val="center"/>
          </w:tcPr>
          <w:p w14:paraId="306120E5">
            <w:pPr>
              <w:widowControl/>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6FDDD525">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S2</w:t>
            </w:r>
          </w:p>
        </w:tc>
        <w:tc>
          <w:tcPr>
            <w:tcW w:w="1552" w:type="dxa"/>
            <w:shd w:val="clear" w:color="auto" w:fill="FFFFFF"/>
            <w:noWrap w:val="0"/>
            <w:vAlign w:val="center"/>
          </w:tcPr>
          <w:p w14:paraId="50D3EAAD">
            <w:pPr>
              <w:jc w:val="center"/>
              <w:rPr>
                <w:rFonts w:hint="default" w:ascii="Arial" w:hAnsi="Arial" w:eastAsia="宋体" w:cs="Arial"/>
                <w:b w:val="0"/>
                <w:color w:val="000000"/>
                <w:szCs w:val="21"/>
              </w:rPr>
            </w:pPr>
            <w:r>
              <w:rPr>
                <w:rFonts w:hint="default" w:ascii="Arial" w:hAnsi="Arial" w:eastAsia="宋体" w:cs="Arial"/>
                <w:b w:val="0"/>
                <w:bCs/>
                <w:color w:val="000000"/>
                <w:szCs w:val="21"/>
              </w:rPr>
              <w:t>原料使用</w:t>
            </w:r>
          </w:p>
        </w:tc>
        <w:tc>
          <w:tcPr>
            <w:tcW w:w="1939" w:type="dxa"/>
            <w:shd w:val="clear" w:color="auto" w:fill="FFFFFF"/>
            <w:noWrap w:val="0"/>
            <w:vAlign w:val="center"/>
          </w:tcPr>
          <w:p w14:paraId="104C6C11">
            <w:pPr>
              <w:jc w:val="center"/>
              <w:rPr>
                <w:rFonts w:hint="default" w:ascii="Arial" w:hAnsi="Arial" w:eastAsia="宋体" w:cs="Arial"/>
                <w:b w:val="0"/>
                <w:color w:val="000000"/>
                <w:szCs w:val="21"/>
              </w:rPr>
            </w:pPr>
            <w:r>
              <w:rPr>
                <w:rFonts w:hint="default" w:ascii="Arial" w:hAnsi="Arial" w:eastAsia="宋体" w:cs="Arial"/>
                <w:b w:val="0"/>
                <w:color w:val="000000"/>
              </w:rPr>
              <w:t>一般</w:t>
            </w:r>
            <w:r>
              <w:rPr>
                <w:rFonts w:hint="default" w:ascii="Arial" w:hAnsi="Arial" w:eastAsia="宋体" w:cs="Arial"/>
                <w:b w:val="0"/>
                <w:color w:val="000000"/>
                <w:kern w:val="0"/>
                <w:szCs w:val="21"/>
              </w:rPr>
              <w:t>废包装材料</w:t>
            </w:r>
          </w:p>
        </w:tc>
        <w:tc>
          <w:tcPr>
            <w:tcW w:w="2545" w:type="dxa"/>
            <w:shd w:val="clear" w:color="auto" w:fill="FFFFFF"/>
            <w:noWrap w:val="0"/>
            <w:vAlign w:val="center"/>
          </w:tcPr>
          <w:p w14:paraId="316D3A45">
            <w:pPr>
              <w:jc w:val="center"/>
              <w:rPr>
                <w:rFonts w:hint="default" w:ascii="Arial" w:hAnsi="Arial" w:eastAsia="宋体" w:cs="Arial"/>
                <w:b w:val="0"/>
                <w:color w:val="000000"/>
                <w:szCs w:val="21"/>
              </w:rPr>
            </w:pPr>
            <w:r>
              <w:rPr>
                <w:rFonts w:hint="default" w:ascii="Arial" w:hAnsi="Arial" w:eastAsia="宋体" w:cs="Arial"/>
                <w:b w:val="0"/>
                <w:color w:val="000000"/>
              </w:rPr>
              <w:t>一般</w:t>
            </w:r>
            <w:r>
              <w:rPr>
                <w:rFonts w:hint="default" w:ascii="Arial" w:hAnsi="Arial" w:eastAsia="宋体" w:cs="Arial"/>
                <w:b w:val="0"/>
                <w:color w:val="000000"/>
                <w:kern w:val="0"/>
                <w:szCs w:val="21"/>
              </w:rPr>
              <w:t>废包装材料</w:t>
            </w:r>
          </w:p>
        </w:tc>
      </w:tr>
      <w:tr w14:paraId="729E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32B949E6">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 w:val="21"/>
                <w:szCs w:val="21"/>
                <w:lang w:val="en-US" w:eastAsia="zh-CN" w:bidi="ar-SA"/>
              </w:rPr>
              <w:t>11</w:t>
            </w:r>
          </w:p>
        </w:tc>
        <w:tc>
          <w:tcPr>
            <w:tcW w:w="684" w:type="dxa"/>
            <w:vMerge w:val="continue"/>
            <w:shd w:val="clear" w:color="auto" w:fill="FFFFFF"/>
            <w:noWrap w:val="0"/>
            <w:vAlign w:val="center"/>
          </w:tcPr>
          <w:p w14:paraId="7874AD9D">
            <w:pPr>
              <w:widowControl/>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18179FEC">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S3</w:t>
            </w:r>
          </w:p>
        </w:tc>
        <w:tc>
          <w:tcPr>
            <w:tcW w:w="1552" w:type="dxa"/>
            <w:shd w:val="clear" w:color="auto" w:fill="FFFFFF"/>
            <w:noWrap w:val="0"/>
            <w:vAlign w:val="center"/>
          </w:tcPr>
          <w:p w14:paraId="59D1B8B6">
            <w:pPr>
              <w:jc w:val="center"/>
              <w:rPr>
                <w:rFonts w:hint="default" w:ascii="Arial" w:hAnsi="Arial" w:eastAsia="宋体" w:cs="Arial"/>
                <w:b w:val="0"/>
                <w:color w:val="000000"/>
                <w:szCs w:val="21"/>
              </w:rPr>
            </w:pPr>
            <w:r>
              <w:rPr>
                <w:rFonts w:hint="default" w:ascii="Arial" w:hAnsi="Arial" w:eastAsia="宋体" w:cs="Arial"/>
                <w:b w:val="0"/>
                <w:bCs/>
                <w:color w:val="000000"/>
                <w:szCs w:val="21"/>
              </w:rPr>
              <w:t>污染防治</w:t>
            </w:r>
          </w:p>
        </w:tc>
        <w:tc>
          <w:tcPr>
            <w:tcW w:w="1939" w:type="dxa"/>
            <w:shd w:val="clear" w:color="auto" w:fill="FFFFFF"/>
            <w:noWrap w:val="0"/>
            <w:vAlign w:val="center"/>
          </w:tcPr>
          <w:p w14:paraId="4FEBF2F4">
            <w:pPr>
              <w:jc w:val="center"/>
              <w:rPr>
                <w:rFonts w:hint="default" w:ascii="Arial" w:hAnsi="Arial" w:eastAsia="宋体" w:cs="Arial"/>
                <w:b w:val="0"/>
                <w:color w:val="000000"/>
                <w:szCs w:val="21"/>
              </w:rPr>
            </w:pPr>
            <w:r>
              <w:rPr>
                <w:rFonts w:hint="default" w:ascii="Arial" w:hAnsi="Arial" w:eastAsia="宋体" w:cs="Arial"/>
                <w:b w:val="0"/>
                <w:color w:val="000000"/>
                <w:szCs w:val="21"/>
              </w:rPr>
              <w:t>集尘灰</w:t>
            </w:r>
          </w:p>
        </w:tc>
        <w:tc>
          <w:tcPr>
            <w:tcW w:w="2545" w:type="dxa"/>
            <w:shd w:val="clear" w:color="auto" w:fill="FFFFFF"/>
            <w:noWrap w:val="0"/>
            <w:vAlign w:val="center"/>
          </w:tcPr>
          <w:p w14:paraId="34437551">
            <w:pPr>
              <w:jc w:val="center"/>
              <w:rPr>
                <w:rFonts w:hint="default" w:ascii="Arial" w:hAnsi="Arial" w:eastAsia="宋体" w:cs="Arial"/>
                <w:b w:val="0"/>
                <w:color w:val="000000"/>
                <w:szCs w:val="21"/>
              </w:rPr>
            </w:pPr>
            <w:r>
              <w:rPr>
                <w:rFonts w:hint="default" w:ascii="Arial" w:hAnsi="Arial" w:eastAsia="宋体" w:cs="Arial"/>
                <w:b w:val="0"/>
                <w:color w:val="000000"/>
                <w:szCs w:val="21"/>
              </w:rPr>
              <w:t>集尘灰</w:t>
            </w:r>
          </w:p>
        </w:tc>
      </w:tr>
      <w:tr w14:paraId="3E2B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58910833">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 w:val="21"/>
                <w:szCs w:val="21"/>
                <w:lang w:val="en-US" w:eastAsia="zh-CN" w:bidi="ar-SA"/>
              </w:rPr>
              <w:t>12</w:t>
            </w:r>
          </w:p>
        </w:tc>
        <w:tc>
          <w:tcPr>
            <w:tcW w:w="684" w:type="dxa"/>
            <w:vMerge w:val="continue"/>
            <w:shd w:val="clear" w:color="auto" w:fill="FFFFFF"/>
            <w:noWrap w:val="0"/>
            <w:vAlign w:val="center"/>
          </w:tcPr>
          <w:p w14:paraId="4EE0A124">
            <w:pPr>
              <w:widowControl/>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1D2D288C">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S4</w:t>
            </w:r>
          </w:p>
        </w:tc>
        <w:tc>
          <w:tcPr>
            <w:tcW w:w="1552" w:type="dxa"/>
            <w:shd w:val="clear" w:color="auto" w:fill="FFFFFF"/>
            <w:noWrap w:val="0"/>
            <w:vAlign w:val="center"/>
          </w:tcPr>
          <w:p w14:paraId="0A1F2252">
            <w:pPr>
              <w:jc w:val="center"/>
              <w:rPr>
                <w:rFonts w:hint="default" w:ascii="Arial" w:hAnsi="Arial" w:eastAsia="宋体" w:cs="Arial"/>
                <w:b w:val="0"/>
                <w:color w:val="000000"/>
                <w:szCs w:val="21"/>
              </w:rPr>
            </w:pPr>
            <w:r>
              <w:rPr>
                <w:rFonts w:hint="default" w:ascii="Arial" w:hAnsi="Arial" w:eastAsia="宋体" w:cs="Arial"/>
                <w:b w:val="0"/>
                <w:color w:val="000000"/>
                <w:szCs w:val="21"/>
              </w:rPr>
              <w:t>原料使用</w:t>
            </w:r>
          </w:p>
        </w:tc>
        <w:tc>
          <w:tcPr>
            <w:tcW w:w="1939" w:type="dxa"/>
            <w:shd w:val="clear" w:color="auto" w:fill="FFFFFF"/>
            <w:noWrap w:val="0"/>
            <w:vAlign w:val="center"/>
          </w:tcPr>
          <w:p w14:paraId="11CB0630">
            <w:pPr>
              <w:jc w:val="center"/>
              <w:rPr>
                <w:rFonts w:hint="default" w:ascii="Arial" w:hAnsi="Arial" w:eastAsia="宋体" w:cs="Arial"/>
                <w:b w:val="0"/>
                <w:color w:val="000000"/>
                <w:szCs w:val="21"/>
              </w:rPr>
            </w:pPr>
            <w:r>
              <w:rPr>
                <w:rFonts w:hint="default" w:ascii="Arial" w:hAnsi="Arial" w:eastAsia="宋体" w:cs="Arial"/>
                <w:b w:val="0"/>
                <w:color w:val="000000"/>
                <w:szCs w:val="21"/>
              </w:rPr>
              <w:t>收集的喷塑粉尘</w:t>
            </w:r>
          </w:p>
        </w:tc>
        <w:tc>
          <w:tcPr>
            <w:tcW w:w="2545" w:type="dxa"/>
            <w:shd w:val="clear" w:color="auto" w:fill="FFFFFF"/>
            <w:noWrap w:val="0"/>
            <w:vAlign w:val="center"/>
          </w:tcPr>
          <w:p w14:paraId="584862F7">
            <w:pPr>
              <w:jc w:val="center"/>
              <w:rPr>
                <w:rFonts w:hint="default" w:ascii="Arial" w:hAnsi="Arial" w:eastAsia="宋体" w:cs="Arial"/>
                <w:b w:val="0"/>
                <w:color w:val="000000"/>
                <w:szCs w:val="21"/>
              </w:rPr>
            </w:pPr>
            <w:r>
              <w:rPr>
                <w:rFonts w:hint="default" w:ascii="Arial" w:hAnsi="Arial" w:eastAsia="宋体" w:cs="Arial"/>
                <w:b w:val="0"/>
                <w:color w:val="000000"/>
                <w:szCs w:val="21"/>
              </w:rPr>
              <w:t>塑粉</w:t>
            </w:r>
          </w:p>
        </w:tc>
      </w:tr>
      <w:tr w14:paraId="4C28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6262F45F">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 w:val="21"/>
                <w:szCs w:val="21"/>
                <w:lang w:val="en-US" w:eastAsia="zh-CN" w:bidi="ar-SA"/>
              </w:rPr>
              <w:t>13</w:t>
            </w:r>
          </w:p>
        </w:tc>
        <w:tc>
          <w:tcPr>
            <w:tcW w:w="684" w:type="dxa"/>
            <w:vMerge w:val="continue"/>
            <w:shd w:val="clear" w:color="auto" w:fill="FFFFFF"/>
            <w:noWrap w:val="0"/>
            <w:vAlign w:val="center"/>
          </w:tcPr>
          <w:p w14:paraId="1C7A963A">
            <w:pPr>
              <w:widowControl/>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5F645121">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S5</w:t>
            </w:r>
          </w:p>
        </w:tc>
        <w:tc>
          <w:tcPr>
            <w:tcW w:w="1552" w:type="dxa"/>
            <w:shd w:val="clear" w:color="auto" w:fill="FFFFFF"/>
            <w:noWrap w:val="0"/>
            <w:vAlign w:val="center"/>
          </w:tcPr>
          <w:p w14:paraId="03C45370">
            <w:pPr>
              <w:jc w:val="center"/>
              <w:rPr>
                <w:rFonts w:hint="default" w:ascii="Arial" w:hAnsi="Arial" w:eastAsia="宋体" w:cs="Arial"/>
                <w:b w:val="0"/>
                <w:color w:val="000000"/>
                <w:szCs w:val="21"/>
              </w:rPr>
            </w:pPr>
            <w:r>
              <w:rPr>
                <w:rFonts w:hint="default" w:ascii="Arial" w:hAnsi="Arial" w:eastAsia="宋体" w:cs="Arial"/>
                <w:b w:val="0"/>
                <w:bCs/>
                <w:color w:val="000000"/>
                <w:szCs w:val="21"/>
              </w:rPr>
              <w:t>原料使用</w:t>
            </w:r>
          </w:p>
        </w:tc>
        <w:tc>
          <w:tcPr>
            <w:tcW w:w="1939" w:type="dxa"/>
            <w:shd w:val="clear" w:color="auto" w:fill="FFFFFF"/>
            <w:noWrap w:val="0"/>
            <w:vAlign w:val="center"/>
          </w:tcPr>
          <w:p w14:paraId="1877E0E7">
            <w:pPr>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rPr>
              <w:t>废</w:t>
            </w:r>
            <w:r>
              <w:rPr>
                <w:rFonts w:hint="eastAsia" w:ascii="Arial" w:hAnsi="Arial" w:eastAsia="宋体" w:cs="Arial"/>
                <w:b w:val="0"/>
                <w:color w:val="000000"/>
                <w:szCs w:val="21"/>
                <w:lang w:val="en-US" w:eastAsia="zh-CN"/>
              </w:rPr>
              <w:t>化学品包装</w:t>
            </w:r>
          </w:p>
        </w:tc>
        <w:tc>
          <w:tcPr>
            <w:tcW w:w="2545" w:type="dxa"/>
            <w:shd w:val="clear" w:color="auto" w:fill="FFFFFF"/>
            <w:noWrap w:val="0"/>
            <w:vAlign w:val="center"/>
          </w:tcPr>
          <w:p w14:paraId="0B293DC0">
            <w:pPr>
              <w:jc w:val="center"/>
              <w:rPr>
                <w:rFonts w:hint="default" w:ascii="Arial" w:hAnsi="Arial" w:eastAsia="宋体" w:cs="Arial"/>
                <w:b w:val="0"/>
                <w:color w:val="000000"/>
                <w:szCs w:val="21"/>
              </w:rPr>
            </w:pPr>
            <w:r>
              <w:rPr>
                <w:rFonts w:hint="default" w:ascii="Arial" w:hAnsi="Arial" w:eastAsia="宋体" w:cs="Arial"/>
                <w:b w:val="0"/>
                <w:color w:val="000000"/>
                <w:szCs w:val="21"/>
              </w:rPr>
              <w:t>废包装桶</w:t>
            </w:r>
          </w:p>
        </w:tc>
      </w:tr>
      <w:tr w14:paraId="5B82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0A4DB2FC">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 w:val="21"/>
                <w:szCs w:val="21"/>
                <w:lang w:val="en-US" w:eastAsia="zh-CN" w:bidi="ar-SA"/>
              </w:rPr>
              <w:t>14</w:t>
            </w:r>
          </w:p>
        </w:tc>
        <w:tc>
          <w:tcPr>
            <w:tcW w:w="684" w:type="dxa"/>
            <w:vMerge w:val="continue"/>
            <w:shd w:val="clear" w:color="auto" w:fill="FFFFFF"/>
            <w:noWrap w:val="0"/>
            <w:vAlign w:val="center"/>
          </w:tcPr>
          <w:p w14:paraId="68254D2A">
            <w:pPr>
              <w:widowControl/>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58437DF4">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S6</w:t>
            </w:r>
          </w:p>
        </w:tc>
        <w:tc>
          <w:tcPr>
            <w:tcW w:w="1552" w:type="dxa"/>
            <w:shd w:val="clear" w:color="auto" w:fill="FFFFFF"/>
            <w:noWrap w:val="0"/>
            <w:vAlign w:val="center"/>
          </w:tcPr>
          <w:p w14:paraId="384E65AD">
            <w:pPr>
              <w:jc w:val="center"/>
              <w:rPr>
                <w:rFonts w:hint="default" w:ascii="Arial" w:hAnsi="Arial" w:eastAsia="宋体" w:cs="Arial"/>
                <w:b w:val="0"/>
                <w:bCs/>
                <w:color w:val="000000"/>
                <w:kern w:val="2"/>
                <w:sz w:val="21"/>
                <w:szCs w:val="21"/>
                <w:lang w:val="en-US" w:eastAsia="zh-CN" w:bidi="ar-SA"/>
              </w:rPr>
            </w:pPr>
            <w:r>
              <w:rPr>
                <w:rFonts w:hint="eastAsia" w:ascii="Arial" w:hAnsi="Arial" w:eastAsia="宋体" w:cs="Arial"/>
                <w:b w:val="0"/>
                <w:bCs/>
                <w:color w:val="000000"/>
                <w:kern w:val="2"/>
                <w:sz w:val="21"/>
                <w:szCs w:val="21"/>
                <w:lang w:val="en-US" w:eastAsia="zh-CN" w:bidi="ar-SA"/>
              </w:rPr>
              <w:t>机加工</w:t>
            </w:r>
          </w:p>
        </w:tc>
        <w:tc>
          <w:tcPr>
            <w:tcW w:w="1939" w:type="dxa"/>
            <w:shd w:val="clear" w:color="auto" w:fill="FFFFFF"/>
            <w:noWrap w:val="0"/>
            <w:vAlign w:val="center"/>
          </w:tcPr>
          <w:p w14:paraId="4D9F6975">
            <w:pPr>
              <w:jc w:val="center"/>
              <w:rPr>
                <w:rFonts w:hint="default" w:ascii="Arial" w:hAnsi="Arial" w:eastAsia="宋体" w:cs="Arial"/>
                <w:b w:val="0"/>
                <w:color w:val="000000"/>
                <w:kern w:val="2"/>
                <w:sz w:val="21"/>
                <w:szCs w:val="21"/>
                <w:lang w:val="en-US" w:eastAsia="zh-CN" w:bidi="ar-SA"/>
              </w:rPr>
            </w:pPr>
            <w:r>
              <w:rPr>
                <w:rFonts w:hint="eastAsia" w:ascii="Arial" w:hAnsi="Arial" w:eastAsia="宋体" w:cs="Arial"/>
                <w:b w:val="0"/>
                <w:color w:val="000000"/>
                <w:kern w:val="2"/>
                <w:sz w:val="21"/>
                <w:szCs w:val="21"/>
                <w:lang w:val="en-US" w:eastAsia="zh-CN" w:bidi="ar-SA"/>
              </w:rPr>
              <w:t>废切削液</w:t>
            </w:r>
          </w:p>
        </w:tc>
        <w:tc>
          <w:tcPr>
            <w:tcW w:w="2545" w:type="dxa"/>
            <w:shd w:val="clear" w:color="auto" w:fill="FFFFFF"/>
            <w:noWrap w:val="0"/>
            <w:vAlign w:val="center"/>
          </w:tcPr>
          <w:p w14:paraId="2EB1A3E7">
            <w:pPr>
              <w:jc w:val="center"/>
              <w:rPr>
                <w:rFonts w:hint="default" w:ascii="Arial" w:hAnsi="Arial" w:eastAsia="宋体" w:cs="Arial"/>
                <w:b w:val="0"/>
                <w:color w:val="000000"/>
                <w:kern w:val="2"/>
                <w:sz w:val="21"/>
                <w:szCs w:val="21"/>
                <w:lang w:val="en-US" w:eastAsia="zh-CN" w:bidi="ar-SA"/>
              </w:rPr>
            </w:pPr>
            <w:r>
              <w:rPr>
                <w:rFonts w:hint="eastAsia" w:ascii="Arial" w:hAnsi="Arial" w:eastAsia="宋体" w:cs="Arial"/>
                <w:b w:val="0"/>
                <w:color w:val="000000"/>
                <w:kern w:val="2"/>
                <w:sz w:val="21"/>
                <w:szCs w:val="21"/>
                <w:lang w:val="en-US" w:eastAsia="zh-CN" w:bidi="ar-SA"/>
              </w:rPr>
              <w:t>切削液</w:t>
            </w:r>
          </w:p>
        </w:tc>
      </w:tr>
      <w:tr w14:paraId="2F36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692ED39D">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 w:val="21"/>
                <w:szCs w:val="21"/>
                <w:lang w:val="en-US" w:eastAsia="zh-CN" w:bidi="ar-SA"/>
              </w:rPr>
              <w:t>15</w:t>
            </w:r>
          </w:p>
        </w:tc>
        <w:tc>
          <w:tcPr>
            <w:tcW w:w="684" w:type="dxa"/>
            <w:vMerge w:val="continue"/>
            <w:shd w:val="clear" w:color="auto" w:fill="FFFFFF"/>
            <w:noWrap w:val="0"/>
            <w:vAlign w:val="center"/>
          </w:tcPr>
          <w:p w14:paraId="3ED7B5F0">
            <w:pPr>
              <w:widowControl/>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6B77AE2D">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S7</w:t>
            </w:r>
          </w:p>
        </w:tc>
        <w:tc>
          <w:tcPr>
            <w:tcW w:w="1552" w:type="dxa"/>
            <w:shd w:val="clear" w:color="auto" w:fill="FFFFFF"/>
            <w:noWrap w:val="0"/>
            <w:vAlign w:val="center"/>
          </w:tcPr>
          <w:p w14:paraId="3A668BC8">
            <w:pPr>
              <w:jc w:val="center"/>
              <w:rPr>
                <w:rFonts w:hint="default" w:ascii="Arial" w:hAnsi="Arial" w:eastAsia="宋体" w:cs="Arial"/>
                <w:b w:val="0"/>
                <w:bCs/>
                <w:color w:val="000000"/>
                <w:kern w:val="2"/>
                <w:sz w:val="21"/>
                <w:szCs w:val="21"/>
                <w:lang w:val="en-US" w:eastAsia="zh-CN" w:bidi="ar-SA"/>
              </w:rPr>
            </w:pPr>
            <w:r>
              <w:rPr>
                <w:rFonts w:hint="eastAsia" w:ascii="Arial" w:hAnsi="Arial" w:eastAsia="宋体" w:cs="Arial"/>
                <w:b w:val="0"/>
                <w:bCs/>
                <w:color w:val="000000"/>
                <w:kern w:val="2"/>
                <w:sz w:val="21"/>
                <w:szCs w:val="21"/>
                <w:lang w:val="en-US" w:eastAsia="zh-CN" w:bidi="ar-SA"/>
              </w:rPr>
              <w:t>机加工</w:t>
            </w:r>
          </w:p>
        </w:tc>
        <w:tc>
          <w:tcPr>
            <w:tcW w:w="1939" w:type="dxa"/>
            <w:shd w:val="clear" w:color="auto" w:fill="FFFFFF"/>
            <w:noWrap w:val="0"/>
            <w:vAlign w:val="center"/>
          </w:tcPr>
          <w:p w14:paraId="26E4B5BD">
            <w:pPr>
              <w:jc w:val="center"/>
              <w:rPr>
                <w:rFonts w:hint="default" w:ascii="Arial" w:hAnsi="Arial" w:eastAsia="宋体" w:cs="Arial"/>
                <w:b w:val="0"/>
                <w:color w:val="000000"/>
                <w:kern w:val="2"/>
                <w:sz w:val="21"/>
                <w:szCs w:val="21"/>
                <w:lang w:val="en-US" w:eastAsia="zh-CN" w:bidi="ar-SA"/>
              </w:rPr>
            </w:pPr>
            <w:r>
              <w:rPr>
                <w:rFonts w:hint="eastAsia" w:ascii="Arial" w:hAnsi="Arial" w:eastAsia="宋体" w:cs="Arial"/>
                <w:b w:val="0"/>
                <w:color w:val="000000"/>
                <w:kern w:val="2"/>
                <w:sz w:val="21"/>
                <w:szCs w:val="21"/>
                <w:lang w:val="en-US" w:eastAsia="zh-CN" w:bidi="ar-SA"/>
              </w:rPr>
              <w:t>废含油金属屑</w:t>
            </w:r>
          </w:p>
        </w:tc>
        <w:tc>
          <w:tcPr>
            <w:tcW w:w="2545" w:type="dxa"/>
            <w:shd w:val="clear" w:color="auto" w:fill="FFFFFF"/>
            <w:noWrap w:val="0"/>
            <w:vAlign w:val="center"/>
          </w:tcPr>
          <w:p w14:paraId="404C395A">
            <w:pPr>
              <w:jc w:val="center"/>
              <w:rPr>
                <w:rFonts w:hint="default" w:ascii="Arial" w:hAnsi="Arial" w:eastAsia="宋体" w:cs="Arial"/>
                <w:b w:val="0"/>
                <w:color w:val="000000"/>
                <w:kern w:val="2"/>
                <w:sz w:val="21"/>
                <w:szCs w:val="21"/>
                <w:lang w:val="en-US" w:eastAsia="zh-CN" w:bidi="ar-SA"/>
              </w:rPr>
            </w:pPr>
            <w:r>
              <w:rPr>
                <w:rFonts w:hint="eastAsia" w:ascii="Arial" w:hAnsi="Arial" w:eastAsia="宋体" w:cs="Arial"/>
                <w:b w:val="0"/>
                <w:color w:val="000000"/>
                <w:kern w:val="2"/>
                <w:sz w:val="21"/>
                <w:szCs w:val="21"/>
                <w:lang w:val="en-US" w:eastAsia="zh-CN" w:bidi="ar-SA"/>
              </w:rPr>
              <w:t>金属、切削液</w:t>
            </w:r>
          </w:p>
        </w:tc>
      </w:tr>
      <w:tr w14:paraId="350B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1" w:type="dxa"/>
            <w:shd w:val="clear" w:color="auto" w:fill="FFFFFF"/>
            <w:noWrap w:val="0"/>
            <w:vAlign w:val="center"/>
          </w:tcPr>
          <w:p w14:paraId="02D92E21">
            <w:pPr>
              <w:widowControl/>
              <w:snapToGrid w:val="0"/>
              <w:jc w:val="center"/>
              <w:rPr>
                <w:rFonts w:hint="default" w:ascii="Arial" w:hAnsi="Arial" w:eastAsia="宋体" w:cs="Arial"/>
                <w:b w:val="0"/>
                <w:color w:val="000000"/>
                <w:kern w:val="0"/>
                <w:sz w:val="21"/>
                <w:szCs w:val="21"/>
                <w:lang w:val="en-US" w:eastAsia="zh-CN" w:bidi="ar-SA"/>
              </w:rPr>
            </w:pPr>
            <w:r>
              <w:rPr>
                <w:rFonts w:hint="eastAsia" w:ascii="Arial" w:hAnsi="Arial" w:eastAsia="宋体" w:cs="Arial"/>
                <w:b w:val="0"/>
                <w:color w:val="000000"/>
                <w:kern w:val="0"/>
                <w:sz w:val="21"/>
                <w:szCs w:val="21"/>
                <w:lang w:val="en-US" w:eastAsia="zh-CN" w:bidi="ar-SA"/>
              </w:rPr>
              <w:t>16</w:t>
            </w:r>
          </w:p>
        </w:tc>
        <w:tc>
          <w:tcPr>
            <w:tcW w:w="684" w:type="dxa"/>
            <w:vMerge w:val="continue"/>
            <w:shd w:val="clear" w:color="auto" w:fill="FFFFFF"/>
            <w:noWrap w:val="0"/>
            <w:vAlign w:val="center"/>
          </w:tcPr>
          <w:p w14:paraId="06BAD71A">
            <w:pPr>
              <w:widowControl/>
              <w:snapToGrid w:val="0"/>
              <w:jc w:val="center"/>
              <w:rPr>
                <w:rFonts w:hint="default" w:ascii="Arial" w:hAnsi="Arial" w:eastAsia="宋体" w:cs="Arial"/>
                <w:b w:val="0"/>
                <w:color w:val="000000"/>
                <w:kern w:val="0"/>
                <w:szCs w:val="21"/>
              </w:rPr>
            </w:pPr>
          </w:p>
        </w:tc>
        <w:tc>
          <w:tcPr>
            <w:tcW w:w="566" w:type="dxa"/>
            <w:shd w:val="clear" w:color="auto" w:fill="FFFFFF"/>
            <w:noWrap w:val="0"/>
            <w:vAlign w:val="center"/>
          </w:tcPr>
          <w:p w14:paraId="09E1C516">
            <w:pPr>
              <w:widowControl/>
              <w:snapToGrid w:val="0"/>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S8</w:t>
            </w:r>
          </w:p>
        </w:tc>
        <w:tc>
          <w:tcPr>
            <w:tcW w:w="1552" w:type="dxa"/>
            <w:shd w:val="clear" w:color="auto" w:fill="FFFFFF"/>
            <w:noWrap w:val="0"/>
            <w:vAlign w:val="center"/>
          </w:tcPr>
          <w:p w14:paraId="7E03EEE0">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bCs/>
                <w:color w:val="000000"/>
                <w:szCs w:val="21"/>
              </w:rPr>
              <w:t>职工日常生活</w:t>
            </w:r>
          </w:p>
        </w:tc>
        <w:tc>
          <w:tcPr>
            <w:tcW w:w="1939" w:type="dxa"/>
            <w:shd w:val="clear" w:color="auto" w:fill="FFFFFF"/>
            <w:noWrap w:val="0"/>
            <w:vAlign w:val="center"/>
          </w:tcPr>
          <w:p w14:paraId="7F9E1B20">
            <w:pPr>
              <w:jc w:val="center"/>
              <w:rPr>
                <w:rFonts w:hint="default" w:ascii="Arial" w:hAnsi="Arial" w:eastAsia="宋体" w:cs="Arial"/>
                <w:b w:val="0"/>
                <w:bCs/>
                <w:color w:val="000000"/>
                <w:kern w:val="2"/>
                <w:sz w:val="21"/>
                <w:szCs w:val="21"/>
                <w:lang w:val="en-US" w:eastAsia="zh-CN" w:bidi="ar-SA"/>
              </w:rPr>
            </w:pPr>
            <w:r>
              <w:rPr>
                <w:rFonts w:hint="default" w:ascii="Arial" w:hAnsi="Arial" w:eastAsia="宋体" w:cs="Arial"/>
                <w:b w:val="0"/>
                <w:color w:val="000000"/>
                <w:szCs w:val="21"/>
              </w:rPr>
              <w:t>生活垃圾</w:t>
            </w:r>
          </w:p>
        </w:tc>
        <w:tc>
          <w:tcPr>
            <w:tcW w:w="2545" w:type="dxa"/>
            <w:shd w:val="clear" w:color="auto" w:fill="FFFFFF"/>
            <w:noWrap w:val="0"/>
            <w:vAlign w:val="center"/>
          </w:tcPr>
          <w:p w14:paraId="46E57F83">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生活垃圾</w:t>
            </w:r>
          </w:p>
        </w:tc>
      </w:tr>
      <w:bookmarkEnd w:id="6"/>
    </w:tbl>
    <w:p w14:paraId="2304B8E0">
      <w:pPr>
        <w:pStyle w:val="56"/>
        <w:ind w:firstLine="480"/>
        <w:rPr>
          <w:rFonts w:hint="default" w:ascii="Arial" w:hAnsi="Arial" w:cs="Arial"/>
          <w:color w:val="000000"/>
        </w:rPr>
        <w:sectPr>
          <w:headerReference r:id="rId17" w:type="default"/>
          <w:footerReference r:id="rId18"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1BCB1BAB">
      <w:pPr>
        <w:pStyle w:val="83"/>
        <w:keepNext w:val="0"/>
        <w:keepLines w:val="0"/>
        <w:pageBreakBefore w:val="0"/>
        <w:widowControl w:val="0"/>
        <w:kinsoku/>
        <w:wordWrap/>
        <w:overflowPunct/>
        <w:topLinePunct w:val="0"/>
        <w:bidi w:val="0"/>
        <w:ind w:left="105" w:leftChars="50"/>
        <w:textAlignment w:val="auto"/>
        <w:rPr>
          <w:rFonts w:hint="default" w:ascii="Arial" w:hAnsi="Arial" w:cs="Arial"/>
          <w:color w:val="000000"/>
        </w:rPr>
      </w:pPr>
      <w:r>
        <w:rPr>
          <w:rFonts w:hint="default" w:ascii="Arial" w:hAnsi="Arial" w:cs="Arial"/>
          <w:color w:val="000000"/>
        </w:rPr>
        <w:t>与项目有关的原有污染问题</w:t>
      </w:r>
    </w:p>
    <w:p w14:paraId="17F5351F">
      <w:pPr>
        <w:keepNext w:val="0"/>
        <w:keepLines w:val="0"/>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themeColor="text1"/>
          <w:sz w:val="24"/>
          <w:szCs w:val="24"/>
          <w:lang w:val="en-GB" w:eastAsia="zh-CN"/>
          <w14:textFill>
            <w14:solidFill>
              <w14:schemeClr w14:val="tx1"/>
            </w14:solidFill>
          </w14:textFill>
        </w:rPr>
      </w:pPr>
      <w:r>
        <w:rPr>
          <w:rFonts w:hint="default" w:ascii="Arial" w:hAnsi="Arial" w:eastAsia="宋体" w:cs="Arial"/>
          <w:color w:val="000000" w:themeColor="text1"/>
          <w:sz w:val="24"/>
          <w:szCs w:val="24"/>
          <w:lang w:val="en-US" w:eastAsia="zh-CN"/>
          <w14:textFill>
            <w14:solidFill>
              <w14:schemeClr w14:val="tx1"/>
            </w14:solidFill>
          </w14:textFill>
        </w:rPr>
        <w:t>嘉兴亮锐精密机械股份有限公司（以下简称“嘉兴亮锐”）成立于2011年10月，位于平湖市经济开发区兴工路2518号，</w:t>
      </w:r>
      <w:r>
        <w:rPr>
          <w:rFonts w:hint="eastAsia" w:ascii="Arial" w:hAnsi="Arial" w:eastAsia="宋体" w:cs="Arial"/>
          <w:color w:val="000000" w:themeColor="text1"/>
          <w:sz w:val="24"/>
          <w:szCs w:val="24"/>
          <w:lang w:val="en-US" w:eastAsia="zh-CN"/>
          <w14:textFill>
            <w14:solidFill>
              <w14:schemeClr w14:val="tx1"/>
            </w14:solidFill>
          </w14:textFill>
        </w:rPr>
        <w:t>企业2021年7月开始进行金属制品加工生产经营，产品为机床辅件，仅分割、</w:t>
      </w:r>
      <w:r>
        <w:rPr>
          <w:rFonts w:hint="default" w:ascii="Arial" w:hAnsi="Arial" w:eastAsia="宋体" w:cs="Arial"/>
          <w:color w:val="000000" w:themeColor="text1"/>
          <w:sz w:val="24"/>
          <w:szCs w:val="24"/>
          <w:lang w:val="en-US" w:eastAsia="zh-CN"/>
          <w14:textFill>
            <w14:solidFill>
              <w14:schemeClr w14:val="tx1"/>
            </w14:solidFill>
          </w14:textFill>
        </w:rPr>
        <w:t>焊接和组装</w:t>
      </w:r>
      <w:r>
        <w:rPr>
          <w:rFonts w:hint="eastAsia" w:ascii="Arial" w:hAnsi="Arial" w:eastAsia="宋体" w:cs="Arial"/>
          <w:color w:val="000000" w:themeColor="text1"/>
          <w:sz w:val="24"/>
          <w:szCs w:val="24"/>
          <w:lang w:val="en-US" w:eastAsia="zh-CN"/>
          <w14:textFill>
            <w14:solidFill>
              <w14:schemeClr w14:val="tx1"/>
            </w14:solidFill>
          </w14:textFill>
        </w:rPr>
        <w:t>，根据《建设项目环境影响评价分类管理名录（2021年版）》无需编制环境影响评价报告，不涉及污染物总量问题，企业于2021年7月进行了固定污染源排污登记（登记编号：91330482585017907W001W）</w:t>
      </w:r>
      <w:r>
        <w:rPr>
          <w:rFonts w:hint="default" w:ascii="Arial" w:hAnsi="Arial" w:eastAsia="宋体" w:cs="Arial"/>
          <w:color w:val="000000" w:themeColor="text1"/>
          <w:sz w:val="24"/>
          <w:szCs w:val="24"/>
          <w:lang w:val="en-US" w:eastAsia="zh-CN"/>
          <w14:textFill>
            <w14:solidFill>
              <w14:schemeClr w14:val="tx1"/>
            </w14:solidFill>
          </w14:textFill>
        </w:rPr>
        <w:t>。</w:t>
      </w:r>
    </w:p>
    <w:p w14:paraId="7257F7CE">
      <w:pPr>
        <w:keepNext w:val="0"/>
        <w:keepLines w:val="0"/>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themeColor="text1"/>
          <w:sz w:val="24"/>
          <w:szCs w:val="24"/>
          <w:lang w:val="en-US" w:eastAsia="zh-CN"/>
          <w14:textFill>
            <w14:solidFill>
              <w14:schemeClr w14:val="tx1"/>
            </w14:solidFill>
          </w14:textFill>
        </w:rPr>
      </w:pPr>
      <w:r>
        <w:rPr>
          <w:rFonts w:hint="default" w:ascii="Arial" w:hAnsi="Arial" w:eastAsia="宋体" w:cs="Arial"/>
          <w:color w:val="000000" w:themeColor="text1"/>
          <w:sz w:val="24"/>
          <w:szCs w:val="24"/>
          <w:lang w:val="en-GB" w:eastAsia="zh-CN"/>
          <w14:textFill>
            <w14:solidFill>
              <w14:schemeClr w14:val="tx1"/>
            </w14:solidFill>
          </w14:textFill>
        </w:rPr>
        <w:t>本项目为</w:t>
      </w:r>
      <w:r>
        <w:rPr>
          <w:rFonts w:hint="eastAsia" w:ascii="Arial" w:hAnsi="Arial" w:eastAsia="宋体" w:cs="Arial"/>
          <w:color w:val="000000" w:themeColor="text1"/>
          <w:sz w:val="24"/>
          <w:szCs w:val="24"/>
          <w:lang w:val="en-US" w:eastAsia="zh-CN"/>
          <w14:textFill>
            <w14:solidFill>
              <w14:schemeClr w14:val="tx1"/>
            </w14:solidFill>
          </w14:textFill>
        </w:rPr>
        <w:t>异地搬迁扩建项目，本项目实施后原有厂区不再生产。</w:t>
      </w:r>
      <w:r>
        <w:rPr>
          <w:rFonts w:hint="default" w:ascii="Arial" w:hAnsi="Arial" w:eastAsia="宋体" w:cs="Arial"/>
          <w:color w:val="000000" w:themeColor="text1"/>
          <w:sz w:val="24"/>
          <w:szCs w:val="24"/>
          <w:lang w:val="en-GB" w:eastAsia="zh-CN"/>
          <w14:textFill>
            <w14:solidFill>
              <w14:schemeClr w14:val="tx1"/>
            </w14:solidFill>
          </w14:textFill>
        </w:rPr>
        <w:t>本</w:t>
      </w:r>
      <w:r>
        <w:rPr>
          <w:rFonts w:hint="eastAsia" w:ascii="Arial" w:hAnsi="Arial" w:eastAsia="宋体" w:cs="Arial"/>
          <w:color w:val="000000" w:themeColor="text1"/>
          <w:sz w:val="24"/>
          <w:szCs w:val="24"/>
          <w:lang w:val="en-US" w:eastAsia="zh-CN"/>
          <w14:textFill>
            <w14:solidFill>
              <w14:schemeClr w14:val="tx1"/>
            </w14:solidFill>
          </w14:textFill>
        </w:rPr>
        <w:t>次</w:t>
      </w:r>
      <w:r>
        <w:rPr>
          <w:rFonts w:hint="default" w:ascii="Arial" w:hAnsi="Arial" w:eastAsia="宋体" w:cs="Arial"/>
          <w:color w:val="000000" w:themeColor="text1"/>
          <w:sz w:val="24"/>
          <w:szCs w:val="24"/>
          <w:lang w:val="en-GB" w:eastAsia="zh-CN"/>
          <w14:textFill>
            <w14:solidFill>
              <w14:schemeClr w14:val="tx1"/>
            </w14:solidFill>
          </w14:textFill>
        </w:rPr>
        <w:t>项目位于平湖市钟埭街道新凯路南侧，新兴二路西侧，项目所在地之前为空地，无原有污染及环境遗留问题。</w:t>
      </w:r>
    </w:p>
    <w:p w14:paraId="002F57CD">
      <w:pPr>
        <w:keepNext w:val="0"/>
        <w:keepLines w:val="0"/>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themeColor="text1"/>
          <w:sz w:val="24"/>
          <w:szCs w:val="24"/>
          <w:lang w:val="en-US" w:eastAsia="zh-CN"/>
          <w14:textFill>
            <w14:solidFill>
              <w14:schemeClr w14:val="tx1"/>
            </w14:solidFill>
          </w14:textFill>
        </w:rPr>
      </w:pPr>
      <w:r>
        <w:rPr>
          <w:rFonts w:hint="eastAsia" w:ascii="Arial" w:hAnsi="Arial" w:eastAsia="宋体" w:cs="Arial"/>
          <w:color w:val="000000" w:themeColor="text1"/>
          <w:sz w:val="24"/>
          <w:szCs w:val="24"/>
          <w:lang w:val="en-US" w:eastAsia="zh-CN"/>
          <w14:textFill>
            <w14:solidFill>
              <w14:schemeClr w14:val="tx1"/>
            </w14:solidFill>
          </w14:textFill>
        </w:rPr>
        <w:t>综上，本次项目不涉及原有污染问题。</w:t>
      </w:r>
    </w:p>
    <w:p w14:paraId="3146C7E4">
      <w:pPr>
        <w:keepNext w:val="0"/>
        <w:keepLines w:val="0"/>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FF0000"/>
          <w:sz w:val="24"/>
          <w:szCs w:val="24"/>
          <w:lang w:val="en-GB" w:eastAsia="zh-CN"/>
        </w:rPr>
      </w:pPr>
    </w:p>
    <w:p w14:paraId="3CDD639B">
      <w:pPr>
        <w:autoSpaceDE w:val="0"/>
        <w:autoSpaceDN w:val="0"/>
        <w:spacing w:line="360" w:lineRule="auto"/>
        <w:ind w:firstLine="480" w:firstLineChars="200"/>
        <w:jc w:val="left"/>
        <w:rPr>
          <w:rFonts w:hint="default" w:ascii="Arial" w:hAnsi="Arial" w:eastAsia="宋体" w:cs="Arial"/>
          <w:color w:val="000000"/>
          <w:sz w:val="24"/>
          <w:szCs w:val="24"/>
          <w:lang w:val="en-GB"/>
        </w:rPr>
        <w:sectPr>
          <w:headerReference r:id="rId19"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3C120B22">
      <w:pPr>
        <w:pStyle w:val="81"/>
        <w:pageBreakBefore w:val="0"/>
        <w:widowControl w:val="0"/>
        <w:kinsoku/>
        <w:wordWrap/>
        <w:overflowPunct/>
        <w:topLinePunct w:val="0"/>
        <w:autoSpaceDE/>
        <w:autoSpaceDN/>
        <w:bidi w:val="0"/>
        <w:spacing w:before="0" w:after="0"/>
        <w:ind w:left="537" w:leftChars="50"/>
        <w:textAlignment w:val="auto"/>
        <w:rPr>
          <w:rFonts w:hint="default" w:ascii="Arial" w:hAnsi="Arial" w:cs="Arial"/>
          <w:color w:val="000000"/>
        </w:rPr>
      </w:pPr>
      <w:bookmarkStart w:id="7" w:name="_Toc101350724"/>
      <w:r>
        <w:rPr>
          <w:rFonts w:hint="default" w:ascii="Arial" w:hAnsi="Arial" w:cs="Arial"/>
          <w:color w:val="000000"/>
        </w:rPr>
        <w:t>区域环境质量现状、环境保护目标及评价标准</w:t>
      </w:r>
      <w:bookmarkEnd w:id="7"/>
    </w:p>
    <w:p w14:paraId="4FC3F3AD">
      <w:pPr>
        <w:pStyle w:val="83"/>
        <w:pageBreakBefore w:val="0"/>
        <w:widowControl w:val="0"/>
        <w:kinsoku/>
        <w:wordWrap/>
        <w:overflowPunct/>
        <w:topLinePunct w:val="0"/>
        <w:autoSpaceDE/>
        <w:autoSpaceDN/>
        <w:bidi w:val="0"/>
        <w:ind w:left="105" w:leftChars="50"/>
        <w:textAlignment w:val="auto"/>
        <w:rPr>
          <w:rFonts w:hint="default" w:ascii="Arial" w:hAnsi="Arial" w:cs="Arial"/>
          <w:color w:val="000000"/>
        </w:rPr>
      </w:pPr>
      <w:r>
        <w:rPr>
          <w:rFonts w:hint="default" w:ascii="Arial" w:hAnsi="Arial" w:cs="Arial"/>
          <w:color w:val="000000"/>
        </w:rPr>
        <w:t>区域环境质量现状</w:t>
      </w:r>
    </w:p>
    <w:p w14:paraId="32C34E87">
      <w:pPr>
        <w:pStyle w:val="76"/>
        <w:pageBreakBefore w:val="0"/>
        <w:widowControl w:val="0"/>
        <w:kinsoku/>
        <w:wordWrap/>
        <w:overflowPunct/>
        <w:topLinePunct w:val="0"/>
        <w:autoSpaceDE/>
        <w:autoSpaceDN/>
        <w:bidi w:val="0"/>
        <w:spacing w:before="0" w:after="0"/>
        <w:ind w:left="825" w:leftChars="50"/>
        <w:textAlignment w:val="auto"/>
        <w:rPr>
          <w:rFonts w:hint="default" w:ascii="Arial" w:hAnsi="Arial" w:cs="Arial"/>
          <w:color w:val="000000"/>
        </w:rPr>
      </w:pPr>
      <w:r>
        <w:rPr>
          <w:rFonts w:hint="default" w:ascii="Arial" w:hAnsi="Arial" w:cs="Arial"/>
          <w:color w:val="000000"/>
        </w:rPr>
        <w:t>空气区域环境质量现状</w:t>
      </w:r>
    </w:p>
    <w:p w14:paraId="67A1BDB5">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
          <w:bCs/>
          <w:color w:val="000000"/>
          <w:sz w:val="24"/>
        </w:rPr>
      </w:pPr>
      <w:bookmarkStart w:id="8" w:name="_Hlk166077359"/>
      <w:r>
        <w:rPr>
          <w:rFonts w:hint="default" w:ascii="Arial" w:hAnsi="Arial" w:eastAsia="宋体" w:cs="Arial"/>
          <w:bCs/>
          <w:color w:val="000000"/>
          <w:sz w:val="24"/>
        </w:rPr>
        <w:t>1、</w:t>
      </w:r>
      <w:r>
        <w:rPr>
          <w:rFonts w:hint="default" w:ascii="Arial" w:hAnsi="Arial" w:eastAsia="宋体" w:cs="Arial"/>
          <w:b/>
          <w:bCs/>
          <w:color w:val="000000"/>
          <w:sz w:val="24"/>
        </w:rPr>
        <w:t>环境空气区域达标性判断</w:t>
      </w:r>
    </w:p>
    <w:p w14:paraId="4DB55EBD">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rPr>
      </w:pPr>
      <w:bookmarkStart w:id="9" w:name="_Hlk167113737"/>
      <w:r>
        <w:rPr>
          <w:rFonts w:hint="default" w:ascii="Arial" w:hAnsi="Arial" w:eastAsia="宋体" w:cs="Arial"/>
          <w:bCs/>
          <w:color w:val="000000"/>
          <w:sz w:val="24"/>
        </w:rPr>
        <w:t>建设项目所在地根据环境空气质量功能区分类划分为二类区，执行《环境空气质量标准》(GB 3095—2012)及关于发布《环境空气质量标准》（GB 3095—2012）修改单的公告（生态环境部公告2018年第29号）中二级标准。为了解项目所在区域环境空气的达标性，本评价引用嘉兴市生态环境局平湖分局提供的《平湖市生态环境监测年鉴（202</w:t>
      </w:r>
      <w:r>
        <w:rPr>
          <w:rFonts w:hint="eastAsia" w:ascii="Arial" w:hAnsi="Arial" w:eastAsia="宋体" w:cs="Arial"/>
          <w:bCs/>
          <w:color w:val="000000"/>
          <w:sz w:val="24"/>
          <w:lang w:val="en-US" w:eastAsia="zh-CN"/>
        </w:rPr>
        <w:t>4</w:t>
      </w:r>
      <w:r>
        <w:rPr>
          <w:rFonts w:hint="default" w:ascii="Arial" w:hAnsi="Arial" w:eastAsia="宋体" w:cs="Arial"/>
          <w:bCs/>
          <w:color w:val="000000"/>
          <w:sz w:val="24"/>
        </w:rPr>
        <w:t>年度）》中空气质量监测结果以数据进行评价。</w:t>
      </w:r>
    </w:p>
    <w:bookmarkEnd w:id="9"/>
    <w:p w14:paraId="1D3D21E5">
      <w:pPr>
        <w:pStyle w:val="78"/>
        <w:pageBreakBefore w:val="0"/>
        <w:kinsoku/>
        <w:wordWrap/>
        <w:overflowPunct/>
        <w:topLinePunct w:val="0"/>
        <w:autoSpaceDE/>
        <w:autoSpaceDN/>
        <w:bidi w:val="0"/>
        <w:ind w:left="105" w:leftChars="50"/>
        <w:textAlignment w:val="auto"/>
        <w:rPr>
          <w:rFonts w:hint="default" w:ascii="Arial" w:hAnsi="Arial" w:cs="Arial"/>
          <w:color w:val="000000"/>
        </w:rPr>
      </w:pPr>
      <w:r>
        <w:rPr>
          <w:rFonts w:hint="default" w:ascii="Arial" w:hAnsi="Arial" w:cs="Arial"/>
          <w:color w:val="000000"/>
        </w:rPr>
        <w:t>平湖市202</w:t>
      </w:r>
      <w:r>
        <w:rPr>
          <w:rFonts w:hint="eastAsia" w:ascii="Arial" w:hAnsi="Arial" w:cs="Arial"/>
          <w:color w:val="000000"/>
          <w:lang w:val="en-US" w:eastAsia="zh-CN"/>
        </w:rPr>
        <w:t>4</w:t>
      </w:r>
      <w:r>
        <w:rPr>
          <w:rFonts w:hint="default" w:ascii="Arial" w:hAnsi="Arial" w:cs="Arial"/>
          <w:color w:val="000000"/>
        </w:rPr>
        <w:t>年环境空气质量数据汇总表</w:t>
      </w:r>
    </w:p>
    <w:tbl>
      <w:tblPr>
        <w:tblStyle w:val="29"/>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978"/>
        <w:gridCol w:w="1859"/>
        <w:gridCol w:w="1039"/>
        <w:gridCol w:w="930"/>
        <w:gridCol w:w="850"/>
        <w:gridCol w:w="1247"/>
        <w:gridCol w:w="1134"/>
      </w:tblGrid>
      <w:tr w14:paraId="5AC5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978" w:type="dxa"/>
            <w:noWrap w:val="0"/>
            <w:vAlign w:val="center"/>
          </w:tcPr>
          <w:p w14:paraId="186E0AAB">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污染物</w:t>
            </w:r>
          </w:p>
        </w:tc>
        <w:tc>
          <w:tcPr>
            <w:tcW w:w="1859" w:type="dxa"/>
            <w:noWrap w:val="0"/>
            <w:vAlign w:val="center"/>
          </w:tcPr>
          <w:p w14:paraId="00E50E0B">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年评价指标</w:t>
            </w:r>
          </w:p>
        </w:tc>
        <w:tc>
          <w:tcPr>
            <w:tcW w:w="1039" w:type="dxa"/>
            <w:noWrap w:val="0"/>
            <w:vAlign w:val="center"/>
          </w:tcPr>
          <w:p w14:paraId="7C1FA98A">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单位</w:t>
            </w:r>
          </w:p>
        </w:tc>
        <w:tc>
          <w:tcPr>
            <w:tcW w:w="930" w:type="dxa"/>
            <w:noWrap w:val="0"/>
            <w:vAlign w:val="center"/>
          </w:tcPr>
          <w:p w14:paraId="7CCB53B7">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现状浓度</w:t>
            </w:r>
          </w:p>
        </w:tc>
        <w:tc>
          <w:tcPr>
            <w:tcW w:w="850" w:type="dxa"/>
            <w:noWrap w:val="0"/>
            <w:vAlign w:val="center"/>
          </w:tcPr>
          <w:p w14:paraId="7B138607">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标准值</w:t>
            </w:r>
          </w:p>
        </w:tc>
        <w:tc>
          <w:tcPr>
            <w:tcW w:w="1247" w:type="dxa"/>
            <w:noWrap w:val="0"/>
            <w:vAlign w:val="center"/>
          </w:tcPr>
          <w:p w14:paraId="2ADC610E">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占标率（%）</w:t>
            </w:r>
          </w:p>
        </w:tc>
        <w:tc>
          <w:tcPr>
            <w:tcW w:w="1134" w:type="dxa"/>
            <w:noWrap w:val="0"/>
            <w:vAlign w:val="center"/>
          </w:tcPr>
          <w:p w14:paraId="091D63FD">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达标情况</w:t>
            </w:r>
          </w:p>
        </w:tc>
      </w:tr>
      <w:tr w14:paraId="3A4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978" w:type="dxa"/>
            <w:vMerge w:val="restart"/>
            <w:noWrap w:val="0"/>
            <w:vAlign w:val="center"/>
          </w:tcPr>
          <w:p w14:paraId="41106AA2">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PM</w:t>
            </w:r>
            <w:r>
              <w:rPr>
                <w:rFonts w:hint="default" w:ascii="Arial" w:hAnsi="Arial" w:eastAsia="宋体" w:cs="Arial"/>
                <w:color w:val="000000"/>
                <w:kern w:val="0"/>
                <w:szCs w:val="21"/>
                <w:vertAlign w:val="subscript"/>
              </w:rPr>
              <w:t>2.5</w:t>
            </w:r>
          </w:p>
        </w:tc>
        <w:tc>
          <w:tcPr>
            <w:tcW w:w="1859" w:type="dxa"/>
            <w:noWrap w:val="0"/>
            <w:vAlign w:val="center"/>
          </w:tcPr>
          <w:p w14:paraId="61B3026A">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年平均质量浓度</w:t>
            </w:r>
          </w:p>
        </w:tc>
        <w:tc>
          <w:tcPr>
            <w:tcW w:w="1039" w:type="dxa"/>
            <w:vMerge w:val="restart"/>
            <w:noWrap w:val="0"/>
            <w:vAlign w:val="center"/>
          </w:tcPr>
          <w:p w14:paraId="2922FECC">
            <w:pPr>
              <w:pageBreakBefore w:val="0"/>
              <w:kinsoku/>
              <w:wordWrap/>
              <w:overflowPunct/>
              <w:topLinePunct w:val="0"/>
              <w:autoSpaceDE/>
              <w:autoSpaceDN/>
              <w:bidi w:val="0"/>
              <w:ind w:left="105" w:leftChars="50"/>
              <w:contextualSpacing/>
              <w:jc w:val="center"/>
              <w:textAlignment w:val="auto"/>
              <w:rPr>
                <w:rFonts w:hint="default" w:ascii="Arial" w:hAnsi="Arial" w:eastAsia="宋体" w:cs="Arial"/>
                <w:color w:val="000000"/>
                <w:szCs w:val="21"/>
              </w:rPr>
            </w:pPr>
            <w:r>
              <w:rPr>
                <w:rFonts w:hint="default" w:ascii="Arial" w:hAnsi="Arial" w:eastAsia="宋体" w:cs="Arial"/>
                <w:color w:val="000000"/>
                <w:szCs w:val="21"/>
              </w:rPr>
              <w:t>μg/m</w:t>
            </w:r>
            <w:r>
              <w:rPr>
                <w:rFonts w:hint="default" w:ascii="Arial" w:hAnsi="Arial" w:eastAsia="宋体" w:cs="Arial"/>
                <w:color w:val="000000"/>
                <w:szCs w:val="21"/>
                <w:vertAlign w:val="superscript"/>
              </w:rPr>
              <w:t>3</w:t>
            </w:r>
          </w:p>
        </w:tc>
        <w:tc>
          <w:tcPr>
            <w:tcW w:w="930" w:type="dxa"/>
            <w:noWrap w:val="0"/>
            <w:vAlign w:val="center"/>
          </w:tcPr>
          <w:p w14:paraId="38DA0BCA">
            <w:pPr>
              <w:widowControl/>
              <w:jc w:val="center"/>
              <w:rPr>
                <w:rFonts w:hint="default" w:ascii="Arial" w:hAnsi="Arial" w:eastAsia="宋体" w:cs="Arial"/>
                <w:color w:val="000000"/>
                <w:kern w:val="0"/>
                <w:szCs w:val="21"/>
              </w:rPr>
            </w:pPr>
            <w:r>
              <w:rPr>
                <w:rFonts w:hint="default" w:ascii="Arial" w:hAnsi="Arial" w:eastAsia="宋体" w:cs="Arial"/>
                <w:color w:val="000000"/>
                <w:szCs w:val="21"/>
              </w:rPr>
              <w:t>2</w:t>
            </w:r>
            <w:r>
              <w:rPr>
                <w:rFonts w:hint="default" w:ascii="Arial" w:hAnsi="Arial" w:eastAsia="宋体" w:cs="Arial"/>
                <w:color w:val="000000"/>
                <w:szCs w:val="21"/>
                <w:lang w:val="en-US" w:eastAsia="zh-CN"/>
              </w:rPr>
              <w:t>4</w:t>
            </w:r>
          </w:p>
        </w:tc>
        <w:tc>
          <w:tcPr>
            <w:tcW w:w="850" w:type="dxa"/>
            <w:noWrap w:val="0"/>
            <w:vAlign w:val="center"/>
          </w:tcPr>
          <w:p w14:paraId="17797A45">
            <w:pPr>
              <w:jc w:val="center"/>
              <w:rPr>
                <w:rFonts w:hint="default" w:ascii="Arial" w:hAnsi="Arial" w:eastAsia="宋体" w:cs="Arial"/>
                <w:color w:val="000000"/>
                <w:szCs w:val="21"/>
              </w:rPr>
            </w:pPr>
            <w:r>
              <w:rPr>
                <w:rFonts w:hint="default" w:ascii="Arial" w:hAnsi="Arial" w:eastAsia="宋体" w:cs="Arial"/>
                <w:color w:val="000000"/>
                <w:szCs w:val="21"/>
              </w:rPr>
              <w:t>35</w:t>
            </w:r>
          </w:p>
        </w:tc>
        <w:tc>
          <w:tcPr>
            <w:tcW w:w="1247" w:type="dxa"/>
            <w:noWrap w:val="0"/>
            <w:vAlign w:val="center"/>
          </w:tcPr>
          <w:p w14:paraId="046E8E2B">
            <w:pPr>
              <w:widowControl/>
              <w:jc w:val="center"/>
              <w:rPr>
                <w:rFonts w:hint="default" w:ascii="Arial" w:hAnsi="Arial" w:eastAsia="宋体" w:cs="Arial"/>
                <w:color w:val="000000"/>
                <w:kern w:val="0"/>
                <w:szCs w:val="21"/>
              </w:rPr>
            </w:pPr>
            <w:r>
              <w:rPr>
                <w:rFonts w:hint="default" w:ascii="Arial" w:hAnsi="Arial" w:eastAsia="宋体" w:cs="Arial"/>
                <w:color w:val="000000"/>
                <w:kern w:val="0"/>
                <w:szCs w:val="21"/>
                <w:lang w:val="en-US" w:eastAsia="zh-CN"/>
              </w:rPr>
              <w:t>68.6</w:t>
            </w:r>
          </w:p>
        </w:tc>
        <w:tc>
          <w:tcPr>
            <w:tcW w:w="1134" w:type="dxa"/>
            <w:noWrap w:val="0"/>
            <w:vAlign w:val="center"/>
          </w:tcPr>
          <w:p w14:paraId="144A9B13">
            <w:pPr>
              <w:widowControl/>
              <w:contextualSpacing/>
              <w:jc w:val="center"/>
              <w:rPr>
                <w:rFonts w:hint="default" w:ascii="Arial" w:hAnsi="Arial" w:eastAsia="宋体" w:cs="Arial"/>
                <w:color w:val="000000"/>
                <w:kern w:val="0"/>
                <w:szCs w:val="21"/>
              </w:rPr>
            </w:pPr>
            <w:r>
              <w:rPr>
                <w:rFonts w:hint="default" w:ascii="Arial" w:hAnsi="Arial" w:cs="Arial"/>
                <w:b w:val="0"/>
                <w:color w:val="000000"/>
                <w:kern w:val="0"/>
                <w:szCs w:val="21"/>
                <w:highlight w:val="none"/>
              </w:rPr>
              <w:t>达标</w:t>
            </w:r>
          </w:p>
        </w:tc>
      </w:tr>
      <w:tr w14:paraId="16DA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978" w:type="dxa"/>
            <w:vMerge w:val="continue"/>
            <w:noWrap w:val="0"/>
            <w:vAlign w:val="center"/>
          </w:tcPr>
          <w:p w14:paraId="5B2F7F74">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kern w:val="0"/>
                <w:szCs w:val="21"/>
              </w:rPr>
            </w:pPr>
          </w:p>
        </w:tc>
        <w:tc>
          <w:tcPr>
            <w:tcW w:w="1859" w:type="dxa"/>
            <w:noWrap w:val="0"/>
            <w:vAlign w:val="center"/>
          </w:tcPr>
          <w:p w14:paraId="1EA994D5">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第95百分位数日平均质量浓度</w:t>
            </w:r>
          </w:p>
        </w:tc>
        <w:tc>
          <w:tcPr>
            <w:tcW w:w="1039" w:type="dxa"/>
            <w:vMerge w:val="continue"/>
            <w:noWrap w:val="0"/>
            <w:vAlign w:val="center"/>
          </w:tcPr>
          <w:p w14:paraId="37002939">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szCs w:val="21"/>
              </w:rPr>
            </w:pPr>
          </w:p>
        </w:tc>
        <w:tc>
          <w:tcPr>
            <w:tcW w:w="930" w:type="dxa"/>
            <w:noWrap w:val="0"/>
            <w:vAlign w:val="center"/>
          </w:tcPr>
          <w:p w14:paraId="194EDA26">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65</w:t>
            </w:r>
          </w:p>
        </w:tc>
        <w:tc>
          <w:tcPr>
            <w:tcW w:w="850" w:type="dxa"/>
            <w:noWrap w:val="0"/>
            <w:vAlign w:val="center"/>
          </w:tcPr>
          <w:p w14:paraId="350D6BB2">
            <w:pPr>
              <w:jc w:val="center"/>
              <w:rPr>
                <w:rFonts w:hint="default" w:ascii="Arial" w:hAnsi="Arial" w:eastAsia="宋体" w:cs="Arial"/>
                <w:color w:val="000000"/>
                <w:szCs w:val="21"/>
              </w:rPr>
            </w:pPr>
            <w:r>
              <w:rPr>
                <w:rFonts w:hint="default" w:ascii="Arial" w:hAnsi="Arial" w:eastAsia="宋体" w:cs="Arial"/>
                <w:color w:val="000000"/>
                <w:szCs w:val="21"/>
              </w:rPr>
              <w:t>75</w:t>
            </w:r>
          </w:p>
        </w:tc>
        <w:tc>
          <w:tcPr>
            <w:tcW w:w="1247" w:type="dxa"/>
            <w:noWrap w:val="0"/>
            <w:vAlign w:val="center"/>
          </w:tcPr>
          <w:p w14:paraId="4599C773">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86.7</w:t>
            </w:r>
          </w:p>
        </w:tc>
        <w:tc>
          <w:tcPr>
            <w:tcW w:w="1134" w:type="dxa"/>
            <w:noWrap w:val="0"/>
            <w:vAlign w:val="center"/>
          </w:tcPr>
          <w:p w14:paraId="255A9867">
            <w:pPr>
              <w:widowControl/>
              <w:contextualSpacing/>
              <w:jc w:val="center"/>
              <w:rPr>
                <w:rFonts w:hint="default" w:ascii="Arial" w:hAnsi="Arial" w:eastAsia="宋体" w:cs="Arial"/>
                <w:color w:val="000000"/>
                <w:kern w:val="0"/>
                <w:szCs w:val="21"/>
              </w:rPr>
            </w:pPr>
            <w:r>
              <w:rPr>
                <w:rFonts w:hint="default" w:ascii="Arial" w:hAnsi="Arial" w:cs="Arial"/>
                <w:b w:val="0"/>
                <w:color w:val="000000"/>
                <w:kern w:val="0"/>
                <w:szCs w:val="21"/>
                <w:highlight w:val="none"/>
              </w:rPr>
              <w:t>达标</w:t>
            </w:r>
          </w:p>
        </w:tc>
      </w:tr>
      <w:tr w14:paraId="63F8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978" w:type="dxa"/>
            <w:vMerge w:val="restart"/>
            <w:noWrap w:val="0"/>
            <w:vAlign w:val="center"/>
          </w:tcPr>
          <w:p w14:paraId="5F864984">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PM</w:t>
            </w:r>
            <w:r>
              <w:rPr>
                <w:rFonts w:hint="default" w:ascii="Arial" w:hAnsi="Arial" w:eastAsia="宋体" w:cs="Arial"/>
                <w:color w:val="000000"/>
                <w:kern w:val="0"/>
                <w:szCs w:val="21"/>
                <w:vertAlign w:val="subscript"/>
              </w:rPr>
              <w:t>10</w:t>
            </w:r>
          </w:p>
        </w:tc>
        <w:tc>
          <w:tcPr>
            <w:tcW w:w="1859" w:type="dxa"/>
            <w:noWrap w:val="0"/>
            <w:vAlign w:val="center"/>
          </w:tcPr>
          <w:p w14:paraId="123AC378">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年平均质量浓度</w:t>
            </w:r>
          </w:p>
        </w:tc>
        <w:tc>
          <w:tcPr>
            <w:tcW w:w="1039" w:type="dxa"/>
            <w:vMerge w:val="continue"/>
            <w:noWrap w:val="0"/>
            <w:vAlign w:val="center"/>
          </w:tcPr>
          <w:p w14:paraId="1A69B201">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szCs w:val="21"/>
              </w:rPr>
            </w:pPr>
          </w:p>
        </w:tc>
        <w:tc>
          <w:tcPr>
            <w:tcW w:w="930" w:type="dxa"/>
            <w:noWrap w:val="0"/>
            <w:vAlign w:val="center"/>
          </w:tcPr>
          <w:p w14:paraId="2A4A2861">
            <w:pPr>
              <w:jc w:val="center"/>
              <w:rPr>
                <w:rFonts w:hint="default" w:ascii="Arial" w:hAnsi="Arial" w:eastAsia="宋体" w:cs="Arial"/>
                <w:color w:val="000000"/>
                <w:szCs w:val="21"/>
              </w:rPr>
            </w:pPr>
            <w:r>
              <w:rPr>
                <w:rFonts w:hint="default" w:ascii="Arial" w:hAnsi="Arial" w:eastAsia="宋体" w:cs="Arial"/>
                <w:color w:val="000000"/>
                <w:szCs w:val="21"/>
              </w:rPr>
              <w:t>4</w:t>
            </w:r>
            <w:r>
              <w:rPr>
                <w:rFonts w:hint="default" w:ascii="Arial" w:hAnsi="Arial" w:eastAsia="宋体" w:cs="Arial"/>
                <w:color w:val="000000"/>
                <w:szCs w:val="21"/>
                <w:lang w:val="en-US" w:eastAsia="zh-CN"/>
              </w:rPr>
              <w:t>4</w:t>
            </w:r>
          </w:p>
        </w:tc>
        <w:tc>
          <w:tcPr>
            <w:tcW w:w="850" w:type="dxa"/>
            <w:noWrap w:val="0"/>
            <w:vAlign w:val="center"/>
          </w:tcPr>
          <w:p w14:paraId="49A2390A">
            <w:pPr>
              <w:jc w:val="center"/>
              <w:rPr>
                <w:rFonts w:hint="default" w:ascii="Arial" w:hAnsi="Arial" w:eastAsia="宋体" w:cs="Arial"/>
                <w:color w:val="000000"/>
                <w:szCs w:val="21"/>
              </w:rPr>
            </w:pPr>
            <w:r>
              <w:rPr>
                <w:rFonts w:hint="default" w:ascii="Arial" w:hAnsi="Arial" w:eastAsia="宋体" w:cs="Arial"/>
                <w:color w:val="000000"/>
                <w:szCs w:val="21"/>
              </w:rPr>
              <w:t>70</w:t>
            </w:r>
          </w:p>
        </w:tc>
        <w:tc>
          <w:tcPr>
            <w:tcW w:w="1247" w:type="dxa"/>
            <w:noWrap w:val="0"/>
            <w:vAlign w:val="center"/>
          </w:tcPr>
          <w:p w14:paraId="163E9431">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62.9</w:t>
            </w:r>
          </w:p>
        </w:tc>
        <w:tc>
          <w:tcPr>
            <w:tcW w:w="1134" w:type="dxa"/>
            <w:noWrap w:val="0"/>
            <w:vAlign w:val="center"/>
          </w:tcPr>
          <w:p w14:paraId="30CC5538">
            <w:pPr>
              <w:widowControl/>
              <w:contextualSpacing/>
              <w:jc w:val="center"/>
              <w:rPr>
                <w:rFonts w:hint="default" w:ascii="Arial" w:hAnsi="Arial" w:eastAsia="宋体" w:cs="Arial"/>
                <w:color w:val="000000"/>
                <w:kern w:val="0"/>
                <w:szCs w:val="21"/>
              </w:rPr>
            </w:pPr>
            <w:r>
              <w:rPr>
                <w:rFonts w:hint="default" w:ascii="Arial" w:hAnsi="Arial" w:cs="Arial"/>
                <w:b w:val="0"/>
                <w:color w:val="000000"/>
                <w:kern w:val="0"/>
                <w:szCs w:val="21"/>
                <w:highlight w:val="none"/>
              </w:rPr>
              <w:t>达标</w:t>
            </w:r>
          </w:p>
        </w:tc>
      </w:tr>
      <w:tr w14:paraId="0865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978" w:type="dxa"/>
            <w:vMerge w:val="continue"/>
            <w:noWrap w:val="0"/>
            <w:vAlign w:val="center"/>
          </w:tcPr>
          <w:p w14:paraId="2AD254A3">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kern w:val="0"/>
                <w:szCs w:val="21"/>
              </w:rPr>
            </w:pPr>
          </w:p>
        </w:tc>
        <w:tc>
          <w:tcPr>
            <w:tcW w:w="1859" w:type="dxa"/>
            <w:noWrap w:val="0"/>
            <w:vAlign w:val="center"/>
          </w:tcPr>
          <w:p w14:paraId="6ADE409F">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第95百分位数日平均质量浓度</w:t>
            </w:r>
          </w:p>
        </w:tc>
        <w:tc>
          <w:tcPr>
            <w:tcW w:w="1039" w:type="dxa"/>
            <w:vMerge w:val="continue"/>
            <w:noWrap w:val="0"/>
            <w:vAlign w:val="center"/>
          </w:tcPr>
          <w:p w14:paraId="11AF71D5">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szCs w:val="21"/>
              </w:rPr>
            </w:pPr>
          </w:p>
        </w:tc>
        <w:tc>
          <w:tcPr>
            <w:tcW w:w="930" w:type="dxa"/>
            <w:noWrap w:val="0"/>
            <w:vAlign w:val="center"/>
          </w:tcPr>
          <w:p w14:paraId="785348B5">
            <w:pPr>
              <w:jc w:val="center"/>
              <w:rPr>
                <w:rFonts w:hint="default" w:ascii="Arial" w:hAnsi="Arial" w:eastAsia="宋体" w:cs="Arial"/>
                <w:color w:val="000000"/>
                <w:szCs w:val="21"/>
              </w:rPr>
            </w:pPr>
            <w:r>
              <w:rPr>
                <w:rFonts w:hint="default" w:ascii="Arial" w:hAnsi="Arial" w:eastAsia="宋体" w:cs="Arial"/>
                <w:color w:val="000000"/>
                <w:szCs w:val="21"/>
              </w:rPr>
              <w:t>10</w:t>
            </w:r>
            <w:r>
              <w:rPr>
                <w:rFonts w:hint="default" w:ascii="Arial" w:hAnsi="Arial" w:eastAsia="宋体" w:cs="Arial"/>
                <w:color w:val="000000"/>
                <w:szCs w:val="21"/>
                <w:lang w:val="en-US" w:eastAsia="zh-CN"/>
              </w:rPr>
              <w:t>2</w:t>
            </w:r>
          </w:p>
        </w:tc>
        <w:tc>
          <w:tcPr>
            <w:tcW w:w="850" w:type="dxa"/>
            <w:noWrap w:val="0"/>
            <w:vAlign w:val="center"/>
          </w:tcPr>
          <w:p w14:paraId="19888419">
            <w:pPr>
              <w:jc w:val="center"/>
              <w:rPr>
                <w:rFonts w:hint="default" w:ascii="Arial" w:hAnsi="Arial" w:eastAsia="宋体" w:cs="Arial"/>
                <w:color w:val="000000"/>
                <w:szCs w:val="21"/>
              </w:rPr>
            </w:pPr>
            <w:r>
              <w:rPr>
                <w:rFonts w:hint="default" w:ascii="Arial" w:hAnsi="Arial" w:eastAsia="宋体" w:cs="Arial"/>
                <w:color w:val="000000"/>
                <w:szCs w:val="21"/>
              </w:rPr>
              <w:t>150</w:t>
            </w:r>
          </w:p>
        </w:tc>
        <w:tc>
          <w:tcPr>
            <w:tcW w:w="1247" w:type="dxa"/>
            <w:noWrap w:val="0"/>
            <w:vAlign w:val="center"/>
          </w:tcPr>
          <w:p w14:paraId="63FFF345">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68.0</w:t>
            </w:r>
          </w:p>
        </w:tc>
        <w:tc>
          <w:tcPr>
            <w:tcW w:w="1134" w:type="dxa"/>
            <w:noWrap w:val="0"/>
            <w:vAlign w:val="center"/>
          </w:tcPr>
          <w:p w14:paraId="7E307DA6">
            <w:pPr>
              <w:widowControl/>
              <w:contextualSpacing/>
              <w:jc w:val="center"/>
              <w:rPr>
                <w:rFonts w:hint="default" w:ascii="Arial" w:hAnsi="Arial" w:eastAsia="宋体" w:cs="Arial"/>
                <w:color w:val="000000"/>
                <w:kern w:val="0"/>
                <w:szCs w:val="21"/>
              </w:rPr>
            </w:pPr>
            <w:r>
              <w:rPr>
                <w:rFonts w:hint="default" w:ascii="Arial" w:hAnsi="Arial" w:cs="Arial"/>
                <w:b w:val="0"/>
                <w:color w:val="000000"/>
                <w:kern w:val="0"/>
                <w:szCs w:val="21"/>
                <w:highlight w:val="none"/>
              </w:rPr>
              <w:t>达标</w:t>
            </w:r>
          </w:p>
        </w:tc>
      </w:tr>
      <w:tr w14:paraId="796A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978" w:type="dxa"/>
            <w:vMerge w:val="restart"/>
            <w:noWrap w:val="0"/>
            <w:vAlign w:val="center"/>
          </w:tcPr>
          <w:p w14:paraId="179FE8A0">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NO</w:t>
            </w:r>
            <w:r>
              <w:rPr>
                <w:rFonts w:hint="default" w:ascii="Arial" w:hAnsi="Arial" w:eastAsia="宋体" w:cs="Arial"/>
                <w:color w:val="000000"/>
                <w:kern w:val="0"/>
                <w:szCs w:val="21"/>
                <w:vertAlign w:val="subscript"/>
              </w:rPr>
              <w:t>2</w:t>
            </w:r>
          </w:p>
        </w:tc>
        <w:tc>
          <w:tcPr>
            <w:tcW w:w="1859" w:type="dxa"/>
            <w:noWrap w:val="0"/>
            <w:vAlign w:val="center"/>
          </w:tcPr>
          <w:p w14:paraId="79D0E6B4">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年平均质量浓度</w:t>
            </w:r>
          </w:p>
        </w:tc>
        <w:tc>
          <w:tcPr>
            <w:tcW w:w="1039" w:type="dxa"/>
            <w:vMerge w:val="continue"/>
            <w:noWrap w:val="0"/>
            <w:vAlign w:val="center"/>
          </w:tcPr>
          <w:p w14:paraId="341911D8">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szCs w:val="21"/>
              </w:rPr>
            </w:pPr>
          </w:p>
        </w:tc>
        <w:tc>
          <w:tcPr>
            <w:tcW w:w="930" w:type="dxa"/>
            <w:noWrap w:val="0"/>
            <w:vAlign w:val="center"/>
          </w:tcPr>
          <w:p w14:paraId="0636384E">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24</w:t>
            </w:r>
          </w:p>
        </w:tc>
        <w:tc>
          <w:tcPr>
            <w:tcW w:w="850" w:type="dxa"/>
            <w:noWrap w:val="0"/>
            <w:vAlign w:val="center"/>
          </w:tcPr>
          <w:p w14:paraId="68AC26AB">
            <w:pPr>
              <w:jc w:val="center"/>
              <w:rPr>
                <w:rFonts w:hint="default" w:ascii="Arial" w:hAnsi="Arial" w:eastAsia="宋体" w:cs="Arial"/>
                <w:color w:val="000000"/>
                <w:szCs w:val="21"/>
              </w:rPr>
            </w:pPr>
            <w:r>
              <w:rPr>
                <w:rFonts w:hint="default" w:ascii="Arial" w:hAnsi="Arial" w:eastAsia="宋体" w:cs="Arial"/>
                <w:color w:val="000000"/>
                <w:szCs w:val="21"/>
              </w:rPr>
              <w:t>40</w:t>
            </w:r>
          </w:p>
        </w:tc>
        <w:tc>
          <w:tcPr>
            <w:tcW w:w="1247" w:type="dxa"/>
            <w:noWrap w:val="0"/>
            <w:vAlign w:val="center"/>
          </w:tcPr>
          <w:p w14:paraId="26BFD771">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60.0</w:t>
            </w:r>
          </w:p>
        </w:tc>
        <w:tc>
          <w:tcPr>
            <w:tcW w:w="1134" w:type="dxa"/>
            <w:noWrap w:val="0"/>
            <w:vAlign w:val="center"/>
          </w:tcPr>
          <w:p w14:paraId="418397AF">
            <w:pPr>
              <w:widowControl/>
              <w:contextualSpacing/>
              <w:jc w:val="center"/>
              <w:rPr>
                <w:rFonts w:hint="default" w:ascii="Arial" w:hAnsi="Arial" w:eastAsia="宋体" w:cs="Arial"/>
                <w:color w:val="000000"/>
                <w:kern w:val="0"/>
                <w:szCs w:val="21"/>
              </w:rPr>
            </w:pPr>
            <w:r>
              <w:rPr>
                <w:rFonts w:hint="default" w:ascii="Arial" w:hAnsi="Arial" w:cs="Arial"/>
                <w:b w:val="0"/>
                <w:color w:val="000000"/>
                <w:kern w:val="0"/>
                <w:szCs w:val="21"/>
                <w:highlight w:val="none"/>
              </w:rPr>
              <w:t>达标</w:t>
            </w:r>
          </w:p>
        </w:tc>
      </w:tr>
      <w:tr w14:paraId="52F9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978" w:type="dxa"/>
            <w:vMerge w:val="continue"/>
            <w:noWrap w:val="0"/>
            <w:vAlign w:val="center"/>
          </w:tcPr>
          <w:p w14:paraId="277C0223">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kern w:val="0"/>
                <w:szCs w:val="21"/>
              </w:rPr>
            </w:pPr>
          </w:p>
        </w:tc>
        <w:tc>
          <w:tcPr>
            <w:tcW w:w="1859" w:type="dxa"/>
            <w:noWrap w:val="0"/>
            <w:vAlign w:val="center"/>
          </w:tcPr>
          <w:p w14:paraId="4FAE36A4">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第98百分位数日平均质量浓度</w:t>
            </w:r>
          </w:p>
        </w:tc>
        <w:tc>
          <w:tcPr>
            <w:tcW w:w="1039" w:type="dxa"/>
            <w:vMerge w:val="continue"/>
            <w:noWrap w:val="0"/>
            <w:vAlign w:val="center"/>
          </w:tcPr>
          <w:p w14:paraId="067890F7">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szCs w:val="21"/>
              </w:rPr>
            </w:pPr>
          </w:p>
        </w:tc>
        <w:tc>
          <w:tcPr>
            <w:tcW w:w="930" w:type="dxa"/>
            <w:noWrap w:val="0"/>
            <w:vAlign w:val="center"/>
          </w:tcPr>
          <w:p w14:paraId="0A0E2724">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60</w:t>
            </w:r>
          </w:p>
        </w:tc>
        <w:tc>
          <w:tcPr>
            <w:tcW w:w="850" w:type="dxa"/>
            <w:noWrap w:val="0"/>
            <w:vAlign w:val="center"/>
          </w:tcPr>
          <w:p w14:paraId="300E0726">
            <w:pPr>
              <w:jc w:val="center"/>
              <w:rPr>
                <w:rFonts w:hint="default" w:ascii="Arial" w:hAnsi="Arial" w:eastAsia="宋体" w:cs="Arial"/>
                <w:color w:val="000000"/>
                <w:szCs w:val="21"/>
              </w:rPr>
            </w:pPr>
            <w:r>
              <w:rPr>
                <w:rFonts w:hint="default" w:ascii="Arial" w:hAnsi="Arial" w:eastAsia="宋体" w:cs="Arial"/>
                <w:color w:val="000000"/>
                <w:szCs w:val="21"/>
              </w:rPr>
              <w:t>80</w:t>
            </w:r>
          </w:p>
        </w:tc>
        <w:tc>
          <w:tcPr>
            <w:tcW w:w="1247" w:type="dxa"/>
            <w:noWrap w:val="0"/>
            <w:vAlign w:val="center"/>
          </w:tcPr>
          <w:p w14:paraId="77DC935B">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75.0</w:t>
            </w:r>
          </w:p>
        </w:tc>
        <w:tc>
          <w:tcPr>
            <w:tcW w:w="1134" w:type="dxa"/>
            <w:noWrap w:val="0"/>
            <w:vAlign w:val="center"/>
          </w:tcPr>
          <w:p w14:paraId="16E276DC">
            <w:pPr>
              <w:widowControl/>
              <w:contextualSpacing/>
              <w:jc w:val="center"/>
              <w:rPr>
                <w:rFonts w:hint="default" w:ascii="Arial" w:hAnsi="Arial" w:eastAsia="宋体" w:cs="Arial"/>
                <w:color w:val="000000"/>
                <w:kern w:val="0"/>
                <w:szCs w:val="21"/>
              </w:rPr>
            </w:pPr>
            <w:r>
              <w:rPr>
                <w:rFonts w:hint="default" w:ascii="Arial" w:hAnsi="Arial" w:cs="Arial"/>
                <w:b w:val="0"/>
                <w:color w:val="000000"/>
                <w:kern w:val="0"/>
                <w:szCs w:val="21"/>
                <w:highlight w:val="none"/>
              </w:rPr>
              <w:t>达标</w:t>
            </w:r>
          </w:p>
        </w:tc>
      </w:tr>
      <w:tr w14:paraId="5CC4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978" w:type="dxa"/>
            <w:vMerge w:val="restart"/>
            <w:noWrap w:val="0"/>
            <w:vAlign w:val="center"/>
          </w:tcPr>
          <w:p w14:paraId="179AFFC5">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SO</w:t>
            </w:r>
            <w:r>
              <w:rPr>
                <w:rFonts w:hint="default" w:ascii="Arial" w:hAnsi="Arial" w:eastAsia="宋体" w:cs="Arial"/>
                <w:color w:val="000000"/>
                <w:kern w:val="0"/>
                <w:szCs w:val="21"/>
                <w:vertAlign w:val="subscript"/>
              </w:rPr>
              <w:t>2</w:t>
            </w:r>
          </w:p>
        </w:tc>
        <w:tc>
          <w:tcPr>
            <w:tcW w:w="1859" w:type="dxa"/>
            <w:noWrap w:val="0"/>
            <w:vAlign w:val="center"/>
          </w:tcPr>
          <w:p w14:paraId="1D93D535">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年平均质量浓度</w:t>
            </w:r>
          </w:p>
        </w:tc>
        <w:tc>
          <w:tcPr>
            <w:tcW w:w="1039" w:type="dxa"/>
            <w:vMerge w:val="continue"/>
            <w:noWrap w:val="0"/>
            <w:vAlign w:val="center"/>
          </w:tcPr>
          <w:p w14:paraId="52A4018F">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szCs w:val="21"/>
              </w:rPr>
            </w:pPr>
          </w:p>
        </w:tc>
        <w:tc>
          <w:tcPr>
            <w:tcW w:w="930" w:type="dxa"/>
            <w:noWrap w:val="0"/>
            <w:vAlign w:val="center"/>
          </w:tcPr>
          <w:p w14:paraId="526B21AE">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6</w:t>
            </w:r>
          </w:p>
        </w:tc>
        <w:tc>
          <w:tcPr>
            <w:tcW w:w="850" w:type="dxa"/>
            <w:noWrap w:val="0"/>
            <w:vAlign w:val="center"/>
          </w:tcPr>
          <w:p w14:paraId="342ADE68">
            <w:pPr>
              <w:jc w:val="center"/>
              <w:rPr>
                <w:rFonts w:hint="default" w:ascii="Arial" w:hAnsi="Arial" w:eastAsia="宋体" w:cs="Arial"/>
                <w:color w:val="000000"/>
                <w:szCs w:val="21"/>
              </w:rPr>
            </w:pPr>
            <w:r>
              <w:rPr>
                <w:rFonts w:hint="default" w:ascii="Arial" w:hAnsi="Arial" w:eastAsia="宋体" w:cs="Arial"/>
                <w:color w:val="000000"/>
                <w:szCs w:val="21"/>
              </w:rPr>
              <w:t>60</w:t>
            </w:r>
          </w:p>
        </w:tc>
        <w:tc>
          <w:tcPr>
            <w:tcW w:w="1247" w:type="dxa"/>
            <w:noWrap w:val="0"/>
            <w:vAlign w:val="center"/>
          </w:tcPr>
          <w:p w14:paraId="7B9CE878">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10.0</w:t>
            </w:r>
          </w:p>
        </w:tc>
        <w:tc>
          <w:tcPr>
            <w:tcW w:w="1134" w:type="dxa"/>
            <w:noWrap w:val="0"/>
            <w:vAlign w:val="center"/>
          </w:tcPr>
          <w:p w14:paraId="30050353">
            <w:pPr>
              <w:widowControl/>
              <w:contextualSpacing/>
              <w:jc w:val="center"/>
              <w:rPr>
                <w:rFonts w:hint="default" w:ascii="Arial" w:hAnsi="Arial" w:eastAsia="宋体" w:cs="Arial"/>
                <w:color w:val="000000"/>
                <w:kern w:val="0"/>
                <w:szCs w:val="21"/>
              </w:rPr>
            </w:pPr>
            <w:r>
              <w:rPr>
                <w:rFonts w:hint="default" w:ascii="Arial" w:hAnsi="Arial" w:cs="Arial"/>
                <w:b w:val="0"/>
                <w:color w:val="000000"/>
                <w:kern w:val="0"/>
                <w:szCs w:val="21"/>
                <w:highlight w:val="none"/>
              </w:rPr>
              <w:t>达标</w:t>
            </w:r>
          </w:p>
        </w:tc>
      </w:tr>
      <w:tr w14:paraId="0246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978" w:type="dxa"/>
            <w:vMerge w:val="continue"/>
            <w:noWrap w:val="0"/>
            <w:vAlign w:val="center"/>
          </w:tcPr>
          <w:p w14:paraId="61E39336">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kern w:val="0"/>
                <w:szCs w:val="21"/>
              </w:rPr>
            </w:pPr>
          </w:p>
        </w:tc>
        <w:tc>
          <w:tcPr>
            <w:tcW w:w="1859" w:type="dxa"/>
            <w:noWrap w:val="0"/>
            <w:vAlign w:val="center"/>
          </w:tcPr>
          <w:p w14:paraId="5FF5785A">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第98百分位数日平均质量浓度</w:t>
            </w:r>
          </w:p>
        </w:tc>
        <w:tc>
          <w:tcPr>
            <w:tcW w:w="1039" w:type="dxa"/>
            <w:vMerge w:val="continue"/>
            <w:noWrap w:val="0"/>
            <w:vAlign w:val="center"/>
          </w:tcPr>
          <w:p w14:paraId="737CFF07">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szCs w:val="21"/>
              </w:rPr>
            </w:pPr>
          </w:p>
        </w:tc>
        <w:tc>
          <w:tcPr>
            <w:tcW w:w="930" w:type="dxa"/>
            <w:noWrap w:val="0"/>
            <w:vAlign w:val="center"/>
          </w:tcPr>
          <w:p w14:paraId="30C10F0D">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10</w:t>
            </w:r>
          </w:p>
        </w:tc>
        <w:tc>
          <w:tcPr>
            <w:tcW w:w="850" w:type="dxa"/>
            <w:noWrap w:val="0"/>
            <w:vAlign w:val="center"/>
          </w:tcPr>
          <w:p w14:paraId="79DEFC71">
            <w:pPr>
              <w:jc w:val="center"/>
              <w:rPr>
                <w:rFonts w:hint="default" w:ascii="Arial" w:hAnsi="Arial" w:eastAsia="宋体" w:cs="Arial"/>
                <w:color w:val="000000"/>
                <w:szCs w:val="21"/>
              </w:rPr>
            </w:pPr>
            <w:r>
              <w:rPr>
                <w:rFonts w:hint="default" w:ascii="Arial" w:hAnsi="Arial" w:eastAsia="宋体" w:cs="Arial"/>
                <w:color w:val="000000"/>
                <w:szCs w:val="21"/>
              </w:rPr>
              <w:t>150</w:t>
            </w:r>
          </w:p>
        </w:tc>
        <w:tc>
          <w:tcPr>
            <w:tcW w:w="1247" w:type="dxa"/>
            <w:noWrap w:val="0"/>
            <w:vAlign w:val="center"/>
          </w:tcPr>
          <w:p w14:paraId="13D733A7">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6.7</w:t>
            </w:r>
          </w:p>
        </w:tc>
        <w:tc>
          <w:tcPr>
            <w:tcW w:w="1134" w:type="dxa"/>
            <w:noWrap w:val="0"/>
            <w:vAlign w:val="center"/>
          </w:tcPr>
          <w:p w14:paraId="6E3D0AB1">
            <w:pPr>
              <w:widowControl/>
              <w:contextualSpacing/>
              <w:jc w:val="center"/>
              <w:rPr>
                <w:rFonts w:hint="default" w:ascii="Arial" w:hAnsi="Arial" w:eastAsia="宋体" w:cs="Arial"/>
                <w:color w:val="000000"/>
                <w:kern w:val="0"/>
                <w:szCs w:val="21"/>
              </w:rPr>
            </w:pPr>
            <w:r>
              <w:rPr>
                <w:rFonts w:hint="default" w:ascii="Arial" w:hAnsi="Arial" w:cs="Arial"/>
                <w:b w:val="0"/>
                <w:color w:val="000000"/>
                <w:kern w:val="0"/>
                <w:szCs w:val="21"/>
                <w:highlight w:val="none"/>
              </w:rPr>
              <w:t>达标</w:t>
            </w:r>
          </w:p>
        </w:tc>
      </w:tr>
      <w:tr w14:paraId="60EA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978" w:type="dxa"/>
            <w:noWrap w:val="0"/>
            <w:vAlign w:val="center"/>
          </w:tcPr>
          <w:p w14:paraId="72193E19">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O</w:t>
            </w:r>
            <w:r>
              <w:rPr>
                <w:rFonts w:hint="default" w:ascii="Arial" w:hAnsi="Arial" w:eastAsia="宋体" w:cs="Arial"/>
                <w:color w:val="000000"/>
                <w:kern w:val="0"/>
                <w:szCs w:val="21"/>
                <w:vertAlign w:val="subscript"/>
              </w:rPr>
              <w:t>3</w:t>
            </w:r>
          </w:p>
        </w:tc>
        <w:tc>
          <w:tcPr>
            <w:tcW w:w="1859" w:type="dxa"/>
            <w:noWrap w:val="0"/>
            <w:vAlign w:val="center"/>
          </w:tcPr>
          <w:p w14:paraId="04C45CB8">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第90百分位数日最大8h平均质量浓度</w:t>
            </w:r>
          </w:p>
        </w:tc>
        <w:tc>
          <w:tcPr>
            <w:tcW w:w="1039" w:type="dxa"/>
            <w:vMerge w:val="continue"/>
            <w:noWrap w:val="0"/>
            <w:vAlign w:val="center"/>
          </w:tcPr>
          <w:p w14:paraId="28237B38">
            <w:pPr>
              <w:pageBreakBefore w:val="0"/>
              <w:widowControl/>
              <w:kinsoku/>
              <w:wordWrap/>
              <w:overflowPunct/>
              <w:topLinePunct w:val="0"/>
              <w:autoSpaceDE/>
              <w:autoSpaceDN/>
              <w:bidi w:val="0"/>
              <w:ind w:left="105" w:leftChars="50"/>
              <w:jc w:val="left"/>
              <w:textAlignment w:val="auto"/>
              <w:rPr>
                <w:rFonts w:hint="default" w:ascii="Arial" w:hAnsi="Arial" w:eastAsia="宋体" w:cs="Arial"/>
                <w:color w:val="000000"/>
                <w:szCs w:val="21"/>
              </w:rPr>
            </w:pPr>
          </w:p>
        </w:tc>
        <w:tc>
          <w:tcPr>
            <w:tcW w:w="930" w:type="dxa"/>
            <w:noWrap w:val="0"/>
            <w:vAlign w:val="center"/>
          </w:tcPr>
          <w:p w14:paraId="049A206E">
            <w:pPr>
              <w:widowControl/>
              <w:contextualSpacing/>
              <w:jc w:val="center"/>
              <w:rPr>
                <w:rFonts w:hint="default" w:ascii="Arial" w:hAnsi="Arial" w:eastAsia="宋体" w:cs="Arial"/>
                <w:color w:val="000000"/>
                <w:kern w:val="0"/>
                <w:szCs w:val="21"/>
              </w:rPr>
            </w:pPr>
            <w:r>
              <w:rPr>
                <w:rFonts w:hint="default" w:ascii="Arial" w:hAnsi="Arial" w:eastAsia="宋体" w:cs="Arial"/>
                <w:color w:val="000000"/>
                <w:kern w:val="0"/>
                <w:szCs w:val="21"/>
                <w:lang w:val="en-US" w:eastAsia="zh-CN"/>
              </w:rPr>
              <w:t>134</w:t>
            </w:r>
          </w:p>
        </w:tc>
        <w:tc>
          <w:tcPr>
            <w:tcW w:w="850" w:type="dxa"/>
            <w:noWrap w:val="0"/>
            <w:vAlign w:val="center"/>
          </w:tcPr>
          <w:p w14:paraId="029E2BC0">
            <w:pPr>
              <w:widowControl/>
              <w:contextualSpacing/>
              <w:jc w:val="center"/>
              <w:rPr>
                <w:rFonts w:hint="default" w:ascii="Arial" w:hAnsi="Arial" w:eastAsia="宋体" w:cs="Arial"/>
                <w:color w:val="000000"/>
                <w:kern w:val="0"/>
                <w:szCs w:val="21"/>
              </w:rPr>
            </w:pPr>
            <w:r>
              <w:rPr>
                <w:rFonts w:hint="default" w:ascii="Arial" w:hAnsi="Arial" w:eastAsia="宋体" w:cs="Arial"/>
                <w:color w:val="000000"/>
                <w:kern w:val="0"/>
                <w:szCs w:val="21"/>
              </w:rPr>
              <w:t>160</w:t>
            </w:r>
          </w:p>
        </w:tc>
        <w:tc>
          <w:tcPr>
            <w:tcW w:w="1247" w:type="dxa"/>
            <w:noWrap w:val="0"/>
            <w:vAlign w:val="center"/>
          </w:tcPr>
          <w:p w14:paraId="5AABE8EB">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83.8</w:t>
            </w:r>
          </w:p>
        </w:tc>
        <w:tc>
          <w:tcPr>
            <w:tcW w:w="1134" w:type="dxa"/>
            <w:noWrap w:val="0"/>
            <w:vAlign w:val="center"/>
          </w:tcPr>
          <w:p w14:paraId="469C1189">
            <w:pPr>
              <w:widowControl/>
              <w:contextualSpacing/>
              <w:jc w:val="center"/>
              <w:rPr>
                <w:rFonts w:hint="default" w:ascii="Arial" w:hAnsi="Arial" w:eastAsia="宋体" w:cs="Arial"/>
                <w:color w:val="000000"/>
                <w:kern w:val="0"/>
                <w:szCs w:val="21"/>
              </w:rPr>
            </w:pPr>
            <w:r>
              <w:rPr>
                <w:rFonts w:hint="default" w:ascii="Arial" w:hAnsi="Arial" w:cs="Arial"/>
                <w:b w:val="0"/>
                <w:color w:val="000000"/>
                <w:kern w:val="0"/>
                <w:szCs w:val="21"/>
                <w:highlight w:val="none"/>
              </w:rPr>
              <w:t>达标</w:t>
            </w:r>
          </w:p>
        </w:tc>
      </w:tr>
      <w:tr w14:paraId="54AE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978" w:type="dxa"/>
            <w:noWrap w:val="0"/>
            <w:vAlign w:val="center"/>
          </w:tcPr>
          <w:p w14:paraId="61AF8360">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CO</w:t>
            </w:r>
          </w:p>
        </w:tc>
        <w:tc>
          <w:tcPr>
            <w:tcW w:w="1859" w:type="dxa"/>
            <w:noWrap w:val="0"/>
            <w:vAlign w:val="center"/>
          </w:tcPr>
          <w:p w14:paraId="0714E232">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kern w:val="0"/>
                <w:szCs w:val="21"/>
              </w:rPr>
              <w:t>第95百分位数日平均质量浓度</w:t>
            </w:r>
          </w:p>
        </w:tc>
        <w:tc>
          <w:tcPr>
            <w:tcW w:w="1039" w:type="dxa"/>
            <w:noWrap w:val="0"/>
            <w:vAlign w:val="center"/>
          </w:tcPr>
          <w:p w14:paraId="1F62C2DA">
            <w:pPr>
              <w:pageBreakBefore w:val="0"/>
              <w:widowControl/>
              <w:kinsoku/>
              <w:wordWrap/>
              <w:overflowPunct/>
              <w:topLinePunct w:val="0"/>
              <w:autoSpaceDE/>
              <w:autoSpaceDN/>
              <w:bidi w:val="0"/>
              <w:ind w:left="105" w:leftChars="50"/>
              <w:contextualSpacing/>
              <w:jc w:val="center"/>
              <w:textAlignment w:val="auto"/>
              <w:rPr>
                <w:rFonts w:hint="default" w:ascii="Arial" w:hAnsi="Arial" w:eastAsia="宋体" w:cs="Arial"/>
                <w:color w:val="000000"/>
                <w:kern w:val="0"/>
                <w:szCs w:val="21"/>
              </w:rPr>
            </w:pPr>
            <w:r>
              <w:rPr>
                <w:rFonts w:hint="default" w:ascii="Arial" w:hAnsi="Arial" w:eastAsia="宋体" w:cs="Arial"/>
                <w:color w:val="000000"/>
                <w:szCs w:val="21"/>
              </w:rPr>
              <w:t>mg/m</w:t>
            </w:r>
            <w:r>
              <w:rPr>
                <w:rFonts w:hint="default" w:ascii="Arial" w:hAnsi="Arial" w:eastAsia="宋体" w:cs="Arial"/>
                <w:color w:val="000000"/>
                <w:szCs w:val="21"/>
                <w:vertAlign w:val="superscript"/>
              </w:rPr>
              <w:t>3</w:t>
            </w:r>
          </w:p>
        </w:tc>
        <w:tc>
          <w:tcPr>
            <w:tcW w:w="930" w:type="dxa"/>
            <w:noWrap w:val="0"/>
            <w:vAlign w:val="center"/>
          </w:tcPr>
          <w:p w14:paraId="753FC028">
            <w:pPr>
              <w:widowControl/>
              <w:contextualSpacing/>
              <w:jc w:val="center"/>
              <w:rPr>
                <w:rFonts w:hint="default" w:ascii="Arial" w:hAnsi="Arial" w:eastAsia="宋体" w:cs="Arial"/>
                <w:color w:val="000000"/>
                <w:kern w:val="0"/>
                <w:szCs w:val="21"/>
              </w:rPr>
            </w:pPr>
            <w:r>
              <w:rPr>
                <w:rFonts w:hint="default" w:ascii="Arial" w:hAnsi="Arial" w:eastAsia="宋体" w:cs="Arial"/>
                <w:color w:val="000000"/>
                <w:kern w:val="0"/>
                <w:szCs w:val="21"/>
                <w:lang w:val="en-US" w:eastAsia="zh-CN"/>
              </w:rPr>
              <w:t>1.0</w:t>
            </w:r>
          </w:p>
        </w:tc>
        <w:tc>
          <w:tcPr>
            <w:tcW w:w="850" w:type="dxa"/>
            <w:noWrap w:val="0"/>
            <w:vAlign w:val="center"/>
          </w:tcPr>
          <w:p w14:paraId="727D93EC">
            <w:pPr>
              <w:widowControl/>
              <w:contextualSpacing/>
              <w:jc w:val="center"/>
              <w:rPr>
                <w:rFonts w:hint="default" w:ascii="Arial" w:hAnsi="Arial" w:eastAsia="宋体" w:cs="Arial"/>
                <w:color w:val="000000"/>
                <w:kern w:val="0"/>
                <w:szCs w:val="21"/>
              </w:rPr>
            </w:pPr>
            <w:r>
              <w:rPr>
                <w:rFonts w:hint="default" w:ascii="Arial" w:hAnsi="Arial" w:eastAsia="宋体" w:cs="Arial"/>
                <w:color w:val="000000"/>
                <w:kern w:val="0"/>
                <w:szCs w:val="21"/>
              </w:rPr>
              <w:t>4</w:t>
            </w:r>
          </w:p>
        </w:tc>
        <w:tc>
          <w:tcPr>
            <w:tcW w:w="1247" w:type="dxa"/>
            <w:noWrap w:val="0"/>
            <w:vAlign w:val="center"/>
          </w:tcPr>
          <w:p w14:paraId="5680442F">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25</w:t>
            </w:r>
          </w:p>
        </w:tc>
        <w:tc>
          <w:tcPr>
            <w:tcW w:w="1134" w:type="dxa"/>
            <w:noWrap w:val="0"/>
            <w:vAlign w:val="center"/>
          </w:tcPr>
          <w:p w14:paraId="03F6AA2D">
            <w:pPr>
              <w:widowControl/>
              <w:contextualSpacing/>
              <w:jc w:val="center"/>
              <w:rPr>
                <w:rFonts w:hint="default" w:ascii="Arial" w:hAnsi="Arial" w:eastAsia="宋体" w:cs="Arial"/>
                <w:color w:val="000000"/>
                <w:kern w:val="0"/>
                <w:szCs w:val="21"/>
              </w:rPr>
            </w:pPr>
            <w:r>
              <w:rPr>
                <w:rFonts w:hint="default" w:ascii="Arial" w:hAnsi="Arial" w:cs="Arial"/>
                <w:b w:val="0"/>
                <w:color w:val="000000"/>
                <w:kern w:val="0"/>
                <w:szCs w:val="21"/>
                <w:highlight w:val="none"/>
              </w:rPr>
              <w:t>达标</w:t>
            </w:r>
          </w:p>
        </w:tc>
      </w:tr>
      <w:bookmarkEnd w:id="8"/>
    </w:tbl>
    <w:p w14:paraId="355A45FD">
      <w:pPr>
        <w:keepNext w:val="0"/>
        <w:keepLines w:val="0"/>
        <w:pageBreakBefore w:val="0"/>
        <w:widowControl w:val="0"/>
        <w:kinsoku/>
        <w:wordWrap/>
        <w:overflowPunct/>
        <w:topLinePunct w:val="0"/>
        <w:autoSpaceDE/>
        <w:autoSpaceDN/>
        <w:bidi w:val="0"/>
        <w:adjustRightInd/>
        <w:snapToGrid/>
        <w:spacing w:line="360" w:lineRule="auto"/>
        <w:ind w:left="105" w:leftChars="50" w:firstLine="420" w:firstLineChars="200"/>
        <w:textAlignment w:val="auto"/>
        <w:rPr>
          <w:rFonts w:hint="default" w:ascii="Arial" w:hAnsi="Arial" w:eastAsia="宋体" w:cs="Arial"/>
          <w:color w:val="000000"/>
        </w:rPr>
      </w:pPr>
      <w:r>
        <w:rPr>
          <w:rFonts w:hint="default" w:ascii="Arial" w:hAnsi="Arial" w:eastAsia="宋体" w:cs="Arial"/>
          <w:color w:val="000000"/>
        </w:rPr>
        <w:tab/>
      </w:r>
      <w:r>
        <w:rPr>
          <w:rFonts w:hint="default" w:ascii="Arial" w:hAnsi="Arial" w:eastAsia="宋体" w:cs="Arial"/>
          <w:bCs/>
          <w:color w:val="000000"/>
          <w:sz w:val="24"/>
        </w:rPr>
        <w:t>综上，监测期间，该区域的常规因子SO</w:t>
      </w:r>
      <w:r>
        <w:rPr>
          <w:rFonts w:hint="default" w:ascii="Arial" w:hAnsi="Arial" w:eastAsia="宋体" w:cs="Arial"/>
          <w:bCs/>
          <w:color w:val="000000"/>
          <w:sz w:val="24"/>
          <w:vertAlign w:val="subscript"/>
        </w:rPr>
        <w:t>2</w:t>
      </w:r>
      <w:r>
        <w:rPr>
          <w:rFonts w:hint="default" w:ascii="Arial" w:hAnsi="Arial" w:eastAsia="宋体" w:cs="Arial"/>
          <w:bCs/>
          <w:color w:val="000000"/>
          <w:sz w:val="24"/>
        </w:rPr>
        <w:t>、NO</w:t>
      </w:r>
      <w:r>
        <w:rPr>
          <w:rFonts w:hint="default" w:ascii="Arial" w:hAnsi="Arial" w:eastAsia="宋体" w:cs="Arial"/>
          <w:bCs/>
          <w:color w:val="000000"/>
          <w:sz w:val="24"/>
          <w:vertAlign w:val="subscript"/>
        </w:rPr>
        <w:t>2</w:t>
      </w:r>
      <w:r>
        <w:rPr>
          <w:rFonts w:hint="default" w:ascii="Arial" w:hAnsi="Arial" w:eastAsia="宋体" w:cs="Arial"/>
          <w:bCs/>
          <w:color w:val="000000"/>
          <w:sz w:val="24"/>
        </w:rPr>
        <w:t>、PM</w:t>
      </w:r>
      <w:r>
        <w:rPr>
          <w:rFonts w:hint="default" w:ascii="Arial" w:hAnsi="Arial" w:eastAsia="宋体" w:cs="Arial"/>
          <w:bCs/>
          <w:color w:val="000000"/>
          <w:sz w:val="24"/>
          <w:vertAlign w:val="subscript"/>
        </w:rPr>
        <w:t>2.5</w:t>
      </w:r>
      <w:r>
        <w:rPr>
          <w:rFonts w:hint="default" w:ascii="Arial" w:hAnsi="Arial" w:eastAsia="宋体" w:cs="Arial"/>
          <w:bCs/>
          <w:color w:val="000000"/>
          <w:sz w:val="24"/>
        </w:rPr>
        <w:t>、CO、PM</w:t>
      </w:r>
      <w:r>
        <w:rPr>
          <w:rFonts w:hint="default" w:ascii="Arial" w:hAnsi="Arial" w:eastAsia="宋体" w:cs="Arial"/>
          <w:bCs/>
          <w:color w:val="000000"/>
          <w:sz w:val="24"/>
          <w:vertAlign w:val="subscript"/>
        </w:rPr>
        <w:t>10</w:t>
      </w:r>
      <w:r>
        <w:rPr>
          <w:rFonts w:hint="default" w:ascii="Arial" w:hAnsi="Arial" w:eastAsia="宋体" w:cs="Arial"/>
          <w:bCs/>
          <w:color w:val="000000"/>
          <w:sz w:val="24"/>
        </w:rPr>
        <w:t>和O</w:t>
      </w:r>
      <w:r>
        <w:rPr>
          <w:rFonts w:hint="default" w:ascii="Arial" w:hAnsi="Arial" w:eastAsia="宋体" w:cs="Arial"/>
          <w:bCs/>
          <w:color w:val="000000"/>
          <w:sz w:val="24"/>
          <w:vertAlign w:val="subscript"/>
        </w:rPr>
        <w:t>3</w:t>
      </w:r>
      <w:r>
        <w:rPr>
          <w:rFonts w:hint="default" w:ascii="Arial" w:hAnsi="Arial" w:eastAsia="宋体" w:cs="Arial"/>
          <w:bCs/>
          <w:color w:val="000000"/>
          <w:sz w:val="24"/>
        </w:rPr>
        <w:t>均能满足环境空气质量功能区要求。综上，平湖市202</w:t>
      </w:r>
      <w:r>
        <w:rPr>
          <w:rFonts w:hint="eastAsia" w:ascii="Arial" w:hAnsi="Arial" w:eastAsia="宋体" w:cs="Arial"/>
          <w:bCs/>
          <w:color w:val="000000"/>
          <w:sz w:val="24"/>
          <w:lang w:val="en-US" w:eastAsia="zh-CN"/>
        </w:rPr>
        <w:t>4</w:t>
      </w:r>
      <w:r>
        <w:rPr>
          <w:rFonts w:hint="default" w:ascii="Arial" w:hAnsi="Arial" w:eastAsia="宋体" w:cs="Arial"/>
          <w:bCs/>
          <w:color w:val="000000"/>
          <w:sz w:val="24"/>
        </w:rPr>
        <w:t>年城市环境空气质量达标，项目建设地位于环境空气质量达标地区。</w:t>
      </w:r>
    </w:p>
    <w:p w14:paraId="083AEAF7">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outlineLvl w:val="3"/>
        <w:rPr>
          <w:rFonts w:hint="default" w:ascii="Arial" w:hAnsi="Arial" w:eastAsia="宋体" w:cs="Arial"/>
          <w:b/>
          <w:bCs/>
          <w:color w:val="000000"/>
          <w:sz w:val="24"/>
        </w:rPr>
      </w:pPr>
      <w:r>
        <w:rPr>
          <w:rFonts w:hint="default" w:ascii="Arial" w:hAnsi="Arial" w:eastAsia="宋体" w:cs="Arial"/>
          <w:b/>
          <w:bCs/>
          <w:color w:val="000000"/>
          <w:sz w:val="24"/>
        </w:rPr>
        <w:t>2、其他污染物环境质量现状数据及现状评价</w:t>
      </w:r>
    </w:p>
    <w:p w14:paraId="61205B90">
      <w:pPr>
        <w:pStyle w:val="52"/>
        <w:pageBreakBefore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rPr>
      </w:pPr>
      <w:r>
        <w:rPr>
          <w:rFonts w:hint="default" w:ascii="Arial" w:hAnsi="Arial" w:eastAsia="宋体" w:cs="Arial"/>
          <w:bCs/>
          <w:color w:val="auto"/>
          <w:sz w:val="24"/>
          <w:highlight w:val="none"/>
        </w:rPr>
        <w:t>为了解本项目所在地附近其他污染物的达标性情况，本环评引用</w:t>
      </w:r>
      <w:r>
        <w:rPr>
          <w:rFonts w:ascii="宋体" w:hAnsi="宋体" w:eastAsia="宋体" w:cs="宋体"/>
          <w:sz w:val="24"/>
          <w:szCs w:val="24"/>
        </w:rPr>
        <w:t>《平湖经济技术开发区（整合提升）规划环评》中尚锦花园的非甲烷总烃监测数据</w:t>
      </w:r>
      <w:r>
        <w:rPr>
          <w:rFonts w:hint="eastAsia" w:ascii="宋体" w:hAnsi="宋体" w:eastAsia="宋体" w:cs="宋体"/>
          <w:sz w:val="24"/>
          <w:szCs w:val="24"/>
          <w:lang w:eastAsia="zh-CN"/>
        </w:rPr>
        <w:t>，</w:t>
      </w:r>
      <w:r>
        <w:rPr>
          <w:rFonts w:hint="default" w:ascii="Arial" w:hAnsi="Arial" w:eastAsia="宋体" w:cs="Arial"/>
          <w:sz w:val="24"/>
          <w:szCs w:val="24"/>
        </w:rPr>
        <w:t>嘉兴晨人一信仪表有限公司年产精密零部件25万套提升改造项目</w:t>
      </w:r>
      <w:r>
        <w:rPr>
          <w:rFonts w:hint="default" w:ascii="Arial" w:hAnsi="Arial" w:eastAsia="宋体" w:cs="Arial"/>
          <w:sz w:val="24"/>
          <w:szCs w:val="24"/>
          <w:lang w:val="en-US" w:eastAsia="zh-CN"/>
        </w:rPr>
        <w:t>中池浜新村</w:t>
      </w:r>
      <w:r>
        <w:rPr>
          <w:rFonts w:hint="default" w:ascii="Arial" w:hAnsi="Arial" w:eastAsia="宋体" w:cs="Arial"/>
          <w:bCs/>
          <w:color w:val="auto"/>
          <w:sz w:val="24"/>
          <w:highlight w:val="none"/>
        </w:rPr>
        <w:t>的</w:t>
      </w:r>
      <w:r>
        <w:rPr>
          <w:rFonts w:hint="default" w:ascii="Arial" w:hAnsi="Arial" w:eastAsia="宋体" w:cs="Arial"/>
          <w:bCs/>
          <w:color w:val="auto"/>
          <w:sz w:val="24"/>
          <w:highlight w:val="none"/>
          <w:lang w:val="en-US" w:eastAsia="zh-CN"/>
        </w:rPr>
        <w:t>TSP监测</w:t>
      </w:r>
      <w:r>
        <w:rPr>
          <w:rFonts w:hint="default" w:ascii="Arial" w:hAnsi="Arial" w:eastAsia="宋体" w:cs="Arial"/>
          <w:bCs/>
          <w:color w:val="auto"/>
          <w:sz w:val="24"/>
          <w:highlight w:val="none"/>
        </w:rPr>
        <w:t>数据，以此基础分析评价。</w:t>
      </w:r>
    </w:p>
    <w:p w14:paraId="46B5C880">
      <w:pPr>
        <w:pStyle w:val="78"/>
        <w:pageBreakBefore w:val="0"/>
        <w:kinsoku/>
        <w:wordWrap/>
        <w:overflowPunct/>
        <w:topLinePunct w:val="0"/>
        <w:autoSpaceDE/>
        <w:autoSpaceDN/>
        <w:bidi w:val="0"/>
        <w:ind w:left="105" w:leftChars="50"/>
        <w:textAlignment w:val="auto"/>
        <w:rPr>
          <w:rFonts w:hint="default" w:ascii="Arial" w:hAnsi="Arial" w:cs="Arial"/>
          <w:color w:val="000000"/>
        </w:rPr>
      </w:pPr>
      <w:r>
        <w:rPr>
          <w:rFonts w:hint="default" w:ascii="Arial" w:hAnsi="Arial" w:cs="Arial"/>
          <w:color w:val="000000"/>
        </w:rPr>
        <w:t>其他污染物监测点位基本信息</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323"/>
        <w:gridCol w:w="1189"/>
        <w:gridCol w:w="766"/>
        <w:gridCol w:w="1929"/>
        <w:gridCol w:w="759"/>
        <w:gridCol w:w="968"/>
      </w:tblGrid>
      <w:tr w14:paraId="5A24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1" w:type="pct"/>
            <w:vMerge w:val="restart"/>
            <w:noWrap w:val="0"/>
            <w:vAlign w:val="center"/>
          </w:tcPr>
          <w:p w14:paraId="39BB5416">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监测点名称</w:t>
            </w:r>
          </w:p>
        </w:tc>
        <w:tc>
          <w:tcPr>
            <w:tcW w:w="1582" w:type="pct"/>
            <w:gridSpan w:val="2"/>
            <w:noWrap w:val="0"/>
            <w:vAlign w:val="center"/>
          </w:tcPr>
          <w:p w14:paraId="6956905C">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监测点坐标</w:t>
            </w:r>
          </w:p>
        </w:tc>
        <w:tc>
          <w:tcPr>
            <w:tcW w:w="482" w:type="pct"/>
            <w:vMerge w:val="restart"/>
            <w:noWrap w:val="0"/>
            <w:vAlign w:val="center"/>
          </w:tcPr>
          <w:p w14:paraId="1B06800A">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监测因子</w:t>
            </w:r>
          </w:p>
        </w:tc>
        <w:tc>
          <w:tcPr>
            <w:tcW w:w="1215" w:type="pct"/>
            <w:vMerge w:val="restart"/>
            <w:noWrap w:val="0"/>
            <w:vAlign w:val="center"/>
          </w:tcPr>
          <w:p w14:paraId="45D83C2A">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监测时段</w:t>
            </w:r>
          </w:p>
        </w:tc>
        <w:tc>
          <w:tcPr>
            <w:tcW w:w="478" w:type="pct"/>
            <w:vMerge w:val="restart"/>
            <w:noWrap w:val="0"/>
            <w:vAlign w:val="center"/>
          </w:tcPr>
          <w:p w14:paraId="775A59CC">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相对厂址方位</w:t>
            </w:r>
          </w:p>
        </w:tc>
        <w:tc>
          <w:tcPr>
            <w:tcW w:w="609" w:type="pct"/>
            <w:vMerge w:val="restart"/>
            <w:noWrap w:val="0"/>
            <w:vAlign w:val="center"/>
          </w:tcPr>
          <w:p w14:paraId="6008BF60">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相对厂界距离/m</w:t>
            </w:r>
          </w:p>
        </w:tc>
      </w:tr>
      <w:tr w14:paraId="62DF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1" w:type="pct"/>
            <w:vMerge w:val="continue"/>
            <w:noWrap w:val="0"/>
            <w:vAlign w:val="center"/>
          </w:tcPr>
          <w:p w14:paraId="01C41BD2">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p>
        </w:tc>
        <w:tc>
          <w:tcPr>
            <w:tcW w:w="833" w:type="pct"/>
            <w:noWrap w:val="0"/>
            <w:vAlign w:val="center"/>
          </w:tcPr>
          <w:p w14:paraId="2E3A5DAC">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东经</w:t>
            </w:r>
          </w:p>
        </w:tc>
        <w:tc>
          <w:tcPr>
            <w:tcW w:w="749" w:type="pct"/>
            <w:noWrap w:val="0"/>
            <w:vAlign w:val="center"/>
          </w:tcPr>
          <w:p w14:paraId="2B4BF344">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北纬</w:t>
            </w:r>
          </w:p>
        </w:tc>
        <w:tc>
          <w:tcPr>
            <w:tcW w:w="482" w:type="pct"/>
            <w:vMerge w:val="continue"/>
            <w:noWrap w:val="0"/>
            <w:vAlign w:val="center"/>
          </w:tcPr>
          <w:p w14:paraId="2AFA2094">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p>
        </w:tc>
        <w:tc>
          <w:tcPr>
            <w:tcW w:w="1215" w:type="pct"/>
            <w:vMerge w:val="continue"/>
            <w:noWrap w:val="0"/>
            <w:vAlign w:val="center"/>
          </w:tcPr>
          <w:p w14:paraId="47AA8EE9">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p>
        </w:tc>
        <w:tc>
          <w:tcPr>
            <w:tcW w:w="478" w:type="pct"/>
            <w:vMerge w:val="continue"/>
            <w:noWrap w:val="0"/>
            <w:vAlign w:val="center"/>
          </w:tcPr>
          <w:p w14:paraId="4B7424D6">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p>
        </w:tc>
        <w:tc>
          <w:tcPr>
            <w:tcW w:w="609" w:type="pct"/>
            <w:vMerge w:val="continue"/>
            <w:noWrap w:val="0"/>
            <w:vAlign w:val="center"/>
          </w:tcPr>
          <w:p w14:paraId="09298D8E">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p>
        </w:tc>
      </w:tr>
      <w:tr w14:paraId="3878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1" w:type="pct"/>
            <w:noWrap w:val="0"/>
            <w:vAlign w:val="center"/>
          </w:tcPr>
          <w:p w14:paraId="2B957CFC">
            <w:pPr>
              <w:jc w:val="center"/>
              <w:rPr>
                <w:rFonts w:hint="default" w:ascii="Arial" w:hAnsi="Arial" w:eastAsia="宋体" w:cs="Arial"/>
                <w:color w:val="000000"/>
                <w:sz w:val="18"/>
                <w:szCs w:val="18"/>
              </w:rPr>
            </w:pPr>
            <w:r>
              <w:rPr>
                <w:rFonts w:hint="eastAsia" w:ascii="Arial" w:hAnsi="Arial" w:eastAsia="宋体" w:cs="Arial"/>
                <w:color w:val="auto"/>
                <w:sz w:val="18"/>
                <w:szCs w:val="18"/>
                <w:highlight w:val="none"/>
                <w:lang w:val="en-US" w:eastAsia="zh-CN"/>
              </w:rPr>
              <w:t>尚锦花园</w:t>
            </w:r>
          </w:p>
        </w:tc>
        <w:tc>
          <w:tcPr>
            <w:tcW w:w="833" w:type="pct"/>
            <w:noWrap w:val="0"/>
            <w:vAlign w:val="center"/>
          </w:tcPr>
          <w:p w14:paraId="37E579EE">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rPr>
              <w:t>12</w:t>
            </w:r>
            <w:r>
              <w:rPr>
                <w:rFonts w:hint="eastAsia" w:ascii="Arial" w:hAnsi="Arial" w:eastAsia="宋体" w:cs="Arial"/>
                <w:color w:val="auto"/>
                <w:sz w:val="18"/>
                <w:szCs w:val="18"/>
                <w:highlight w:val="none"/>
                <w:lang w:val="en-US" w:eastAsia="zh-CN"/>
              </w:rPr>
              <w:t>0.993634</w:t>
            </w:r>
            <w:r>
              <w:rPr>
                <w:rFonts w:hint="default" w:ascii="Arial" w:hAnsi="Arial" w:eastAsia="宋体" w:cs="Arial"/>
                <w:color w:val="auto"/>
                <w:sz w:val="18"/>
                <w:szCs w:val="18"/>
                <w:highlight w:val="none"/>
              </w:rPr>
              <w:t xml:space="preserve">° </w:t>
            </w:r>
          </w:p>
        </w:tc>
        <w:tc>
          <w:tcPr>
            <w:tcW w:w="749" w:type="pct"/>
            <w:noWrap w:val="0"/>
            <w:vAlign w:val="center"/>
          </w:tcPr>
          <w:p w14:paraId="53415089">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rPr>
              <w:t>30.7</w:t>
            </w:r>
            <w:r>
              <w:rPr>
                <w:rFonts w:hint="eastAsia" w:ascii="Arial" w:hAnsi="Arial" w:eastAsia="宋体" w:cs="Arial"/>
                <w:color w:val="auto"/>
                <w:sz w:val="18"/>
                <w:szCs w:val="18"/>
                <w:highlight w:val="none"/>
                <w:lang w:val="en-US" w:eastAsia="zh-CN"/>
              </w:rPr>
              <w:t>30515</w:t>
            </w:r>
            <w:r>
              <w:rPr>
                <w:rFonts w:hint="default" w:ascii="Arial" w:hAnsi="Arial" w:eastAsia="宋体" w:cs="Arial"/>
                <w:color w:val="auto"/>
                <w:sz w:val="18"/>
                <w:szCs w:val="18"/>
                <w:highlight w:val="none"/>
              </w:rPr>
              <w:t>°</w:t>
            </w:r>
          </w:p>
        </w:tc>
        <w:tc>
          <w:tcPr>
            <w:tcW w:w="482" w:type="pct"/>
            <w:noWrap w:val="0"/>
            <w:vAlign w:val="center"/>
          </w:tcPr>
          <w:p w14:paraId="75AAB435">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rPr>
              <w:t>NMHC</w:t>
            </w:r>
          </w:p>
        </w:tc>
        <w:tc>
          <w:tcPr>
            <w:tcW w:w="1215" w:type="pct"/>
            <w:noWrap w:val="0"/>
            <w:vAlign w:val="center"/>
          </w:tcPr>
          <w:p w14:paraId="0AC6D972">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rPr>
              <w:t>202</w:t>
            </w:r>
            <w:r>
              <w:rPr>
                <w:rFonts w:hint="eastAsia" w:ascii="Arial" w:hAnsi="Arial" w:eastAsia="宋体" w:cs="Arial"/>
                <w:color w:val="auto"/>
                <w:sz w:val="18"/>
                <w:szCs w:val="18"/>
                <w:highlight w:val="none"/>
                <w:lang w:val="en-US" w:eastAsia="zh-CN"/>
              </w:rPr>
              <w:t>4.8.2</w:t>
            </w:r>
            <w:r>
              <w:rPr>
                <w:rFonts w:hint="default" w:ascii="Arial" w:hAnsi="Arial" w:eastAsia="宋体" w:cs="Arial"/>
                <w:color w:val="auto"/>
                <w:sz w:val="18"/>
                <w:szCs w:val="18"/>
                <w:highlight w:val="none"/>
              </w:rPr>
              <w:t>~202</w:t>
            </w:r>
            <w:r>
              <w:rPr>
                <w:rFonts w:hint="eastAsia" w:ascii="Arial" w:hAnsi="Arial" w:eastAsia="宋体" w:cs="Arial"/>
                <w:color w:val="auto"/>
                <w:sz w:val="18"/>
                <w:szCs w:val="18"/>
                <w:highlight w:val="none"/>
                <w:lang w:val="en-US" w:eastAsia="zh-CN"/>
              </w:rPr>
              <w:t>4.8.8</w:t>
            </w:r>
          </w:p>
        </w:tc>
        <w:tc>
          <w:tcPr>
            <w:tcW w:w="478" w:type="pct"/>
            <w:noWrap w:val="0"/>
            <w:vAlign w:val="center"/>
          </w:tcPr>
          <w:p w14:paraId="5F5B9D0B">
            <w:pPr>
              <w:jc w:val="center"/>
              <w:rPr>
                <w:rFonts w:hint="default" w:ascii="Arial" w:hAnsi="Arial" w:eastAsia="宋体" w:cs="Arial"/>
                <w:color w:val="000000"/>
                <w:sz w:val="18"/>
                <w:szCs w:val="18"/>
              </w:rPr>
            </w:pPr>
            <w:r>
              <w:rPr>
                <w:rFonts w:hint="eastAsia" w:ascii="Arial" w:hAnsi="Arial" w:eastAsia="宋体" w:cs="Arial"/>
                <w:color w:val="auto"/>
                <w:sz w:val="18"/>
                <w:szCs w:val="18"/>
                <w:highlight w:val="none"/>
                <w:lang w:val="en-US" w:eastAsia="zh-CN"/>
              </w:rPr>
              <w:t>S</w:t>
            </w:r>
            <w:r>
              <w:rPr>
                <w:rFonts w:hint="default" w:ascii="Arial" w:hAnsi="Arial" w:eastAsia="宋体" w:cs="Arial"/>
                <w:color w:val="auto"/>
                <w:sz w:val="18"/>
                <w:szCs w:val="18"/>
                <w:highlight w:val="none"/>
              </w:rPr>
              <w:t>W</w:t>
            </w:r>
          </w:p>
        </w:tc>
        <w:tc>
          <w:tcPr>
            <w:tcW w:w="609" w:type="pct"/>
            <w:noWrap w:val="0"/>
            <w:vAlign w:val="center"/>
          </w:tcPr>
          <w:p w14:paraId="0FD430F0">
            <w:pPr>
              <w:jc w:val="center"/>
              <w:rPr>
                <w:rFonts w:hint="default" w:ascii="Arial" w:hAnsi="Arial" w:eastAsia="宋体" w:cs="Arial"/>
                <w:color w:val="000000"/>
                <w:sz w:val="18"/>
                <w:szCs w:val="18"/>
              </w:rPr>
            </w:pPr>
            <w:r>
              <w:rPr>
                <w:rFonts w:hint="eastAsia" w:ascii="Arial" w:hAnsi="Arial" w:eastAsia="宋体" w:cs="Arial"/>
                <w:color w:val="auto"/>
                <w:sz w:val="18"/>
                <w:szCs w:val="18"/>
                <w:highlight w:val="none"/>
                <w:lang w:val="en-US" w:eastAsia="zh-CN"/>
              </w:rPr>
              <w:t>1.7</w:t>
            </w:r>
            <w:r>
              <w:rPr>
                <w:rFonts w:hint="default" w:ascii="Arial" w:hAnsi="Arial" w:eastAsia="宋体" w:cs="Arial"/>
                <w:color w:val="auto"/>
                <w:sz w:val="18"/>
                <w:szCs w:val="18"/>
                <w:highlight w:val="none"/>
                <w:lang w:val="en-US" w:eastAsia="zh-CN"/>
              </w:rPr>
              <w:t>k</w:t>
            </w:r>
            <w:r>
              <w:rPr>
                <w:rFonts w:hint="default" w:ascii="Arial" w:hAnsi="Arial" w:eastAsia="宋体" w:cs="Arial"/>
                <w:color w:val="auto"/>
                <w:sz w:val="18"/>
                <w:szCs w:val="18"/>
                <w:highlight w:val="none"/>
              </w:rPr>
              <w:t>m</w:t>
            </w:r>
          </w:p>
        </w:tc>
      </w:tr>
      <w:tr w14:paraId="4AA1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1" w:type="pct"/>
            <w:noWrap w:val="0"/>
            <w:vAlign w:val="center"/>
          </w:tcPr>
          <w:p w14:paraId="320BFEA8">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lang w:val="en-US" w:eastAsia="zh-CN"/>
              </w:rPr>
              <w:t>池浜新村</w:t>
            </w:r>
          </w:p>
        </w:tc>
        <w:tc>
          <w:tcPr>
            <w:tcW w:w="833" w:type="pct"/>
            <w:noWrap w:val="0"/>
            <w:vAlign w:val="center"/>
          </w:tcPr>
          <w:p w14:paraId="746F05C0">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rPr>
              <w:t>120.995259°</w:t>
            </w:r>
          </w:p>
        </w:tc>
        <w:tc>
          <w:tcPr>
            <w:tcW w:w="749" w:type="pct"/>
            <w:noWrap w:val="0"/>
            <w:vAlign w:val="center"/>
          </w:tcPr>
          <w:p w14:paraId="45B154F0">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rPr>
              <w:t>30.715826°</w:t>
            </w:r>
          </w:p>
        </w:tc>
        <w:tc>
          <w:tcPr>
            <w:tcW w:w="482" w:type="pct"/>
            <w:noWrap w:val="0"/>
            <w:vAlign w:val="center"/>
          </w:tcPr>
          <w:p w14:paraId="0976FFE2">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lang w:val="en-US" w:eastAsia="zh-CN"/>
              </w:rPr>
              <w:t>TSP</w:t>
            </w:r>
          </w:p>
        </w:tc>
        <w:tc>
          <w:tcPr>
            <w:tcW w:w="1215" w:type="pct"/>
            <w:noWrap w:val="0"/>
            <w:vAlign w:val="center"/>
          </w:tcPr>
          <w:p w14:paraId="753D2EF4">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lang w:val="en-US" w:eastAsia="zh-CN"/>
              </w:rPr>
              <w:t>2023.8.21~2023.8.26</w:t>
            </w:r>
          </w:p>
        </w:tc>
        <w:tc>
          <w:tcPr>
            <w:tcW w:w="478" w:type="pct"/>
            <w:noWrap w:val="0"/>
            <w:vAlign w:val="center"/>
          </w:tcPr>
          <w:p w14:paraId="05011C14">
            <w:pPr>
              <w:jc w:val="center"/>
              <w:rPr>
                <w:rFonts w:hint="default" w:ascii="Arial" w:hAnsi="Arial" w:eastAsia="宋体" w:cs="Arial"/>
                <w:color w:val="000000"/>
                <w:sz w:val="18"/>
                <w:szCs w:val="18"/>
              </w:rPr>
            </w:pPr>
            <w:r>
              <w:rPr>
                <w:rFonts w:hint="eastAsia" w:ascii="Arial" w:hAnsi="Arial" w:eastAsia="宋体" w:cs="Arial"/>
                <w:color w:val="auto"/>
                <w:sz w:val="18"/>
                <w:szCs w:val="18"/>
                <w:highlight w:val="none"/>
                <w:lang w:val="en-US" w:eastAsia="zh-CN"/>
              </w:rPr>
              <w:t>S</w:t>
            </w:r>
            <w:r>
              <w:rPr>
                <w:rFonts w:hint="default" w:ascii="Arial" w:hAnsi="Arial" w:eastAsia="宋体" w:cs="Arial"/>
                <w:color w:val="auto"/>
                <w:sz w:val="18"/>
                <w:szCs w:val="18"/>
                <w:highlight w:val="none"/>
              </w:rPr>
              <w:t>W</w:t>
            </w:r>
          </w:p>
        </w:tc>
        <w:tc>
          <w:tcPr>
            <w:tcW w:w="609" w:type="pct"/>
            <w:noWrap w:val="0"/>
            <w:vAlign w:val="center"/>
          </w:tcPr>
          <w:p w14:paraId="391650CD">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lang w:val="en-US" w:eastAsia="zh-CN"/>
              </w:rPr>
              <w:t>3.</w:t>
            </w:r>
            <w:r>
              <w:rPr>
                <w:rFonts w:hint="eastAsia" w:ascii="Arial" w:hAnsi="Arial" w:eastAsia="宋体" w:cs="Arial"/>
                <w:color w:val="auto"/>
                <w:sz w:val="18"/>
                <w:szCs w:val="18"/>
                <w:highlight w:val="none"/>
                <w:lang w:val="en-US" w:eastAsia="zh-CN"/>
              </w:rPr>
              <w:t>2</w:t>
            </w:r>
            <w:r>
              <w:rPr>
                <w:rFonts w:hint="default" w:ascii="Arial" w:hAnsi="Arial" w:eastAsia="宋体" w:cs="Arial"/>
                <w:color w:val="auto"/>
                <w:sz w:val="18"/>
                <w:szCs w:val="18"/>
                <w:highlight w:val="none"/>
                <w:lang w:val="en-US" w:eastAsia="zh-CN"/>
              </w:rPr>
              <w:t>km</w:t>
            </w:r>
          </w:p>
        </w:tc>
      </w:tr>
    </w:tbl>
    <w:p w14:paraId="39A4DC94">
      <w:pPr>
        <w:pStyle w:val="78"/>
        <w:pageBreakBefore w:val="0"/>
        <w:kinsoku/>
        <w:wordWrap/>
        <w:overflowPunct/>
        <w:topLinePunct w:val="0"/>
        <w:autoSpaceDE/>
        <w:autoSpaceDN/>
        <w:bidi w:val="0"/>
        <w:ind w:left="105" w:leftChars="50"/>
        <w:textAlignment w:val="auto"/>
        <w:rPr>
          <w:rFonts w:hint="default" w:ascii="Arial" w:hAnsi="Arial" w:cs="Arial"/>
          <w:color w:val="000000"/>
        </w:rPr>
      </w:pPr>
      <w:r>
        <w:rPr>
          <w:rFonts w:hint="default" w:ascii="Arial" w:hAnsi="Arial" w:cs="Arial"/>
          <w:color w:val="000000"/>
        </w:rPr>
        <w:t>其他污染物环境质量现状（监测结果）表</w:t>
      </w:r>
    </w:p>
    <w:tbl>
      <w:tblPr>
        <w:tblStyle w:val="29"/>
        <w:tblW w:w="79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780"/>
        <w:gridCol w:w="867"/>
        <w:gridCol w:w="1201"/>
        <w:gridCol w:w="1290"/>
        <w:gridCol w:w="983"/>
        <w:gridCol w:w="718"/>
        <w:gridCol w:w="938"/>
      </w:tblGrid>
      <w:tr w14:paraId="2A4B5C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pct"/>
            <w:vMerge w:val="restart"/>
            <w:tcBorders>
              <w:top w:val="single" w:color="auto" w:sz="4" w:space="0"/>
              <w:left w:val="single" w:color="auto" w:sz="4" w:space="0"/>
            </w:tcBorders>
            <w:noWrap w:val="0"/>
            <w:vAlign w:val="center"/>
          </w:tcPr>
          <w:p w14:paraId="238B52CA">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监测点位</w:t>
            </w:r>
          </w:p>
        </w:tc>
        <w:tc>
          <w:tcPr>
            <w:tcW w:w="491" w:type="pct"/>
            <w:vMerge w:val="restart"/>
            <w:tcBorders>
              <w:top w:val="single" w:color="auto" w:sz="4" w:space="0"/>
            </w:tcBorders>
            <w:noWrap w:val="0"/>
            <w:vAlign w:val="center"/>
          </w:tcPr>
          <w:p w14:paraId="6D765E1B">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污染物</w:t>
            </w:r>
          </w:p>
        </w:tc>
        <w:tc>
          <w:tcPr>
            <w:tcW w:w="546" w:type="pct"/>
            <w:vMerge w:val="restart"/>
            <w:tcBorders>
              <w:top w:val="single" w:color="auto" w:sz="4" w:space="0"/>
            </w:tcBorders>
            <w:noWrap w:val="0"/>
            <w:vAlign w:val="center"/>
          </w:tcPr>
          <w:p w14:paraId="35E33261">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themeColor="text1"/>
                <w:sz w:val="18"/>
                <w:szCs w:val="18"/>
                <w14:textFill>
                  <w14:solidFill>
                    <w14:schemeClr w14:val="tx1"/>
                  </w14:solidFill>
                </w14:textFill>
              </w:rPr>
            </w:pPr>
            <w:r>
              <w:rPr>
                <w:rFonts w:hint="default" w:ascii="Arial" w:hAnsi="Arial" w:eastAsia="宋体" w:cs="Arial"/>
                <w:color w:val="000000" w:themeColor="text1"/>
                <w:sz w:val="18"/>
                <w:szCs w:val="18"/>
                <w14:textFill>
                  <w14:solidFill>
                    <w14:schemeClr w14:val="tx1"/>
                  </w14:solidFill>
                </w14:textFill>
              </w:rPr>
              <w:t>平均时间</w:t>
            </w:r>
          </w:p>
        </w:tc>
        <w:tc>
          <w:tcPr>
            <w:tcW w:w="756" w:type="pct"/>
            <w:vMerge w:val="restart"/>
            <w:tcBorders>
              <w:top w:val="single" w:color="auto" w:sz="4" w:space="0"/>
            </w:tcBorders>
            <w:noWrap w:val="0"/>
            <w:vAlign w:val="center"/>
          </w:tcPr>
          <w:p w14:paraId="26FCE1BE">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themeColor="text1"/>
                <w:sz w:val="18"/>
                <w:szCs w:val="18"/>
                <w14:textFill>
                  <w14:solidFill>
                    <w14:schemeClr w14:val="tx1"/>
                  </w14:solidFill>
                </w14:textFill>
              </w:rPr>
            </w:pPr>
            <w:r>
              <w:rPr>
                <w:rFonts w:hint="default" w:ascii="Arial" w:hAnsi="Arial" w:eastAsia="宋体" w:cs="Arial"/>
                <w:color w:val="000000" w:themeColor="text1"/>
                <w:sz w:val="18"/>
                <w:szCs w:val="18"/>
                <w14:textFill>
                  <w14:solidFill>
                    <w14:schemeClr w14:val="tx1"/>
                  </w14:solidFill>
                </w14:textFill>
              </w:rPr>
              <w:t>评价标准（mg/m</w:t>
            </w:r>
            <w:r>
              <w:rPr>
                <w:rFonts w:hint="default" w:ascii="Arial" w:hAnsi="Arial" w:eastAsia="宋体" w:cs="Arial"/>
                <w:color w:val="000000" w:themeColor="text1"/>
                <w:sz w:val="18"/>
                <w:szCs w:val="18"/>
                <w:vertAlign w:val="superscript"/>
                <w14:textFill>
                  <w14:solidFill>
                    <w14:schemeClr w14:val="tx1"/>
                  </w14:solidFill>
                </w14:textFill>
              </w:rPr>
              <w:t>3</w:t>
            </w:r>
            <w:r>
              <w:rPr>
                <w:rFonts w:hint="default" w:ascii="Arial" w:hAnsi="Arial" w:eastAsia="宋体" w:cs="Arial"/>
                <w:color w:val="000000" w:themeColor="text1"/>
                <w:sz w:val="18"/>
                <w:szCs w:val="18"/>
                <w14:textFill>
                  <w14:solidFill>
                    <w14:schemeClr w14:val="tx1"/>
                  </w14:solidFill>
                </w14:textFill>
              </w:rPr>
              <w:t>）</w:t>
            </w:r>
          </w:p>
        </w:tc>
        <w:tc>
          <w:tcPr>
            <w:tcW w:w="812" w:type="pct"/>
            <w:vMerge w:val="restart"/>
            <w:tcBorders>
              <w:top w:val="single" w:color="auto" w:sz="4" w:space="0"/>
            </w:tcBorders>
            <w:noWrap w:val="0"/>
            <w:vAlign w:val="center"/>
          </w:tcPr>
          <w:p w14:paraId="518DA819">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themeColor="text1"/>
                <w:sz w:val="18"/>
                <w:szCs w:val="18"/>
                <w14:textFill>
                  <w14:solidFill>
                    <w14:schemeClr w14:val="tx1"/>
                  </w14:solidFill>
                </w14:textFill>
              </w:rPr>
            </w:pPr>
            <w:r>
              <w:rPr>
                <w:rFonts w:hint="default" w:ascii="Arial" w:hAnsi="Arial" w:eastAsia="宋体" w:cs="Arial"/>
                <w:color w:val="000000" w:themeColor="text1"/>
                <w:sz w:val="18"/>
                <w:szCs w:val="18"/>
                <w14:textFill>
                  <w14:solidFill>
                    <w14:schemeClr w14:val="tx1"/>
                  </w14:solidFill>
                </w14:textFill>
              </w:rPr>
              <w:t>监测浓度范围/（mg/m</w:t>
            </w:r>
            <w:r>
              <w:rPr>
                <w:rFonts w:hint="default" w:ascii="Arial" w:hAnsi="Arial" w:eastAsia="宋体" w:cs="Arial"/>
                <w:color w:val="000000" w:themeColor="text1"/>
                <w:sz w:val="18"/>
                <w:szCs w:val="18"/>
                <w:vertAlign w:val="superscript"/>
                <w14:textFill>
                  <w14:solidFill>
                    <w14:schemeClr w14:val="tx1"/>
                  </w14:solidFill>
                </w14:textFill>
              </w:rPr>
              <w:t>3</w:t>
            </w:r>
            <w:r>
              <w:rPr>
                <w:rFonts w:hint="default" w:ascii="Arial" w:hAnsi="Arial" w:eastAsia="宋体" w:cs="Arial"/>
                <w:color w:val="000000" w:themeColor="text1"/>
                <w:sz w:val="18"/>
                <w:szCs w:val="18"/>
                <w14:textFill>
                  <w14:solidFill>
                    <w14:schemeClr w14:val="tx1"/>
                  </w14:solidFill>
                </w14:textFill>
              </w:rPr>
              <w:t>）</w:t>
            </w:r>
          </w:p>
        </w:tc>
        <w:tc>
          <w:tcPr>
            <w:tcW w:w="619" w:type="pct"/>
            <w:vMerge w:val="restart"/>
            <w:tcBorders>
              <w:top w:val="single" w:color="auto" w:sz="4" w:space="0"/>
            </w:tcBorders>
            <w:noWrap w:val="0"/>
            <w:vAlign w:val="center"/>
          </w:tcPr>
          <w:p w14:paraId="141479DC">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themeColor="text1"/>
                <w:sz w:val="18"/>
                <w:szCs w:val="18"/>
                <w14:textFill>
                  <w14:solidFill>
                    <w14:schemeClr w14:val="tx1"/>
                  </w14:solidFill>
                </w14:textFill>
              </w:rPr>
            </w:pPr>
            <w:r>
              <w:rPr>
                <w:rFonts w:hint="default" w:ascii="Arial" w:hAnsi="Arial" w:eastAsia="宋体" w:cs="Arial"/>
                <w:color w:val="000000" w:themeColor="text1"/>
                <w:sz w:val="18"/>
                <w:szCs w:val="18"/>
                <w14:textFill>
                  <w14:solidFill>
                    <w14:schemeClr w14:val="tx1"/>
                  </w14:solidFill>
                </w14:textFill>
              </w:rPr>
              <w:t>最大浓度占标率</w:t>
            </w:r>
          </w:p>
        </w:tc>
        <w:tc>
          <w:tcPr>
            <w:tcW w:w="452" w:type="pct"/>
            <w:vMerge w:val="restart"/>
            <w:tcBorders>
              <w:top w:val="single" w:color="auto" w:sz="4" w:space="0"/>
            </w:tcBorders>
            <w:noWrap w:val="0"/>
            <w:vAlign w:val="center"/>
          </w:tcPr>
          <w:p w14:paraId="04739F27">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超标率</w:t>
            </w:r>
          </w:p>
        </w:tc>
        <w:tc>
          <w:tcPr>
            <w:tcW w:w="590" w:type="pct"/>
            <w:vMerge w:val="restart"/>
            <w:tcBorders>
              <w:top w:val="single" w:color="auto" w:sz="4" w:space="0"/>
              <w:right w:val="single" w:color="auto" w:sz="4" w:space="0"/>
            </w:tcBorders>
            <w:noWrap w:val="0"/>
            <w:vAlign w:val="center"/>
          </w:tcPr>
          <w:p w14:paraId="13745607">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r>
              <w:rPr>
                <w:rFonts w:hint="default" w:ascii="Arial" w:hAnsi="Arial" w:eastAsia="宋体" w:cs="Arial"/>
                <w:color w:val="000000"/>
                <w:sz w:val="18"/>
                <w:szCs w:val="18"/>
              </w:rPr>
              <w:t>达标情况</w:t>
            </w:r>
          </w:p>
        </w:tc>
      </w:tr>
      <w:tr w14:paraId="7E266C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0" w:type="pct"/>
            <w:vMerge w:val="continue"/>
            <w:tcBorders>
              <w:left w:val="single" w:color="auto" w:sz="4" w:space="0"/>
            </w:tcBorders>
            <w:noWrap w:val="0"/>
            <w:vAlign w:val="center"/>
          </w:tcPr>
          <w:p w14:paraId="58423C2A">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p>
        </w:tc>
        <w:tc>
          <w:tcPr>
            <w:tcW w:w="491" w:type="pct"/>
            <w:vMerge w:val="continue"/>
            <w:noWrap w:val="0"/>
            <w:vAlign w:val="center"/>
          </w:tcPr>
          <w:p w14:paraId="5BCA9616">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p>
        </w:tc>
        <w:tc>
          <w:tcPr>
            <w:tcW w:w="546" w:type="pct"/>
            <w:vMerge w:val="continue"/>
            <w:noWrap w:val="0"/>
            <w:vAlign w:val="center"/>
          </w:tcPr>
          <w:p w14:paraId="77E877E5">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themeColor="text1"/>
                <w:sz w:val="18"/>
                <w:szCs w:val="18"/>
                <w14:textFill>
                  <w14:solidFill>
                    <w14:schemeClr w14:val="tx1"/>
                  </w14:solidFill>
                </w14:textFill>
              </w:rPr>
            </w:pPr>
          </w:p>
        </w:tc>
        <w:tc>
          <w:tcPr>
            <w:tcW w:w="756" w:type="pct"/>
            <w:vMerge w:val="continue"/>
            <w:noWrap w:val="0"/>
            <w:vAlign w:val="center"/>
          </w:tcPr>
          <w:p w14:paraId="2EDC2A62">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themeColor="text1"/>
                <w:sz w:val="18"/>
                <w:szCs w:val="18"/>
                <w14:textFill>
                  <w14:solidFill>
                    <w14:schemeClr w14:val="tx1"/>
                  </w14:solidFill>
                </w14:textFill>
              </w:rPr>
            </w:pPr>
          </w:p>
        </w:tc>
        <w:tc>
          <w:tcPr>
            <w:tcW w:w="812" w:type="pct"/>
            <w:vMerge w:val="continue"/>
            <w:noWrap w:val="0"/>
            <w:vAlign w:val="center"/>
          </w:tcPr>
          <w:p w14:paraId="0812E707">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themeColor="text1"/>
                <w:sz w:val="18"/>
                <w:szCs w:val="18"/>
                <w14:textFill>
                  <w14:solidFill>
                    <w14:schemeClr w14:val="tx1"/>
                  </w14:solidFill>
                </w14:textFill>
              </w:rPr>
            </w:pPr>
          </w:p>
        </w:tc>
        <w:tc>
          <w:tcPr>
            <w:tcW w:w="619" w:type="pct"/>
            <w:vMerge w:val="continue"/>
            <w:noWrap w:val="0"/>
            <w:vAlign w:val="center"/>
          </w:tcPr>
          <w:p w14:paraId="33049614">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themeColor="text1"/>
                <w:sz w:val="18"/>
                <w:szCs w:val="18"/>
                <w14:textFill>
                  <w14:solidFill>
                    <w14:schemeClr w14:val="tx1"/>
                  </w14:solidFill>
                </w14:textFill>
              </w:rPr>
            </w:pPr>
          </w:p>
        </w:tc>
        <w:tc>
          <w:tcPr>
            <w:tcW w:w="452" w:type="pct"/>
            <w:vMerge w:val="continue"/>
            <w:noWrap w:val="0"/>
            <w:vAlign w:val="center"/>
          </w:tcPr>
          <w:p w14:paraId="3E7F340B">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p>
        </w:tc>
        <w:tc>
          <w:tcPr>
            <w:tcW w:w="590" w:type="pct"/>
            <w:vMerge w:val="continue"/>
            <w:tcBorders>
              <w:right w:val="single" w:color="auto" w:sz="4" w:space="0"/>
            </w:tcBorders>
            <w:noWrap w:val="0"/>
            <w:vAlign w:val="center"/>
          </w:tcPr>
          <w:p w14:paraId="783E3902">
            <w:pPr>
              <w:pageBreakBefore w:val="0"/>
              <w:kinsoku/>
              <w:wordWrap/>
              <w:overflowPunct/>
              <w:topLinePunct w:val="0"/>
              <w:autoSpaceDE/>
              <w:autoSpaceDN/>
              <w:bidi w:val="0"/>
              <w:ind w:left="105" w:leftChars="50"/>
              <w:jc w:val="center"/>
              <w:textAlignment w:val="auto"/>
              <w:rPr>
                <w:rFonts w:hint="default" w:ascii="Arial" w:hAnsi="Arial" w:eastAsia="宋体" w:cs="Arial"/>
                <w:color w:val="000000"/>
                <w:sz w:val="18"/>
                <w:szCs w:val="18"/>
              </w:rPr>
            </w:pPr>
          </w:p>
        </w:tc>
      </w:tr>
      <w:tr w14:paraId="148A5A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pct"/>
            <w:tcBorders>
              <w:left w:val="single" w:color="auto" w:sz="4" w:space="0"/>
            </w:tcBorders>
            <w:noWrap w:val="0"/>
            <w:vAlign w:val="center"/>
          </w:tcPr>
          <w:p w14:paraId="5289F5B3">
            <w:pPr>
              <w:jc w:val="center"/>
              <w:rPr>
                <w:rFonts w:hint="default" w:ascii="Arial" w:hAnsi="Arial" w:eastAsia="宋体" w:cs="Arial"/>
                <w:color w:val="000000"/>
                <w:sz w:val="18"/>
                <w:szCs w:val="18"/>
              </w:rPr>
            </w:pPr>
            <w:r>
              <w:rPr>
                <w:rFonts w:hint="eastAsia" w:ascii="Arial" w:hAnsi="Arial" w:eastAsia="宋体" w:cs="Arial"/>
                <w:color w:val="auto"/>
                <w:sz w:val="18"/>
                <w:szCs w:val="18"/>
                <w:highlight w:val="none"/>
                <w:lang w:val="en-US" w:eastAsia="zh-CN"/>
              </w:rPr>
              <w:t>尚锦花园</w:t>
            </w:r>
          </w:p>
        </w:tc>
        <w:tc>
          <w:tcPr>
            <w:tcW w:w="491" w:type="pct"/>
            <w:noWrap w:val="0"/>
            <w:vAlign w:val="center"/>
          </w:tcPr>
          <w:p w14:paraId="2C54D999">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rPr>
              <w:t>NMHC</w:t>
            </w:r>
          </w:p>
        </w:tc>
        <w:tc>
          <w:tcPr>
            <w:tcW w:w="546" w:type="pct"/>
            <w:noWrap w:val="0"/>
            <w:vAlign w:val="center"/>
          </w:tcPr>
          <w:p w14:paraId="02A0658E">
            <w:pPr>
              <w:jc w:val="center"/>
              <w:rPr>
                <w:rFonts w:hint="default" w:ascii="Arial" w:hAnsi="Arial" w:eastAsia="宋体" w:cs="Arial"/>
                <w:color w:val="000000" w:themeColor="text1"/>
                <w:sz w:val="18"/>
                <w:szCs w:val="18"/>
                <w14:textFill>
                  <w14:solidFill>
                    <w14:schemeClr w14:val="tx1"/>
                  </w14:solidFill>
                </w14:textFill>
              </w:rPr>
            </w:pPr>
            <w:r>
              <w:rPr>
                <w:rFonts w:hint="default" w:ascii="Arial" w:hAnsi="Arial" w:eastAsia="宋体" w:cs="Arial"/>
                <w:color w:val="000000" w:themeColor="text1"/>
                <w:sz w:val="18"/>
                <w:szCs w:val="18"/>
                <w:highlight w:val="none"/>
                <w14:textFill>
                  <w14:solidFill>
                    <w14:schemeClr w14:val="tx1"/>
                  </w14:solidFill>
                </w14:textFill>
              </w:rPr>
              <w:t>1h</w:t>
            </w:r>
          </w:p>
        </w:tc>
        <w:tc>
          <w:tcPr>
            <w:tcW w:w="756" w:type="pct"/>
            <w:noWrap w:val="0"/>
            <w:vAlign w:val="center"/>
          </w:tcPr>
          <w:p w14:paraId="04FAD224">
            <w:pPr>
              <w:jc w:val="center"/>
              <w:rPr>
                <w:rFonts w:hint="default" w:ascii="Arial" w:hAnsi="Arial" w:eastAsia="宋体" w:cs="Arial"/>
                <w:color w:val="000000" w:themeColor="text1"/>
                <w:sz w:val="18"/>
                <w:szCs w:val="18"/>
                <w14:textFill>
                  <w14:solidFill>
                    <w14:schemeClr w14:val="tx1"/>
                  </w14:solidFill>
                </w14:textFill>
              </w:rPr>
            </w:pPr>
            <w:r>
              <w:rPr>
                <w:rFonts w:hint="default" w:ascii="Arial" w:hAnsi="Arial" w:eastAsia="宋体" w:cs="Arial"/>
                <w:color w:val="000000" w:themeColor="text1"/>
                <w:sz w:val="18"/>
                <w:szCs w:val="18"/>
                <w:highlight w:val="none"/>
                <w14:textFill>
                  <w14:solidFill>
                    <w14:schemeClr w14:val="tx1"/>
                  </w14:solidFill>
                </w14:textFill>
              </w:rPr>
              <w:t>2.0</w:t>
            </w:r>
          </w:p>
        </w:tc>
        <w:tc>
          <w:tcPr>
            <w:tcW w:w="812" w:type="pct"/>
            <w:noWrap w:val="0"/>
            <w:vAlign w:val="center"/>
          </w:tcPr>
          <w:p w14:paraId="4B2241DA">
            <w:pPr>
              <w:jc w:val="center"/>
              <w:rPr>
                <w:rFonts w:hint="default" w:ascii="Arial" w:hAnsi="Arial" w:eastAsia="宋体" w:cs="Arial"/>
                <w:color w:val="000000" w:themeColor="text1"/>
                <w:sz w:val="18"/>
                <w:szCs w:val="18"/>
                <w14:textFill>
                  <w14:solidFill>
                    <w14:schemeClr w14:val="tx1"/>
                  </w14:solidFill>
                </w14:textFill>
              </w:rPr>
            </w:pPr>
            <w:r>
              <w:rPr>
                <w:rFonts w:hint="eastAsia" w:ascii="Arial" w:hAnsi="Arial" w:eastAsia="宋体" w:cs="Arial"/>
                <w:color w:val="000000" w:themeColor="text1"/>
                <w:sz w:val="18"/>
                <w:szCs w:val="18"/>
                <w:highlight w:val="none"/>
                <w:lang w:val="en-US" w:eastAsia="zh-CN"/>
                <w14:textFill>
                  <w14:solidFill>
                    <w14:schemeClr w14:val="tx1"/>
                  </w14:solidFill>
                </w14:textFill>
              </w:rPr>
              <w:t>1.00</w:t>
            </w:r>
            <w:r>
              <w:rPr>
                <w:rFonts w:hint="default" w:ascii="Arial" w:hAnsi="Arial" w:eastAsia="宋体" w:cs="Arial"/>
                <w:color w:val="000000" w:themeColor="text1"/>
                <w:sz w:val="18"/>
                <w:szCs w:val="18"/>
                <w:highlight w:val="none"/>
                <w14:textFill>
                  <w14:solidFill>
                    <w14:schemeClr w14:val="tx1"/>
                  </w14:solidFill>
                </w14:textFill>
              </w:rPr>
              <w:t>~</w:t>
            </w:r>
            <w:r>
              <w:rPr>
                <w:rFonts w:hint="eastAsia" w:ascii="Arial" w:hAnsi="Arial" w:eastAsia="宋体" w:cs="Arial"/>
                <w:color w:val="000000" w:themeColor="text1"/>
                <w:sz w:val="18"/>
                <w:szCs w:val="18"/>
                <w:highlight w:val="none"/>
                <w:lang w:val="en-US" w:eastAsia="zh-CN"/>
                <w14:textFill>
                  <w14:solidFill>
                    <w14:schemeClr w14:val="tx1"/>
                  </w14:solidFill>
                </w14:textFill>
              </w:rPr>
              <w:t>1.09</w:t>
            </w:r>
          </w:p>
        </w:tc>
        <w:tc>
          <w:tcPr>
            <w:tcW w:w="619" w:type="pct"/>
            <w:noWrap w:val="0"/>
            <w:vAlign w:val="center"/>
          </w:tcPr>
          <w:p w14:paraId="534DB1EC">
            <w:pPr>
              <w:jc w:val="center"/>
              <w:rPr>
                <w:rFonts w:hint="default" w:ascii="Arial" w:hAnsi="Arial" w:eastAsia="宋体" w:cs="Arial"/>
                <w:color w:val="000000" w:themeColor="text1"/>
                <w:sz w:val="18"/>
                <w:szCs w:val="18"/>
                <w14:textFill>
                  <w14:solidFill>
                    <w14:schemeClr w14:val="tx1"/>
                  </w14:solidFill>
                </w14:textFill>
              </w:rPr>
            </w:pPr>
            <w:r>
              <w:rPr>
                <w:rFonts w:hint="eastAsia" w:ascii="Arial" w:hAnsi="Arial" w:eastAsia="宋体" w:cs="Arial"/>
                <w:color w:val="000000" w:themeColor="text1"/>
                <w:sz w:val="18"/>
                <w:szCs w:val="18"/>
                <w:highlight w:val="none"/>
                <w:lang w:val="en-US" w:eastAsia="zh-CN"/>
                <w14:textFill>
                  <w14:solidFill>
                    <w14:schemeClr w14:val="tx1"/>
                  </w14:solidFill>
                </w14:textFill>
              </w:rPr>
              <w:t>54.5</w:t>
            </w:r>
            <w:r>
              <w:rPr>
                <w:rFonts w:hint="default" w:ascii="Arial" w:hAnsi="Arial" w:eastAsia="宋体" w:cs="Arial"/>
                <w:color w:val="000000" w:themeColor="text1"/>
                <w:sz w:val="18"/>
                <w:szCs w:val="18"/>
                <w:highlight w:val="none"/>
                <w14:textFill>
                  <w14:solidFill>
                    <w14:schemeClr w14:val="tx1"/>
                  </w14:solidFill>
                </w14:textFill>
              </w:rPr>
              <w:t>%</w:t>
            </w:r>
          </w:p>
        </w:tc>
        <w:tc>
          <w:tcPr>
            <w:tcW w:w="452" w:type="pct"/>
            <w:noWrap w:val="0"/>
            <w:vAlign w:val="center"/>
          </w:tcPr>
          <w:p w14:paraId="5A97E1B6">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rPr>
              <w:t>0</w:t>
            </w:r>
          </w:p>
        </w:tc>
        <w:tc>
          <w:tcPr>
            <w:tcW w:w="590" w:type="pct"/>
            <w:tcBorders>
              <w:right w:val="single" w:color="auto" w:sz="4" w:space="0"/>
            </w:tcBorders>
            <w:noWrap w:val="0"/>
            <w:vAlign w:val="center"/>
          </w:tcPr>
          <w:p w14:paraId="1C2613F6">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rPr>
              <w:t>达标</w:t>
            </w:r>
          </w:p>
        </w:tc>
      </w:tr>
      <w:tr w14:paraId="36932C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pct"/>
            <w:tcBorders>
              <w:left w:val="single" w:color="auto" w:sz="4" w:space="0"/>
              <w:bottom w:val="single" w:color="auto" w:sz="4" w:space="0"/>
            </w:tcBorders>
            <w:noWrap w:val="0"/>
            <w:vAlign w:val="center"/>
          </w:tcPr>
          <w:p w14:paraId="553C2791">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lang w:val="en-US" w:eastAsia="zh-CN"/>
              </w:rPr>
              <w:t>池浜新村</w:t>
            </w:r>
          </w:p>
        </w:tc>
        <w:tc>
          <w:tcPr>
            <w:tcW w:w="491" w:type="pct"/>
            <w:tcBorders>
              <w:bottom w:val="single" w:color="auto" w:sz="4" w:space="0"/>
            </w:tcBorders>
            <w:noWrap w:val="0"/>
            <w:vAlign w:val="center"/>
          </w:tcPr>
          <w:p w14:paraId="2D2E90A3">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lang w:val="en-US" w:eastAsia="zh-CN"/>
              </w:rPr>
              <w:t>TSP</w:t>
            </w:r>
          </w:p>
        </w:tc>
        <w:tc>
          <w:tcPr>
            <w:tcW w:w="546" w:type="pct"/>
            <w:tcBorders>
              <w:bottom w:val="single" w:color="auto" w:sz="4" w:space="0"/>
            </w:tcBorders>
            <w:noWrap w:val="0"/>
            <w:vAlign w:val="center"/>
          </w:tcPr>
          <w:p w14:paraId="5DE7F746">
            <w:pPr>
              <w:jc w:val="center"/>
              <w:rPr>
                <w:rFonts w:hint="default" w:ascii="Arial" w:hAnsi="Arial" w:eastAsia="宋体" w:cs="Arial"/>
                <w:color w:val="000000" w:themeColor="text1"/>
                <w:sz w:val="18"/>
                <w:szCs w:val="18"/>
                <w14:textFill>
                  <w14:solidFill>
                    <w14:schemeClr w14:val="tx1"/>
                  </w14:solidFill>
                </w14:textFill>
              </w:rPr>
            </w:pPr>
            <w:r>
              <w:rPr>
                <w:rFonts w:hint="default" w:ascii="Arial" w:hAnsi="Arial" w:eastAsia="宋体" w:cs="Arial"/>
                <w:color w:val="000000" w:themeColor="text1"/>
                <w:sz w:val="18"/>
                <w:szCs w:val="18"/>
                <w:highlight w:val="none"/>
                <w:lang w:val="en-US" w:eastAsia="zh-CN"/>
                <w14:textFill>
                  <w14:solidFill>
                    <w14:schemeClr w14:val="tx1"/>
                  </w14:solidFill>
                </w14:textFill>
              </w:rPr>
              <w:t>24小时平均</w:t>
            </w:r>
          </w:p>
        </w:tc>
        <w:tc>
          <w:tcPr>
            <w:tcW w:w="756" w:type="pct"/>
            <w:tcBorders>
              <w:bottom w:val="single" w:color="auto" w:sz="4" w:space="0"/>
            </w:tcBorders>
            <w:noWrap w:val="0"/>
            <w:vAlign w:val="center"/>
          </w:tcPr>
          <w:p w14:paraId="49F11597">
            <w:pPr>
              <w:jc w:val="center"/>
              <w:rPr>
                <w:rFonts w:hint="default" w:ascii="Arial" w:hAnsi="Arial" w:eastAsia="宋体" w:cs="Arial"/>
                <w:color w:val="000000" w:themeColor="text1"/>
                <w:sz w:val="18"/>
                <w:szCs w:val="18"/>
                <w14:textFill>
                  <w14:solidFill>
                    <w14:schemeClr w14:val="tx1"/>
                  </w14:solidFill>
                </w14:textFill>
              </w:rPr>
            </w:pPr>
            <w:r>
              <w:rPr>
                <w:rFonts w:hint="default" w:ascii="Arial" w:hAnsi="Arial" w:eastAsia="宋体" w:cs="Arial"/>
                <w:color w:val="000000" w:themeColor="text1"/>
                <w:sz w:val="18"/>
                <w:szCs w:val="18"/>
                <w:highlight w:val="none"/>
                <w:lang w:val="en-US" w:eastAsia="zh-CN"/>
                <w14:textFill>
                  <w14:solidFill>
                    <w14:schemeClr w14:val="tx1"/>
                  </w14:solidFill>
                </w14:textFill>
              </w:rPr>
              <w:t>0.3</w:t>
            </w:r>
          </w:p>
        </w:tc>
        <w:tc>
          <w:tcPr>
            <w:tcW w:w="812" w:type="pct"/>
            <w:tcBorders>
              <w:bottom w:val="single" w:color="auto" w:sz="4" w:space="0"/>
            </w:tcBorders>
            <w:noWrap w:val="0"/>
            <w:vAlign w:val="center"/>
          </w:tcPr>
          <w:p w14:paraId="07BB6853">
            <w:pPr>
              <w:jc w:val="center"/>
              <w:rPr>
                <w:rFonts w:hint="default" w:ascii="Arial" w:hAnsi="Arial" w:eastAsia="宋体" w:cs="Arial"/>
                <w:color w:val="000000" w:themeColor="text1"/>
                <w:sz w:val="18"/>
                <w:szCs w:val="18"/>
                <w14:textFill>
                  <w14:solidFill>
                    <w14:schemeClr w14:val="tx1"/>
                  </w14:solidFill>
                </w14:textFill>
              </w:rPr>
            </w:pPr>
            <w:r>
              <w:rPr>
                <w:rFonts w:hint="default" w:ascii="Arial" w:hAnsi="Arial" w:eastAsia="宋体" w:cs="Arial"/>
                <w:color w:val="000000" w:themeColor="text1"/>
                <w:sz w:val="18"/>
                <w:szCs w:val="18"/>
                <w:highlight w:val="none"/>
                <w:lang w:val="en-US" w:eastAsia="zh-CN"/>
                <w14:textFill>
                  <w14:solidFill>
                    <w14:schemeClr w14:val="tx1"/>
                  </w14:solidFill>
                </w14:textFill>
              </w:rPr>
              <w:t>0.024~0.035</w:t>
            </w:r>
          </w:p>
        </w:tc>
        <w:tc>
          <w:tcPr>
            <w:tcW w:w="619" w:type="pct"/>
            <w:tcBorders>
              <w:bottom w:val="single" w:color="auto" w:sz="4" w:space="0"/>
            </w:tcBorders>
            <w:noWrap w:val="0"/>
            <w:vAlign w:val="center"/>
          </w:tcPr>
          <w:p w14:paraId="1E39F6A2">
            <w:pPr>
              <w:jc w:val="center"/>
              <w:rPr>
                <w:rFonts w:hint="default" w:ascii="Arial" w:hAnsi="Arial" w:eastAsia="宋体" w:cs="Arial"/>
                <w:color w:val="000000" w:themeColor="text1"/>
                <w:sz w:val="18"/>
                <w:szCs w:val="18"/>
                <w14:textFill>
                  <w14:solidFill>
                    <w14:schemeClr w14:val="tx1"/>
                  </w14:solidFill>
                </w14:textFill>
              </w:rPr>
            </w:pPr>
            <w:r>
              <w:rPr>
                <w:rFonts w:hint="default" w:ascii="Arial" w:hAnsi="Arial" w:eastAsia="宋体" w:cs="Arial"/>
                <w:color w:val="000000" w:themeColor="text1"/>
                <w:sz w:val="18"/>
                <w:szCs w:val="18"/>
                <w:highlight w:val="none"/>
                <w:lang w:val="en-US" w:eastAsia="zh-CN"/>
                <w14:textFill>
                  <w14:solidFill>
                    <w14:schemeClr w14:val="tx1"/>
                  </w14:solidFill>
                </w14:textFill>
              </w:rPr>
              <w:t>11.7%</w:t>
            </w:r>
          </w:p>
        </w:tc>
        <w:tc>
          <w:tcPr>
            <w:tcW w:w="452" w:type="pct"/>
            <w:tcBorders>
              <w:bottom w:val="single" w:color="auto" w:sz="4" w:space="0"/>
            </w:tcBorders>
            <w:noWrap w:val="0"/>
            <w:vAlign w:val="center"/>
          </w:tcPr>
          <w:p w14:paraId="4D42E026">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lang w:val="en-US" w:eastAsia="zh-CN"/>
              </w:rPr>
              <w:t>0</w:t>
            </w:r>
          </w:p>
        </w:tc>
        <w:tc>
          <w:tcPr>
            <w:tcW w:w="590" w:type="pct"/>
            <w:tcBorders>
              <w:bottom w:val="single" w:color="auto" w:sz="4" w:space="0"/>
              <w:right w:val="single" w:color="auto" w:sz="4" w:space="0"/>
            </w:tcBorders>
            <w:noWrap w:val="0"/>
            <w:vAlign w:val="center"/>
          </w:tcPr>
          <w:p w14:paraId="56AA1518">
            <w:pPr>
              <w:jc w:val="center"/>
              <w:rPr>
                <w:rFonts w:hint="default" w:ascii="Arial" w:hAnsi="Arial" w:eastAsia="宋体" w:cs="Arial"/>
                <w:color w:val="000000"/>
                <w:sz w:val="18"/>
                <w:szCs w:val="18"/>
              </w:rPr>
            </w:pPr>
            <w:r>
              <w:rPr>
                <w:rFonts w:hint="default" w:ascii="Arial" w:hAnsi="Arial" w:eastAsia="宋体" w:cs="Arial"/>
                <w:color w:val="auto"/>
                <w:sz w:val="18"/>
                <w:szCs w:val="18"/>
                <w:highlight w:val="none"/>
                <w:lang w:val="en-US" w:eastAsia="zh-CN"/>
              </w:rPr>
              <w:t>达标</w:t>
            </w:r>
          </w:p>
        </w:tc>
      </w:tr>
    </w:tbl>
    <w:p w14:paraId="52241ABE">
      <w:pPr>
        <w:pStyle w:val="52"/>
        <w:pageBreakBefore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项目所在地附近非甲烷总烃、TSP监测浓度能达到《环境空气质量标准》（GB 3095-2012 及修改单）中的二级标准、《大气污染物综合排放标准详解》中的相关标准限值要求。</w:t>
      </w:r>
    </w:p>
    <w:p w14:paraId="6180CC69">
      <w:pPr>
        <w:pStyle w:val="76"/>
        <w:pageBreakBefore w:val="0"/>
        <w:widowControl w:val="0"/>
        <w:kinsoku/>
        <w:wordWrap/>
        <w:overflowPunct/>
        <w:topLinePunct w:val="0"/>
        <w:autoSpaceDE/>
        <w:autoSpaceDN/>
        <w:bidi w:val="0"/>
        <w:spacing w:before="0" w:after="0"/>
        <w:ind w:left="825" w:leftChars="50"/>
        <w:textAlignment w:val="auto"/>
        <w:rPr>
          <w:rFonts w:hint="default" w:ascii="Arial" w:hAnsi="Arial" w:cs="Arial"/>
          <w:color w:val="000000"/>
        </w:rPr>
      </w:pPr>
      <w:r>
        <w:rPr>
          <w:rFonts w:hint="default" w:ascii="Arial" w:hAnsi="Arial" w:cs="Arial"/>
          <w:color w:val="000000"/>
        </w:rPr>
        <w:t>地表水环境质量现状</w:t>
      </w:r>
    </w:p>
    <w:p w14:paraId="70A6336A">
      <w:pPr>
        <w:pageBreakBefore w:val="0"/>
        <w:widowControl w:val="0"/>
        <w:kinsoku/>
        <w:wordWrap/>
        <w:overflowPunct/>
        <w:topLinePunct w:val="0"/>
        <w:autoSpaceDE/>
        <w:autoSpaceDN/>
        <w:bidi w:val="0"/>
        <w:spacing w:line="360" w:lineRule="auto"/>
        <w:ind w:left="105" w:leftChars="50"/>
        <w:textAlignment w:val="auto"/>
        <w:outlineLvl w:val="3"/>
        <w:rPr>
          <w:rFonts w:hint="default" w:ascii="Arial" w:hAnsi="Arial" w:eastAsia="宋体" w:cs="Arial"/>
          <w:b/>
          <w:bCs/>
          <w:color w:val="000000"/>
          <w:sz w:val="24"/>
        </w:rPr>
      </w:pPr>
      <w:r>
        <w:rPr>
          <w:rFonts w:hint="default" w:ascii="Arial" w:hAnsi="Arial" w:eastAsia="宋体" w:cs="Arial"/>
          <w:b/>
          <w:bCs/>
          <w:color w:val="000000"/>
          <w:sz w:val="24"/>
        </w:rPr>
        <w:t>1、污水处理厂受纳水体环境质量现状</w:t>
      </w:r>
    </w:p>
    <w:p w14:paraId="6F1C60BA">
      <w:pPr>
        <w:pStyle w:val="52"/>
        <w:pageBreakBefore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0"/>
        </w:rPr>
      </w:pPr>
      <w:r>
        <w:rPr>
          <w:rFonts w:hint="default" w:ascii="Arial" w:hAnsi="Arial" w:eastAsia="宋体" w:cs="Arial"/>
          <w:color w:val="000000"/>
          <w:sz w:val="24"/>
        </w:rPr>
        <w:t>建设项目废水由市政污水管网排入嘉兴市联合污水处理厂，处理达标后排入杭州湾，纳污水体为东海。根据嘉兴市生态环境局平湖分局公布的《平湖市生态环境监测年鉴（202</w:t>
      </w:r>
      <w:r>
        <w:rPr>
          <w:rFonts w:hint="eastAsia" w:ascii="Arial" w:hAnsi="Arial" w:eastAsia="宋体" w:cs="Arial"/>
          <w:color w:val="000000"/>
          <w:sz w:val="24"/>
          <w:lang w:val="en-US" w:eastAsia="zh-CN"/>
        </w:rPr>
        <w:t>4</w:t>
      </w:r>
      <w:r>
        <w:rPr>
          <w:rFonts w:hint="default" w:ascii="Arial" w:hAnsi="Arial" w:eastAsia="宋体" w:cs="Arial"/>
          <w:color w:val="000000"/>
          <w:sz w:val="24"/>
        </w:rPr>
        <w:t>年度）》，202</w:t>
      </w:r>
      <w:r>
        <w:rPr>
          <w:rFonts w:hint="eastAsia" w:ascii="Arial" w:hAnsi="Arial" w:eastAsia="宋体" w:cs="Arial"/>
          <w:color w:val="000000"/>
          <w:sz w:val="24"/>
          <w:lang w:val="en-US" w:eastAsia="zh-CN"/>
        </w:rPr>
        <w:t>4</w:t>
      </w:r>
      <w:r>
        <w:rPr>
          <w:rFonts w:hint="default" w:ascii="Arial" w:hAnsi="Arial" w:eastAsia="宋体" w:cs="Arial"/>
          <w:color w:val="000000"/>
          <w:sz w:val="24"/>
        </w:rPr>
        <w:t>年平湖海域</w:t>
      </w:r>
      <w:r>
        <w:rPr>
          <w:rFonts w:hint="default" w:ascii="Arial" w:hAnsi="Arial" w:eastAsia="宋体" w:cs="Arial"/>
          <w:color w:val="000000"/>
          <w:sz w:val="24"/>
          <w:szCs w:val="20"/>
        </w:rPr>
        <w:t>水质情况如下：</w:t>
      </w:r>
    </w:p>
    <w:p w14:paraId="62532E64">
      <w:pPr>
        <w:pStyle w:val="52"/>
        <w:pageBreakBefore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平湖市设两个近岸海域监测断面，分别009号断面和013号断面。009号断面（121.2282°E，30.651°N）所在海域属于独山四类功能区，执行《海水水质标准》（GB3097-1997）第四类标准；013号断面（121.1524°E，30.5832°N）所在海域属于九龙山三类功能区，执行《海水水质标准》（GB3097-1997）第三类标准。</w:t>
      </w:r>
    </w:p>
    <w:p w14:paraId="291B853A">
      <w:pPr>
        <w:pStyle w:val="52"/>
        <w:spacing w:line="360" w:lineRule="auto"/>
        <w:ind w:firstLine="480" w:firstLineChars="200"/>
        <w:rPr>
          <w:rFonts w:hint="default" w:ascii="Arial" w:hAnsi="Arial" w:eastAsia="宋体" w:cs="Arial"/>
          <w:color w:val="auto"/>
          <w:sz w:val="24"/>
          <w:highlight w:val="none"/>
        </w:rPr>
      </w:pPr>
      <w:r>
        <w:rPr>
          <w:rFonts w:hint="default" w:ascii="Arial" w:hAnsi="Arial" w:eastAsia="宋体" w:cs="Arial"/>
          <w:color w:val="auto"/>
          <w:sz w:val="24"/>
          <w:highlight w:val="none"/>
        </w:rPr>
        <w:t>202</w:t>
      </w:r>
      <w:r>
        <w:rPr>
          <w:rFonts w:hint="eastAsia" w:ascii="Arial" w:hAnsi="Arial" w:eastAsia="宋体" w:cs="Arial"/>
          <w:color w:val="auto"/>
          <w:sz w:val="24"/>
          <w:highlight w:val="none"/>
          <w:lang w:val="en-US" w:eastAsia="zh-CN"/>
        </w:rPr>
        <w:t>4</w:t>
      </w:r>
      <w:r>
        <w:rPr>
          <w:rFonts w:hint="default" w:ascii="Arial" w:hAnsi="Arial" w:eastAsia="宋体" w:cs="Arial"/>
          <w:color w:val="auto"/>
          <w:sz w:val="24"/>
          <w:highlight w:val="none"/>
        </w:rPr>
        <w:t>年</w:t>
      </w:r>
      <w:r>
        <w:rPr>
          <w:rFonts w:hint="eastAsia" w:ascii="Arial" w:hAnsi="Arial" w:eastAsia="宋体" w:cs="Arial"/>
          <w:color w:val="auto"/>
          <w:sz w:val="24"/>
          <w:highlight w:val="none"/>
          <w:lang w:val="en-US" w:eastAsia="zh-CN"/>
        </w:rPr>
        <w:t>平湖</w:t>
      </w:r>
      <w:r>
        <w:rPr>
          <w:rFonts w:hint="default" w:ascii="Arial" w:hAnsi="Arial" w:eastAsia="宋体" w:cs="Arial"/>
          <w:color w:val="auto"/>
          <w:sz w:val="24"/>
          <w:highlight w:val="none"/>
        </w:rPr>
        <w:t>市两个近岸海域监测断面水质均为劣Ⅳ类，均未达到所在海域功能区要求。两个断面定类指标均为无机氮。</w:t>
      </w:r>
    </w:p>
    <w:p w14:paraId="16B0A728">
      <w:pPr>
        <w:pStyle w:val="52"/>
        <w:spacing w:line="360" w:lineRule="auto"/>
        <w:ind w:firstLine="480" w:firstLineChars="200"/>
        <w:rPr>
          <w:rFonts w:hint="default" w:ascii="Arial" w:hAnsi="Arial" w:eastAsia="宋体" w:cs="Arial"/>
          <w:color w:val="auto"/>
          <w:sz w:val="24"/>
          <w:highlight w:val="none"/>
        </w:rPr>
      </w:pPr>
      <w:r>
        <w:rPr>
          <w:rFonts w:hint="default" w:ascii="Arial" w:hAnsi="Arial" w:eastAsia="宋体" w:cs="Arial"/>
          <w:color w:val="auto"/>
          <w:sz w:val="24"/>
          <w:highlight w:val="none"/>
        </w:rPr>
        <w:t>009号断面无机氮平均浓度为</w:t>
      </w:r>
      <w:r>
        <w:rPr>
          <w:rFonts w:hint="eastAsia" w:ascii="Arial" w:hAnsi="Arial" w:eastAsia="宋体" w:cs="Arial"/>
          <w:color w:val="auto"/>
          <w:sz w:val="24"/>
          <w:highlight w:val="none"/>
          <w:lang w:val="en-US" w:eastAsia="zh-CN"/>
        </w:rPr>
        <w:t>0.991</w:t>
      </w:r>
      <w:r>
        <w:rPr>
          <w:rFonts w:hint="default" w:ascii="Arial" w:hAnsi="Arial" w:eastAsia="宋体" w:cs="Arial"/>
          <w:color w:val="auto"/>
          <w:sz w:val="24"/>
          <w:highlight w:val="none"/>
        </w:rPr>
        <w:t>毫克/升，比上年</w:t>
      </w:r>
      <w:r>
        <w:rPr>
          <w:rFonts w:hint="eastAsia" w:ascii="Arial" w:hAnsi="Arial" w:eastAsia="宋体" w:cs="Arial"/>
          <w:color w:val="auto"/>
          <w:sz w:val="24"/>
          <w:highlight w:val="none"/>
          <w:lang w:val="en-US" w:eastAsia="zh-CN"/>
        </w:rPr>
        <w:t>下降</w:t>
      </w:r>
      <w:r>
        <w:rPr>
          <w:rFonts w:hint="default" w:ascii="Arial" w:hAnsi="Arial" w:eastAsia="宋体" w:cs="Arial"/>
          <w:color w:val="auto"/>
          <w:sz w:val="24"/>
          <w:highlight w:val="none"/>
        </w:rPr>
        <w:t>2</w:t>
      </w:r>
      <w:r>
        <w:rPr>
          <w:rFonts w:hint="eastAsia" w:ascii="Arial" w:hAnsi="Arial" w:eastAsia="宋体" w:cs="Arial"/>
          <w:color w:val="auto"/>
          <w:sz w:val="24"/>
          <w:highlight w:val="none"/>
          <w:lang w:val="en-US" w:eastAsia="zh-CN"/>
        </w:rPr>
        <w:t>4.4</w:t>
      </w:r>
      <w:r>
        <w:rPr>
          <w:rFonts w:hint="default" w:ascii="Arial" w:hAnsi="Arial" w:eastAsia="宋体" w:cs="Arial"/>
          <w:color w:val="auto"/>
          <w:sz w:val="24"/>
          <w:highlight w:val="none"/>
        </w:rPr>
        <w:t>%。</w:t>
      </w:r>
    </w:p>
    <w:p w14:paraId="2AA30B9C">
      <w:pPr>
        <w:pStyle w:val="52"/>
        <w:pageBreakBefore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auto"/>
          <w:sz w:val="24"/>
          <w:highlight w:val="none"/>
        </w:rPr>
        <w:t>013号断面无机氮平均浓度为</w:t>
      </w:r>
      <w:r>
        <w:rPr>
          <w:rFonts w:hint="eastAsia" w:ascii="Arial" w:hAnsi="Arial" w:eastAsia="宋体" w:cs="Arial"/>
          <w:color w:val="auto"/>
          <w:sz w:val="24"/>
          <w:highlight w:val="none"/>
          <w:lang w:val="en-US" w:eastAsia="zh-CN"/>
        </w:rPr>
        <w:t>0.532</w:t>
      </w:r>
      <w:r>
        <w:rPr>
          <w:rFonts w:hint="default" w:ascii="Arial" w:hAnsi="Arial" w:eastAsia="宋体" w:cs="Arial"/>
          <w:color w:val="auto"/>
          <w:sz w:val="24"/>
          <w:highlight w:val="none"/>
        </w:rPr>
        <w:t>毫克/升，比上年</w:t>
      </w:r>
      <w:r>
        <w:rPr>
          <w:rFonts w:hint="eastAsia" w:ascii="Arial" w:hAnsi="Arial" w:eastAsia="宋体" w:cs="Arial"/>
          <w:color w:val="auto"/>
          <w:sz w:val="24"/>
          <w:highlight w:val="none"/>
          <w:lang w:val="en-US" w:eastAsia="zh-CN"/>
        </w:rPr>
        <w:t>下降71.7</w:t>
      </w:r>
      <w:r>
        <w:rPr>
          <w:rFonts w:hint="default" w:ascii="Arial" w:hAnsi="Arial" w:eastAsia="宋体" w:cs="Arial"/>
          <w:color w:val="auto"/>
          <w:sz w:val="24"/>
          <w:highlight w:val="none"/>
        </w:rPr>
        <w:t>%。</w:t>
      </w:r>
    </w:p>
    <w:p w14:paraId="2065AB48">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outlineLvl w:val="3"/>
        <w:rPr>
          <w:rFonts w:hint="default" w:ascii="Arial" w:hAnsi="Arial" w:eastAsia="宋体" w:cs="Arial"/>
          <w:b/>
          <w:bCs/>
          <w:color w:val="000000"/>
          <w:sz w:val="24"/>
        </w:rPr>
      </w:pPr>
      <w:r>
        <w:rPr>
          <w:rFonts w:hint="default" w:ascii="Arial" w:hAnsi="Arial" w:eastAsia="宋体" w:cs="Arial"/>
          <w:b/>
          <w:bCs/>
          <w:color w:val="000000"/>
          <w:sz w:val="24"/>
        </w:rPr>
        <w:t>2、项目周围地表水环境质量现状评价</w:t>
      </w:r>
    </w:p>
    <w:p w14:paraId="50384402">
      <w:pPr>
        <w:pageBreakBefore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bookmarkStart w:id="10" w:name="_Hlk167113938"/>
      <w:r>
        <w:rPr>
          <w:rFonts w:hint="default" w:ascii="Arial" w:hAnsi="Arial" w:eastAsia="宋体" w:cs="Arial"/>
          <w:color w:val="000000"/>
          <w:sz w:val="24"/>
        </w:rPr>
        <w:t>为了解项目附近地表水环境现状质量，本环评引用</w:t>
      </w:r>
      <w:r>
        <w:rPr>
          <w:rFonts w:hint="default" w:ascii="Arial" w:hAnsi="Arial" w:eastAsia="宋体" w:cs="Arial"/>
          <w:bCs/>
          <w:color w:val="000000"/>
          <w:sz w:val="24"/>
        </w:rPr>
        <w:t>嘉兴市生态环境局平湖分局提供的《平湖市生态环境监测年鉴（202</w:t>
      </w:r>
      <w:r>
        <w:rPr>
          <w:rFonts w:hint="eastAsia" w:ascii="Arial" w:hAnsi="Arial" w:eastAsia="宋体" w:cs="Arial"/>
          <w:bCs/>
          <w:color w:val="000000"/>
          <w:sz w:val="24"/>
          <w:lang w:val="en-US" w:eastAsia="zh-CN"/>
        </w:rPr>
        <w:t>4</w:t>
      </w:r>
      <w:r>
        <w:rPr>
          <w:rFonts w:hint="default" w:ascii="Arial" w:hAnsi="Arial" w:eastAsia="宋体" w:cs="Arial"/>
          <w:bCs/>
          <w:color w:val="000000"/>
          <w:sz w:val="24"/>
        </w:rPr>
        <w:t>年度）》</w:t>
      </w:r>
      <w:r>
        <w:rPr>
          <w:rFonts w:hint="default" w:ascii="Arial" w:hAnsi="Arial" w:eastAsia="宋体" w:cs="Arial"/>
          <w:color w:val="000000"/>
          <w:sz w:val="24"/>
        </w:rPr>
        <w:t>中周边区域地表水</w:t>
      </w:r>
      <w:r>
        <w:rPr>
          <w:rFonts w:hint="eastAsia" w:ascii="Arial" w:hAnsi="Arial" w:eastAsia="宋体" w:cs="Arial"/>
          <w:color w:val="000000"/>
          <w:sz w:val="24"/>
          <w:lang w:val="en-US" w:eastAsia="zh-CN"/>
        </w:rPr>
        <w:t>万盛桥</w:t>
      </w:r>
      <w:r>
        <w:rPr>
          <w:rFonts w:hint="default" w:ascii="Arial" w:hAnsi="Arial" w:eastAsia="宋体" w:cs="Arial"/>
          <w:color w:val="000000"/>
          <w:sz w:val="24"/>
        </w:rPr>
        <w:t>断面的地表水水质监测数据（仅选取与本项目相关指标）进行评价，具体监测数据及评价结果见表</w:t>
      </w:r>
      <w:bookmarkEnd w:id="10"/>
      <w:r>
        <w:rPr>
          <w:rFonts w:hint="default" w:ascii="Arial" w:hAnsi="Arial" w:eastAsia="宋体" w:cs="Arial"/>
          <w:color w:val="000000"/>
          <w:sz w:val="24"/>
        </w:rPr>
        <w:t>3-4。</w:t>
      </w:r>
    </w:p>
    <w:p w14:paraId="6671327F">
      <w:pPr>
        <w:pStyle w:val="78"/>
        <w:pageBreakBefore w:val="0"/>
        <w:kinsoku/>
        <w:wordWrap/>
        <w:overflowPunct/>
        <w:topLinePunct w:val="0"/>
        <w:autoSpaceDE/>
        <w:autoSpaceDN/>
        <w:bidi w:val="0"/>
        <w:ind w:left="105" w:leftChars="50"/>
        <w:textAlignment w:val="auto"/>
        <w:rPr>
          <w:rFonts w:hint="default" w:ascii="Arial" w:hAnsi="Arial" w:cs="Arial"/>
          <w:color w:val="000000"/>
        </w:rPr>
      </w:pPr>
      <w:r>
        <w:rPr>
          <w:rFonts w:hint="default" w:ascii="Arial" w:hAnsi="Arial" w:cs="Arial"/>
          <w:color w:val="000000"/>
        </w:rPr>
        <w:t>地表水监测点位水质监测结果单位：mg/L</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979"/>
        <w:gridCol w:w="1460"/>
        <w:gridCol w:w="1236"/>
        <w:gridCol w:w="1165"/>
        <w:gridCol w:w="1064"/>
        <w:gridCol w:w="1093"/>
      </w:tblGrid>
      <w:tr w14:paraId="1FE8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shd w:val="clear" w:color="auto" w:fill="FFFFFF"/>
            <w:noWrap w:val="0"/>
            <w:vAlign w:val="center"/>
          </w:tcPr>
          <w:p w14:paraId="6F4C695D">
            <w:pPr>
              <w:jc w:val="center"/>
              <w:outlineLvl w:val="3"/>
              <w:rPr>
                <w:rFonts w:hint="default" w:ascii="Arial" w:hAnsi="Arial" w:eastAsia="宋体" w:cs="Arial"/>
                <w:bCs/>
                <w:color w:val="000000"/>
                <w:szCs w:val="21"/>
              </w:rPr>
            </w:pPr>
            <w:bookmarkStart w:id="11" w:name="_Hlk167114089"/>
            <w:r>
              <w:rPr>
                <w:rFonts w:hint="default" w:ascii="Arial" w:hAnsi="Arial" w:eastAsia="宋体" w:cs="Arial"/>
                <w:bCs/>
                <w:color w:val="auto"/>
                <w:szCs w:val="21"/>
                <w:highlight w:val="none"/>
              </w:rPr>
              <w:t>监测断面</w:t>
            </w:r>
          </w:p>
        </w:tc>
        <w:tc>
          <w:tcPr>
            <w:tcW w:w="848" w:type="dxa"/>
            <w:shd w:val="clear" w:color="auto" w:fill="FFFFFF"/>
            <w:noWrap w:val="0"/>
            <w:vAlign w:val="center"/>
          </w:tcPr>
          <w:p w14:paraId="4CA55C39">
            <w:pPr>
              <w:jc w:val="center"/>
              <w:outlineLvl w:val="3"/>
              <w:rPr>
                <w:rFonts w:hint="default" w:ascii="Arial" w:hAnsi="Arial" w:eastAsia="宋体" w:cs="Arial"/>
                <w:bCs/>
                <w:color w:val="000000"/>
                <w:szCs w:val="21"/>
              </w:rPr>
            </w:pPr>
            <w:r>
              <w:rPr>
                <w:rFonts w:hint="default" w:ascii="Arial" w:hAnsi="Arial" w:eastAsia="宋体" w:cs="Arial"/>
                <w:bCs/>
                <w:color w:val="auto"/>
                <w:szCs w:val="21"/>
                <w:highlight w:val="none"/>
              </w:rPr>
              <w:t>年份</w:t>
            </w:r>
          </w:p>
        </w:tc>
        <w:tc>
          <w:tcPr>
            <w:tcW w:w="1265" w:type="dxa"/>
            <w:shd w:val="clear" w:color="auto" w:fill="FFFFFF"/>
            <w:noWrap w:val="0"/>
            <w:vAlign w:val="center"/>
          </w:tcPr>
          <w:p w14:paraId="473DA8B8">
            <w:pPr>
              <w:jc w:val="center"/>
              <w:outlineLvl w:val="3"/>
              <w:rPr>
                <w:rFonts w:hint="default" w:ascii="Arial" w:hAnsi="Arial" w:eastAsia="宋体" w:cs="Arial"/>
                <w:bCs/>
                <w:color w:val="000000"/>
                <w:szCs w:val="21"/>
              </w:rPr>
            </w:pPr>
            <w:r>
              <w:rPr>
                <w:rFonts w:hint="default" w:ascii="Arial" w:hAnsi="Arial" w:eastAsia="宋体" w:cs="Arial"/>
                <w:bCs/>
                <w:color w:val="auto"/>
                <w:szCs w:val="21"/>
                <w:highlight w:val="none"/>
              </w:rPr>
              <w:t>类别</w:t>
            </w:r>
          </w:p>
        </w:tc>
        <w:tc>
          <w:tcPr>
            <w:tcW w:w="1071" w:type="dxa"/>
            <w:shd w:val="clear" w:color="auto" w:fill="FFFFFF"/>
            <w:noWrap w:val="0"/>
            <w:vAlign w:val="center"/>
          </w:tcPr>
          <w:p w14:paraId="19C82A01">
            <w:pPr>
              <w:snapToGrid w:val="0"/>
              <w:jc w:val="center"/>
              <w:rPr>
                <w:rFonts w:hint="default" w:ascii="Arial" w:hAnsi="Arial" w:eastAsia="宋体" w:cs="Arial"/>
                <w:color w:val="000000"/>
                <w:szCs w:val="21"/>
              </w:rPr>
            </w:pPr>
            <w:r>
              <w:rPr>
                <w:rFonts w:hint="default" w:ascii="Arial" w:hAnsi="Arial" w:eastAsia="宋体" w:cs="Arial"/>
                <w:bCs/>
                <w:color w:val="auto"/>
                <w:szCs w:val="21"/>
                <w:highlight w:val="none"/>
              </w:rPr>
              <w:t>COD</w:t>
            </w:r>
            <w:r>
              <w:rPr>
                <w:rFonts w:hint="default" w:ascii="Arial" w:hAnsi="Arial" w:eastAsia="宋体" w:cs="Arial"/>
                <w:bCs/>
                <w:color w:val="auto"/>
                <w:szCs w:val="21"/>
                <w:highlight w:val="none"/>
                <w:vertAlign w:val="subscript"/>
              </w:rPr>
              <w:t>Mn</w:t>
            </w:r>
          </w:p>
        </w:tc>
        <w:tc>
          <w:tcPr>
            <w:tcW w:w="1009" w:type="dxa"/>
            <w:shd w:val="clear" w:color="auto" w:fill="FFFFFF"/>
            <w:noWrap w:val="0"/>
            <w:vAlign w:val="center"/>
          </w:tcPr>
          <w:p w14:paraId="2C078E5D">
            <w:pPr>
              <w:snapToGrid w:val="0"/>
              <w:jc w:val="center"/>
              <w:rPr>
                <w:rFonts w:hint="default" w:ascii="Arial" w:hAnsi="Arial" w:eastAsia="宋体" w:cs="Arial"/>
                <w:bCs/>
                <w:color w:val="000000"/>
                <w:szCs w:val="21"/>
              </w:rPr>
            </w:pPr>
            <w:r>
              <w:rPr>
                <w:rFonts w:hint="default" w:ascii="Arial" w:hAnsi="Arial" w:eastAsia="宋体" w:cs="Arial"/>
                <w:bCs/>
                <w:color w:val="auto"/>
                <w:szCs w:val="21"/>
                <w:highlight w:val="none"/>
                <w:lang w:eastAsia="zh-CN"/>
              </w:rPr>
              <w:t>NH</w:t>
            </w:r>
            <w:r>
              <w:rPr>
                <w:rFonts w:hint="default" w:ascii="Arial" w:hAnsi="Arial" w:eastAsia="宋体" w:cs="Arial"/>
                <w:bCs/>
                <w:color w:val="auto"/>
                <w:szCs w:val="21"/>
                <w:highlight w:val="none"/>
                <w:vertAlign w:val="subscript"/>
                <w:lang w:eastAsia="zh-CN"/>
              </w:rPr>
              <w:t>3</w:t>
            </w:r>
            <w:r>
              <w:rPr>
                <w:rFonts w:hint="default" w:ascii="Arial" w:hAnsi="Arial" w:eastAsia="宋体" w:cs="Arial"/>
                <w:bCs/>
                <w:color w:val="auto"/>
                <w:szCs w:val="21"/>
                <w:highlight w:val="none"/>
                <w:lang w:eastAsia="zh-CN"/>
              </w:rPr>
              <w:t>-N</w:t>
            </w:r>
          </w:p>
        </w:tc>
        <w:tc>
          <w:tcPr>
            <w:tcW w:w="922" w:type="dxa"/>
            <w:shd w:val="clear" w:color="auto" w:fill="FFFFFF"/>
            <w:noWrap w:val="0"/>
            <w:vAlign w:val="center"/>
          </w:tcPr>
          <w:p w14:paraId="7BA71569">
            <w:pPr>
              <w:snapToGrid w:val="0"/>
              <w:jc w:val="center"/>
              <w:rPr>
                <w:rFonts w:hint="default" w:ascii="Arial" w:hAnsi="Arial" w:eastAsia="宋体" w:cs="Arial"/>
                <w:bCs/>
                <w:color w:val="000000"/>
                <w:szCs w:val="21"/>
              </w:rPr>
            </w:pPr>
            <w:r>
              <w:rPr>
                <w:rFonts w:hint="default" w:ascii="Arial" w:hAnsi="Arial" w:eastAsia="宋体" w:cs="Arial"/>
                <w:bCs/>
                <w:color w:val="auto"/>
                <w:szCs w:val="21"/>
                <w:highlight w:val="none"/>
              </w:rPr>
              <w:t>TP</w:t>
            </w:r>
          </w:p>
        </w:tc>
        <w:tc>
          <w:tcPr>
            <w:tcW w:w="946" w:type="dxa"/>
            <w:shd w:val="clear" w:color="auto" w:fill="FFFFFF"/>
            <w:noWrap w:val="0"/>
            <w:vAlign w:val="center"/>
          </w:tcPr>
          <w:p w14:paraId="6392EC3E">
            <w:pPr>
              <w:snapToGrid w:val="0"/>
              <w:jc w:val="center"/>
              <w:rPr>
                <w:rFonts w:hint="default" w:ascii="Arial" w:hAnsi="Arial" w:eastAsia="宋体" w:cs="Arial"/>
                <w:bCs/>
                <w:color w:val="000000"/>
                <w:szCs w:val="21"/>
              </w:rPr>
            </w:pPr>
            <w:r>
              <w:rPr>
                <w:rFonts w:hint="default" w:ascii="Arial" w:hAnsi="Arial" w:eastAsia="宋体" w:cs="Arial"/>
                <w:bCs/>
                <w:color w:val="auto"/>
                <w:szCs w:val="21"/>
                <w:highlight w:val="none"/>
              </w:rPr>
              <w:t>BOD</w:t>
            </w:r>
            <w:r>
              <w:rPr>
                <w:rFonts w:hint="default" w:ascii="Arial" w:hAnsi="Arial" w:eastAsia="宋体" w:cs="Arial"/>
                <w:bCs/>
                <w:color w:val="auto"/>
                <w:szCs w:val="21"/>
                <w:highlight w:val="none"/>
                <w:vertAlign w:val="subscript"/>
              </w:rPr>
              <w:t>5</w:t>
            </w:r>
          </w:p>
        </w:tc>
      </w:tr>
      <w:tr w14:paraId="5085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vMerge w:val="restart"/>
            <w:shd w:val="clear" w:color="auto" w:fill="FFFFFF"/>
            <w:noWrap w:val="0"/>
            <w:vAlign w:val="center"/>
          </w:tcPr>
          <w:p w14:paraId="0DE6B1E1">
            <w:pPr>
              <w:jc w:val="center"/>
              <w:outlineLvl w:val="3"/>
              <w:rPr>
                <w:rFonts w:hint="default" w:ascii="Arial" w:hAnsi="Arial" w:eastAsia="宋体" w:cs="Arial"/>
                <w:bCs/>
                <w:color w:val="000000"/>
                <w:szCs w:val="21"/>
              </w:rPr>
            </w:pPr>
            <w:r>
              <w:rPr>
                <w:rFonts w:hint="eastAsia" w:ascii="Arial" w:hAnsi="Arial" w:eastAsia="宋体" w:cs="Arial"/>
                <w:bCs/>
                <w:color w:val="auto"/>
                <w:szCs w:val="21"/>
                <w:highlight w:val="none"/>
                <w:lang w:val="en-US" w:eastAsia="zh-CN"/>
              </w:rPr>
              <w:t>荒田浜万盛桥</w:t>
            </w:r>
          </w:p>
        </w:tc>
        <w:tc>
          <w:tcPr>
            <w:tcW w:w="848" w:type="dxa"/>
            <w:vMerge w:val="restart"/>
            <w:shd w:val="clear" w:color="auto" w:fill="FFFFFF"/>
            <w:noWrap w:val="0"/>
            <w:vAlign w:val="center"/>
          </w:tcPr>
          <w:p w14:paraId="0560CAF1">
            <w:pPr>
              <w:jc w:val="center"/>
              <w:outlineLvl w:val="3"/>
              <w:rPr>
                <w:rFonts w:hint="default" w:ascii="Arial" w:hAnsi="Arial" w:eastAsia="宋体" w:cs="Arial"/>
                <w:bCs/>
                <w:color w:val="000000"/>
                <w:szCs w:val="21"/>
              </w:rPr>
            </w:pPr>
            <w:r>
              <w:rPr>
                <w:rFonts w:hint="default" w:ascii="Arial" w:hAnsi="Arial" w:eastAsia="宋体" w:cs="Arial"/>
                <w:bCs/>
                <w:color w:val="auto"/>
                <w:szCs w:val="21"/>
                <w:highlight w:val="none"/>
              </w:rPr>
              <w:t>202</w:t>
            </w:r>
            <w:r>
              <w:rPr>
                <w:rFonts w:hint="eastAsia" w:ascii="Arial" w:hAnsi="Arial" w:eastAsia="宋体" w:cs="Arial"/>
                <w:bCs/>
                <w:color w:val="auto"/>
                <w:szCs w:val="21"/>
                <w:highlight w:val="none"/>
                <w:lang w:val="en-US" w:eastAsia="zh-CN"/>
              </w:rPr>
              <w:t>4</w:t>
            </w:r>
            <w:r>
              <w:rPr>
                <w:rFonts w:hint="default" w:ascii="Arial" w:hAnsi="Arial" w:eastAsia="宋体" w:cs="Arial"/>
                <w:bCs/>
                <w:color w:val="auto"/>
                <w:szCs w:val="21"/>
                <w:highlight w:val="none"/>
              </w:rPr>
              <w:t>年</w:t>
            </w:r>
          </w:p>
        </w:tc>
        <w:tc>
          <w:tcPr>
            <w:tcW w:w="1265" w:type="dxa"/>
            <w:shd w:val="clear" w:color="auto" w:fill="FFFFFF"/>
            <w:noWrap w:val="0"/>
            <w:vAlign w:val="center"/>
          </w:tcPr>
          <w:p w14:paraId="6E823186">
            <w:pPr>
              <w:snapToGrid w:val="0"/>
              <w:jc w:val="center"/>
              <w:rPr>
                <w:rFonts w:hint="default" w:ascii="Arial" w:hAnsi="Arial" w:eastAsia="宋体" w:cs="Arial"/>
                <w:color w:val="000000"/>
                <w:szCs w:val="21"/>
              </w:rPr>
            </w:pPr>
            <w:r>
              <w:rPr>
                <w:rFonts w:hint="default" w:ascii="Arial" w:hAnsi="Arial" w:eastAsia="宋体" w:cs="Arial"/>
                <w:color w:val="auto"/>
                <w:szCs w:val="21"/>
                <w:highlight w:val="none"/>
              </w:rPr>
              <w:t>年均值</w:t>
            </w:r>
          </w:p>
        </w:tc>
        <w:tc>
          <w:tcPr>
            <w:tcW w:w="1071" w:type="dxa"/>
            <w:shd w:val="clear" w:color="auto" w:fill="FFFFFF"/>
            <w:noWrap w:val="0"/>
            <w:vAlign w:val="center"/>
          </w:tcPr>
          <w:p w14:paraId="7FD785DC">
            <w:pPr>
              <w:jc w:val="center"/>
              <w:rPr>
                <w:rFonts w:hint="default" w:ascii="Arial" w:hAnsi="Arial" w:eastAsia="宋体" w:cs="Arial"/>
                <w:color w:val="000000"/>
                <w:szCs w:val="21"/>
              </w:rPr>
            </w:pPr>
            <w:r>
              <w:rPr>
                <w:rFonts w:hint="eastAsia" w:ascii="Arial" w:hAnsi="Arial" w:eastAsia="宋体" w:cs="Arial"/>
                <w:color w:val="auto"/>
                <w:szCs w:val="21"/>
                <w:highlight w:val="none"/>
                <w:lang w:val="en-US" w:eastAsia="zh-CN"/>
              </w:rPr>
              <w:t>3.8</w:t>
            </w:r>
          </w:p>
        </w:tc>
        <w:tc>
          <w:tcPr>
            <w:tcW w:w="1009" w:type="dxa"/>
            <w:shd w:val="clear" w:color="auto" w:fill="FFFFFF"/>
            <w:noWrap w:val="0"/>
            <w:vAlign w:val="center"/>
          </w:tcPr>
          <w:p w14:paraId="626BB784">
            <w:pPr>
              <w:jc w:val="center"/>
              <w:rPr>
                <w:rFonts w:hint="default" w:ascii="Arial" w:hAnsi="Arial" w:eastAsia="宋体" w:cs="Arial"/>
                <w:color w:val="000000"/>
                <w:szCs w:val="21"/>
              </w:rPr>
            </w:pPr>
            <w:r>
              <w:rPr>
                <w:rFonts w:hint="default" w:ascii="Arial" w:hAnsi="Arial" w:eastAsia="宋体" w:cs="Arial"/>
                <w:color w:val="auto"/>
                <w:szCs w:val="21"/>
                <w:highlight w:val="none"/>
              </w:rPr>
              <w:t>0.</w:t>
            </w:r>
            <w:r>
              <w:rPr>
                <w:rFonts w:hint="eastAsia" w:ascii="Arial" w:hAnsi="Arial" w:eastAsia="宋体" w:cs="Arial"/>
                <w:color w:val="auto"/>
                <w:szCs w:val="21"/>
                <w:highlight w:val="none"/>
                <w:lang w:val="en-US" w:eastAsia="zh-CN"/>
              </w:rPr>
              <w:t>33</w:t>
            </w:r>
          </w:p>
        </w:tc>
        <w:tc>
          <w:tcPr>
            <w:tcW w:w="922" w:type="dxa"/>
            <w:shd w:val="clear" w:color="auto" w:fill="FFFFFF"/>
            <w:noWrap w:val="0"/>
            <w:vAlign w:val="center"/>
          </w:tcPr>
          <w:p w14:paraId="36381924">
            <w:pPr>
              <w:jc w:val="center"/>
              <w:rPr>
                <w:rFonts w:hint="default" w:ascii="Arial" w:hAnsi="Arial" w:eastAsia="宋体" w:cs="Arial"/>
                <w:color w:val="000000"/>
                <w:szCs w:val="21"/>
              </w:rPr>
            </w:pPr>
            <w:r>
              <w:rPr>
                <w:rFonts w:hint="default" w:ascii="Arial" w:hAnsi="Arial" w:eastAsia="宋体" w:cs="Arial"/>
                <w:color w:val="auto"/>
                <w:szCs w:val="21"/>
                <w:highlight w:val="none"/>
              </w:rPr>
              <w:t>0.1</w:t>
            </w:r>
            <w:r>
              <w:rPr>
                <w:rFonts w:hint="eastAsia" w:ascii="Arial" w:hAnsi="Arial" w:eastAsia="宋体" w:cs="Arial"/>
                <w:color w:val="auto"/>
                <w:szCs w:val="21"/>
                <w:highlight w:val="none"/>
                <w:lang w:val="en-US" w:eastAsia="zh-CN"/>
              </w:rPr>
              <w:t>26</w:t>
            </w:r>
          </w:p>
        </w:tc>
        <w:tc>
          <w:tcPr>
            <w:tcW w:w="946" w:type="dxa"/>
            <w:shd w:val="clear" w:color="auto" w:fill="FFFFFF"/>
            <w:noWrap w:val="0"/>
            <w:vAlign w:val="center"/>
          </w:tcPr>
          <w:p w14:paraId="64D806A3">
            <w:pPr>
              <w:jc w:val="center"/>
              <w:rPr>
                <w:rFonts w:hint="default" w:ascii="Arial" w:hAnsi="Arial" w:eastAsia="宋体" w:cs="Arial"/>
                <w:color w:val="000000"/>
                <w:szCs w:val="21"/>
              </w:rPr>
            </w:pPr>
            <w:r>
              <w:rPr>
                <w:rFonts w:hint="default" w:ascii="Arial" w:hAnsi="Arial" w:eastAsia="宋体" w:cs="Arial"/>
                <w:color w:val="auto"/>
                <w:szCs w:val="21"/>
                <w:highlight w:val="none"/>
              </w:rPr>
              <w:t>2.</w:t>
            </w:r>
            <w:r>
              <w:rPr>
                <w:rFonts w:hint="eastAsia" w:ascii="Arial" w:hAnsi="Arial" w:eastAsia="宋体" w:cs="Arial"/>
                <w:color w:val="auto"/>
                <w:szCs w:val="21"/>
                <w:highlight w:val="none"/>
                <w:lang w:val="en-US" w:eastAsia="zh-CN"/>
              </w:rPr>
              <w:t>0</w:t>
            </w:r>
          </w:p>
        </w:tc>
      </w:tr>
      <w:tr w14:paraId="7341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vMerge w:val="continue"/>
            <w:shd w:val="clear" w:color="auto" w:fill="FFFFFF"/>
            <w:noWrap w:val="0"/>
            <w:vAlign w:val="center"/>
          </w:tcPr>
          <w:p w14:paraId="5309A855">
            <w:pPr>
              <w:widowControl/>
              <w:jc w:val="center"/>
              <w:rPr>
                <w:rFonts w:hint="default" w:ascii="Arial" w:hAnsi="Arial" w:eastAsia="宋体" w:cs="Arial"/>
                <w:color w:val="000000"/>
                <w:szCs w:val="21"/>
              </w:rPr>
            </w:pPr>
          </w:p>
        </w:tc>
        <w:tc>
          <w:tcPr>
            <w:tcW w:w="848" w:type="dxa"/>
            <w:vMerge w:val="continue"/>
            <w:shd w:val="clear" w:color="auto" w:fill="FFFFFF"/>
            <w:noWrap w:val="0"/>
            <w:vAlign w:val="center"/>
          </w:tcPr>
          <w:p w14:paraId="365FB454">
            <w:pPr>
              <w:widowControl/>
              <w:jc w:val="center"/>
              <w:rPr>
                <w:rFonts w:hint="default" w:ascii="Arial" w:hAnsi="Arial" w:eastAsia="宋体" w:cs="Arial"/>
                <w:color w:val="000000"/>
                <w:szCs w:val="21"/>
              </w:rPr>
            </w:pPr>
          </w:p>
        </w:tc>
        <w:tc>
          <w:tcPr>
            <w:tcW w:w="1265" w:type="dxa"/>
            <w:shd w:val="clear" w:color="auto" w:fill="FFFFFF"/>
            <w:noWrap w:val="0"/>
            <w:vAlign w:val="center"/>
          </w:tcPr>
          <w:p w14:paraId="6E1AA997">
            <w:pPr>
              <w:snapToGrid w:val="0"/>
              <w:jc w:val="center"/>
              <w:rPr>
                <w:rFonts w:hint="default" w:ascii="Arial" w:hAnsi="Arial" w:eastAsia="宋体" w:cs="Arial"/>
                <w:color w:val="000000"/>
                <w:szCs w:val="21"/>
              </w:rPr>
            </w:pPr>
            <w:r>
              <w:rPr>
                <w:rFonts w:hint="default" w:ascii="Arial" w:hAnsi="Arial" w:eastAsia="宋体" w:cs="Arial"/>
                <w:color w:val="auto"/>
                <w:szCs w:val="21"/>
                <w:highlight w:val="none"/>
              </w:rPr>
              <w:t>III类标准</w:t>
            </w:r>
          </w:p>
        </w:tc>
        <w:tc>
          <w:tcPr>
            <w:tcW w:w="1071" w:type="dxa"/>
            <w:shd w:val="clear" w:color="auto" w:fill="FFFFFF"/>
            <w:noWrap w:val="0"/>
            <w:vAlign w:val="center"/>
          </w:tcPr>
          <w:p w14:paraId="2680BA6E">
            <w:pPr>
              <w:jc w:val="center"/>
              <w:rPr>
                <w:rFonts w:hint="default" w:ascii="Arial" w:hAnsi="Arial" w:eastAsia="宋体" w:cs="Arial"/>
                <w:color w:val="000000"/>
                <w:szCs w:val="21"/>
              </w:rPr>
            </w:pPr>
            <w:r>
              <w:rPr>
                <w:rFonts w:hint="default" w:ascii="Arial" w:hAnsi="Arial" w:eastAsia="宋体" w:cs="Arial"/>
                <w:color w:val="auto"/>
                <w:szCs w:val="21"/>
                <w:highlight w:val="none"/>
              </w:rPr>
              <w:t>≤6</w:t>
            </w:r>
          </w:p>
        </w:tc>
        <w:tc>
          <w:tcPr>
            <w:tcW w:w="1009" w:type="dxa"/>
            <w:shd w:val="clear" w:color="auto" w:fill="FFFFFF"/>
            <w:noWrap w:val="0"/>
            <w:vAlign w:val="center"/>
          </w:tcPr>
          <w:p w14:paraId="7774F1E4">
            <w:pPr>
              <w:jc w:val="center"/>
              <w:rPr>
                <w:rFonts w:hint="default" w:ascii="Arial" w:hAnsi="Arial" w:eastAsia="宋体" w:cs="Arial"/>
                <w:color w:val="000000"/>
                <w:szCs w:val="21"/>
              </w:rPr>
            </w:pPr>
            <w:r>
              <w:rPr>
                <w:rFonts w:hint="default" w:ascii="Arial" w:hAnsi="Arial" w:eastAsia="宋体" w:cs="Arial"/>
                <w:color w:val="auto"/>
                <w:szCs w:val="21"/>
                <w:highlight w:val="none"/>
              </w:rPr>
              <w:t>≤1.0</w:t>
            </w:r>
          </w:p>
        </w:tc>
        <w:tc>
          <w:tcPr>
            <w:tcW w:w="922" w:type="dxa"/>
            <w:shd w:val="clear" w:color="auto" w:fill="FFFFFF"/>
            <w:noWrap w:val="0"/>
            <w:vAlign w:val="center"/>
          </w:tcPr>
          <w:p w14:paraId="6628A238">
            <w:pPr>
              <w:jc w:val="center"/>
              <w:rPr>
                <w:rFonts w:hint="default" w:ascii="Arial" w:hAnsi="Arial" w:eastAsia="宋体" w:cs="Arial"/>
                <w:color w:val="000000"/>
                <w:szCs w:val="21"/>
              </w:rPr>
            </w:pPr>
            <w:r>
              <w:rPr>
                <w:rFonts w:hint="default" w:ascii="Arial" w:hAnsi="Arial" w:eastAsia="宋体" w:cs="Arial"/>
                <w:color w:val="auto"/>
                <w:szCs w:val="21"/>
                <w:highlight w:val="none"/>
              </w:rPr>
              <w:t>≤0.2</w:t>
            </w:r>
          </w:p>
        </w:tc>
        <w:tc>
          <w:tcPr>
            <w:tcW w:w="946" w:type="dxa"/>
            <w:shd w:val="clear" w:color="auto" w:fill="FFFFFF"/>
            <w:noWrap w:val="0"/>
            <w:vAlign w:val="center"/>
          </w:tcPr>
          <w:p w14:paraId="34A7A3CD">
            <w:pPr>
              <w:jc w:val="center"/>
              <w:rPr>
                <w:rFonts w:hint="default" w:ascii="Arial" w:hAnsi="Arial" w:eastAsia="宋体" w:cs="Arial"/>
                <w:color w:val="000000"/>
                <w:szCs w:val="21"/>
              </w:rPr>
            </w:pPr>
            <w:r>
              <w:rPr>
                <w:rFonts w:hint="default" w:ascii="Arial" w:hAnsi="Arial" w:eastAsia="宋体" w:cs="Arial"/>
                <w:color w:val="auto"/>
                <w:szCs w:val="21"/>
                <w:highlight w:val="none"/>
              </w:rPr>
              <w:t>≤4</w:t>
            </w:r>
          </w:p>
        </w:tc>
      </w:tr>
      <w:tr w14:paraId="354F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vMerge w:val="continue"/>
            <w:shd w:val="clear" w:color="auto" w:fill="FFFFFF"/>
            <w:noWrap w:val="0"/>
            <w:vAlign w:val="center"/>
          </w:tcPr>
          <w:p w14:paraId="1BD7290F">
            <w:pPr>
              <w:widowControl/>
              <w:jc w:val="center"/>
              <w:rPr>
                <w:rFonts w:hint="default" w:ascii="Arial" w:hAnsi="Arial" w:eastAsia="宋体" w:cs="Arial"/>
                <w:color w:val="000000"/>
                <w:szCs w:val="21"/>
              </w:rPr>
            </w:pPr>
          </w:p>
        </w:tc>
        <w:tc>
          <w:tcPr>
            <w:tcW w:w="848" w:type="dxa"/>
            <w:vMerge w:val="continue"/>
            <w:shd w:val="clear" w:color="auto" w:fill="FFFFFF"/>
            <w:noWrap w:val="0"/>
            <w:vAlign w:val="center"/>
          </w:tcPr>
          <w:p w14:paraId="54BF7368">
            <w:pPr>
              <w:widowControl/>
              <w:jc w:val="center"/>
              <w:rPr>
                <w:rFonts w:hint="default" w:ascii="Arial" w:hAnsi="Arial" w:eastAsia="宋体" w:cs="Arial"/>
                <w:color w:val="000000"/>
                <w:szCs w:val="21"/>
              </w:rPr>
            </w:pPr>
          </w:p>
        </w:tc>
        <w:tc>
          <w:tcPr>
            <w:tcW w:w="1265" w:type="dxa"/>
            <w:shd w:val="clear" w:color="auto" w:fill="FFFFFF"/>
            <w:noWrap w:val="0"/>
            <w:vAlign w:val="center"/>
          </w:tcPr>
          <w:p w14:paraId="1A2C58B6">
            <w:pPr>
              <w:snapToGrid w:val="0"/>
              <w:jc w:val="center"/>
              <w:rPr>
                <w:rFonts w:hint="default" w:ascii="Arial" w:hAnsi="Arial" w:eastAsia="宋体" w:cs="Arial"/>
                <w:color w:val="000000"/>
                <w:szCs w:val="21"/>
              </w:rPr>
            </w:pPr>
            <w:r>
              <w:rPr>
                <w:rFonts w:hint="default" w:ascii="Arial" w:hAnsi="Arial" w:eastAsia="宋体" w:cs="Arial"/>
                <w:color w:val="auto"/>
                <w:szCs w:val="21"/>
                <w:highlight w:val="none"/>
              </w:rPr>
              <w:t>达标情况</w:t>
            </w:r>
          </w:p>
        </w:tc>
        <w:tc>
          <w:tcPr>
            <w:tcW w:w="1071" w:type="dxa"/>
            <w:shd w:val="clear" w:color="auto" w:fill="FFFFFF"/>
            <w:noWrap w:val="0"/>
            <w:vAlign w:val="center"/>
          </w:tcPr>
          <w:p w14:paraId="17AEB023">
            <w:pPr>
              <w:snapToGrid w:val="0"/>
              <w:jc w:val="center"/>
              <w:rPr>
                <w:rFonts w:hint="default" w:ascii="Arial" w:hAnsi="Arial" w:eastAsia="宋体" w:cs="Arial"/>
                <w:color w:val="000000"/>
                <w:szCs w:val="21"/>
              </w:rPr>
            </w:pPr>
            <w:r>
              <w:rPr>
                <w:rFonts w:hint="default" w:ascii="Arial" w:hAnsi="Arial" w:eastAsia="宋体" w:cs="Arial"/>
                <w:color w:val="auto"/>
                <w:szCs w:val="21"/>
                <w:highlight w:val="none"/>
              </w:rPr>
              <w:t>达标</w:t>
            </w:r>
          </w:p>
        </w:tc>
        <w:tc>
          <w:tcPr>
            <w:tcW w:w="1009" w:type="dxa"/>
            <w:shd w:val="clear" w:color="auto" w:fill="FFFFFF"/>
            <w:noWrap w:val="0"/>
            <w:vAlign w:val="center"/>
          </w:tcPr>
          <w:p w14:paraId="53645239">
            <w:pPr>
              <w:snapToGrid w:val="0"/>
              <w:jc w:val="center"/>
              <w:rPr>
                <w:rFonts w:hint="default" w:ascii="Arial" w:hAnsi="Arial" w:eastAsia="宋体" w:cs="Arial"/>
                <w:color w:val="000000"/>
                <w:szCs w:val="21"/>
              </w:rPr>
            </w:pPr>
            <w:r>
              <w:rPr>
                <w:rFonts w:hint="default" w:ascii="Arial" w:hAnsi="Arial" w:eastAsia="宋体" w:cs="Arial"/>
                <w:color w:val="auto"/>
                <w:szCs w:val="21"/>
                <w:highlight w:val="none"/>
              </w:rPr>
              <w:t>达标</w:t>
            </w:r>
          </w:p>
        </w:tc>
        <w:tc>
          <w:tcPr>
            <w:tcW w:w="922" w:type="dxa"/>
            <w:shd w:val="clear" w:color="auto" w:fill="FFFFFF"/>
            <w:noWrap w:val="0"/>
            <w:vAlign w:val="center"/>
          </w:tcPr>
          <w:p w14:paraId="7D568738">
            <w:pPr>
              <w:snapToGrid w:val="0"/>
              <w:jc w:val="center"/>
              <w:rPr>
                <w:rFonts w:hint="default" w:ascii="Arial" w:hAnsi="Arial" w:eastAsia="宋体" w:cs="Arial"/>
                <w:color w:val="000000"/>
                <w:szCs w:val="21"/>
              </w:rPr>
            </w:pPr>
            <w:r>
              <w:rPr>
                <w:rFonts w:hint="default" w:ascii="Arial" w:hAnsi="Arial" w:eastAsia="宋体" w:cs="Arial"/>
                <w:color w:val="auto"/>
                <w:szCs w:val="21"/>
                <w:highlight w:val="none"/>
              </w:rPr>
              <w:t>达标</w:t>
            </w:r>
          </w:p>
        </w:tc>
        <w:tc>
          <w:tcPr>
            <w:tcW w:w="946" w:type="dxa"/>
            <w:shd w:val="clear" w:color="auto" w:fill="FFFFFF"/>
            <w:noWrap w:val="0"/>
            <w:vAlign w:val="center"/>
          </w:tcPr>
          <w:p w14:paraId="3765E4DA">
            <w:pPr>
              <w:snapToGrid w:val="0"/>
              <w:jc w:val="center"/>
              <w:rPr>
                <w:rFonts w:hint="default" w:ascii="Arial" w:hAnsi="Arial" w:eastAsia="宋体" w:cs="Arial"/>
                <w:color w:val="000000"/>
                <w:szCs w:val="21"/>
              </w:rPr>
            </w:pPr>
            <w:r>
              <w:rPr>
                <w:rFonts w:hint="default" w:ascii="Arial" w:hAnsi="Arial" w:eastAsia="宋体" w:cs="Arial"/>
                <w:color w:val="auto"/>
                <w:szCs w:val="21"/>
                <w:highlight w:val="none"/>
              </w:rPr>
              <w:t>达标</w:t>
            </w:r>
          </w:p>
        </w:tc>
      </w:tr>
      <w:bookmarkEnd w:id="11"/>
    </w:tbl>
    <w:p w14:paraId="4B641C80">
      <w:pPr>
        <w:pageBreakBefore w:val="0"/>
        <w:kinsoku/>
        <w:wordWrap/>
        <w:overflowPunct/>
        <w:topLinePunct w:val="0"/>
        <w:autoSpaceDE/>
        <w:autoSpaceDN/>
        <w:bidi w:val="0"/>
        <w:adjustRightInd w:val="0"/>
        <w:spacing w:before="170" w:beforeLines="50"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由表3-4可见，202</w:t>
      </w:r>
      <w:r>
        <w:rPr>
          <w:rFonts w:hint="eastAsia" w:ascii="Arial" w:hAnsi="Arial" w:eastAsia="宋体" w:cs="Arial"/>
          <w:color w:val="000000"/>
          <w:sz w:val="24"/>
          <w:lang w:val="en-US" w:eastAsia="zh-CN"/>
        </w:rPr>
        <w:t>4</w:t>
      </w:r>
      <w:r>
        <w:rPr>
          <w:rFonts w:hint="default" w:ascii="Arial" w:hAnsi="Arial" w:eastAsia="宋体" w:cs="Arial"/>
          <w:color w:val="000000"/>
          <w:sz w:val="24"/>
        </w:rPr>
        <w:t>年度</w:t>
      </w:r>
      <w:r>
        <w:rPr>
          <w:rFonts w:hint="eastAsia" w:ascii="Arial" w:hAnsi="Arial" w:eastAsia="宋体" w:cs="Arial"/>
          <w:color w:val="000000"/>
          <w:sz w:val="24"/>
          <w:lang w:val="en-US" w:eastAsia="zh-CN"/>
        </w:rPr>
        <w:t>万盛桥</w:t>
      </w:r>
      <w:r>
        <w:rPr>
          <w:rFonts w:hint="default" w:ascii="Arial" w:hAnsi="Arial" w:eastAsia="宋体" w:cs="Arial"/>
          <w:color w:val="000000"/>
          <w:sz w:val="24"/>
        </w:rPr>
        <w:t>断面水质能满足《地表水环境质量标准》（GB 3838-2002）中的Ⅲ类水质标准，本项目附近区域地表水水质较好。</w:t>
      </w:r>
    </w:p>
    <w:p w14:paraId="1BC0E23C">
      <w:pPr>
        <w:pStyle w:val="76"/>
        <w:keepNext/>
        <w:keepLines/>
        <w:pageBreakBefore w:val="0"/>
        <w:widowControl w:val="0"/>
        <w:kinsoku/>
        <w:wordWrap/>
        <w:overflowPunct/>
        <w:topLinePunct w:val="0"/>
        <w:autoSpaceDE/>
        <w:autoSpaceDN/>
        <w:bidi w:val="0"/>
        <w:adjustRightInd w:val="0"/>
        <w:snapToGrid w:val="0"/>
        <w:spacing w:before="171" w:beforeLines="50" w:after="0"/>
        <w:ind w:left="303" w:leftChars="50" w:hanging="198"/>
        <w:textAlignment w:val="auto"/>
        <w:rPr>
          <w:rFonts w:hint="default" w:ascii="Arial" w:hAnsi="Arial" w:cs="Arial"/>
          <w:color w:val="000000"/>
        </w:rPr>
      </w:pPr>
      <w:r>
        <w:rPr>
          <w:rFonts w:hint="default" w:ascii="Arial" w:hAnsi="Arial" w:cs="Arial"/>
          <w:color w:val="000000"/>
        </w:rPr>
        <w:t>声环境质量现状</w:t>
      </w:r>
    </w:p>
    <w:p w14:paraId="3AE1ED2F">
      <w:pPr>
        <w:pStyle w:val="52"/>
        <w:pageBreakBefore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项目厂界外周围50米范围内无声环境保护目标，根据《建设项目环境影响报告表编制技术指南（污染影响类）》相关要求，不进行声环境质量现状调查。</w:t>
      </w:r>
    </w:p>
    <w:p w14:paraId="1BE83B10">
      <w:pPr>
        <w:pStyle w:val="76"/>
        <w:keepNext/>
        <w:keepLines/>
        <w:pageBreakBefore w:val="0"/>
        <w:widowControl w:val="0"/>
        <w:kinsoku/>
        <w:wordWrap/>
        <w:overflowPunct/>
        <w:topLinePunct w:val="0"/>
        <w:autoSpaceDE/>
        <w:autoSpaceDN/>
        <w:bidi w:val="0"/>
        <w:adjustRightInd w:val="0"/>
        <w:snapToGrid w:val="0"/>
        <w:spacing w:before="0" w:after="0"/>
        <w:ind w:left="303" w:leftChars="50" w:hanging="198"/>
        <w:textAlignment w:val="auto"/>
        <w:rPr>
          <w:rFonts w:hint="default" w:ascii="Arial" w:hAnsi="Arial" w:cs="Arial"/>
          <w:color w:val="000000"/>
        </w:rPr>
      </w:pPr>
      <w:r>
        <w:rPr>
          <w:rFonts w:hint="default" w:ascii="Arial" w:hAnsi="Arial" w:cs="Arial"/>
          <w:color w:val="000000"/>
        </w:rPr>
        <w:t>地下水及土壤环境质量现状</w:t>
      </w:r>
    </w:p>
    <w:p w14:paraId="2A636B39">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bookmarkStart w:id="12" w:name="_Hlk167114367"/>
      <w:r>
        <w:rPr>
          <w:rFonts w:hint="default" w:ascii="Arial" w:hAnsi="Arial" w:eastAsia="宋体" w:cs="Arial"/>
          <w:color w:val="000000"/>
          <w:sz w:val="24"/>
        </w:rPr>
        <w:t>本项目将按要求设置专门的危废暂存场所并做好防腐防渗，生产过程不涉及重金属和持久性有机污染物。在正常工况企业设置有效的分区防控措施的前提下，不存在土壤、地下水污染途径。根据《建设项目环境影响报告表编制技术指南（污染影响类）》，原则上无需开展土壤、地下水现状调查。</w:t>
      </w:r>
    </w:p>
    <w:bookmarkEnd w:id="12"/>
    <w:p w14:paraId="2D7BDA01">
      <w:pPr>
        <w:pStyle w:val="76"/>
        <w:keepNext/>
        <w:keepLines/>
        <w:pageBreakBefore w:val="0"/>
        <w:widowControl w:val="0"/>
        <w:kinsoku/>
        <w:wordWrap/>
        <w:overflowPunct/>
        <w:topLinePunct w:val="0"/>
        <w:autoSpaceDE/>
        <w:autoSpaceDN/>
        <w:bidi w:val="0"/>
        <w:adjustRightInd w:val="0"/>
        <w:snapToGrid w:val="0"/>
        <w:spacing w:before="0" w:after="0" w:line="240" w:lineRule="auto"/>
        <w:ind w:left="303" w:leftChars="50" w:hanging="198"/>
        <w:textAlignment w:val="auto"/>
        <w:rPr>
          <w:rFonts w:hint="default" w:ascii="Arial" w:hAnsi="Arial" w:cs="Arial"/>
          <w:color w:val="000000"/>
        </w:rPr>
      </w:pPr>
      <w:r>
        <w:rPr>
          <w:rFonts w:hint="default" w:ascii="Arial" w:hAnsi="Arial" w:cs="Arial"/>
          <w:color w:val="000000"/>
        </w:rPr>
        <w:t>生态环境质量现状</w:t>
      </w:r>
    </w:p>
    <w:p w14:paraId="7C004754">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本项目位于浙江省平湖市</w:t>
      </w:r>
      <w:r>
        <w:rPr>
          <w:rFonts w:hint="default" w:ascii="Arial" w:hAnsi="Arial" w:eastAsia="宋体" w:cs="Arial"/>
          <w:color w:val="000000"/>
          <w:sz w:val="24"/>
          <w:lang w:eastAsia="zh-CN"/>
        </w:rPr>
        <w:t>平湖市钟埭街道新凯路南侧，新兴二路西侧</w:t>
      </w:r>
      <w:r>
        <w:rPr>
          <w:rFonts w:hint="default" w:ascii="Arial" w:hAnsi="Arial" w:eastAsia="宋体" w:cs="Arial"/>
          <w:color w:val="000000"/>
          <w:sz w:val="24"/>
        </w:rPr>
        <w:t>，周围主要为企业、城市道路以及耕田等，</w:t>
      </w:r>
      <w:r>
        <w:rPr>
          <w:rFonts w:hint="eastAsia" w:ascii="Arial" w:hAnsi="Arial" w:eastAsia="宋体" w:cs="Arial"/>
          <w:color w:val="000000"/>
          <w:sz w:val="24"/>
          <w:lang w:val="en-US" w:eastAsia="zh-CN"/>
        </w:rPr>
        <w:t>用地范围内</w:t>
      </w:r>
      <w:r>
        <w:rPr>
          <w:rFonts w:hint="default" w:ascii="Arial" w:hAnsi="Arial" w:eastAsia="宋体" w:cs="Arial"/>
          <w:color w:val="000000"/>
          <w:sz w:val="24"/>
        </w:rPr>
        <w:t>无大面积的自然植被群落及珍稀动植物资源等生态环境保护目标，故本环评不进行生态现状调查。</w:t>
      </w:r>
    </w:p>
    <w:p w14:paraId="45360369">
      <w:pPr>
        <w:pStyle w:val="76"/>
        <w:keepNext/>
        <w:keepLines/>
        <w:pageBreakBefore w:val="0"/>
        <w:widowControl w:val="0"/>
        <w:kinsoku/>
        <w:wordWrap/>
        <w:overflowPunct/>
        <w:topLinePunct w:val="0"/>
        <w:autoSpaceDE/>
        <w:autoSpaceDN/>
        <w:bidi w:val="0"/>
        <w:adjustRightInd w:val="0"/>
        <w:snapToGrid w:val="0"/>
        <w:spacing w:before="0" w:after="0" w:line="240" w:lineRule="auto"/>
        <w:ind w:left="303" w:leftChars="50" w:hanging="198"/>
        <w:textAlignment w:val="auto"/>
        <w:rPr>
          <w:rFonts w:hint="default" w:ascii="Arial" w:hAnsi="Arial" w:cs="Arial"/>
          <w:color w:val="000000"/>
        </w:rPr>
      </w:pPr>
      <w:r>
        <w:rPr>
          <w:rFonts w:hint="default" w:ascii="Arial" w:hAnsi="Arial" w:cs="Arial"/>
          <w:color w:val="000000"/>
        </w:rPr>
        <w:t>电磁辐射现状</w:t>
      </w:r>
    </w:p>
    <w:p w14:paraId="2E3A5A48">
      <w:pPr>
        <w:pStyle w:val="52"/>
        <w:pageBreakBefore w:val="0"/>
        <w:widowControl w:val="0"/>
        <w:kinsoku/>
        <w:wordWrap/>
        <w:overflowPunct/>
        <w:topLinePunct w:val="0"/>
        <w:autoSpaceDE/>
        <w:autoSpaceDN/>
        <w:bidi w:val="0"/>
        <w:spacing w:line="360" w:lineRule="auto"/>
        <w:ind w:left="105" w:leftChars="50" w:firstLine="482"/>
        <w:textAlignment w:val="auto"/>
        <w:rPr>
          <w:rFonts w:hint="default" w:ascii="Arial" w:hAnsi="Arial" w:eastAsia="宋体" w:cs="Arial"/>
          <w:b/>
          <w:color w:val="000000"/>
          <w:sz w:val="24"/>
          <w:szCs w:val="24"/>
        </w:rPr>
      </w:pPr>
      <w:r>
        <w:rPr>
          <w:rFonts w:hint="default" w:ascii="Arial" w:hAnsi="Arial" w:eastAsia="宋体" w:cs="Arial"/>
          <w:color w:val="000000"/>
          <w:sz w:val="24"/>
        </w:rPr>
        <w:t>本项目不涉及新建或改建、扩建广播电台、差转台、电视塔台、卫星地球上行站、雷达等电磁辐射类项目，因此，无需进行电磁辐射现状监测与评价。</w:t>
      </w:r>
    </w:p>
    <w:p w14:paraId="4B468195">
      <w:pPr>
        <w:pStyle w:val="83"/>
        <w:pageBreakBefore w:val="0"/>
        <w:widowControl w:val="0"/>
        <w:kinsoku/>
        <w:wordWrap/>
        <w:overflowPunct/>
        <w:topLinePunct w:val="0"/>
        <w:autoSpaceDE/>
        <w:autoSpaceDN/>
        <w:bidi w:val="0"/>
        <w:adjustRightInd w:val="0"/>
        <w:snapToGrid w:val="0"/>
        <w:spacing w:line="240" w:lineRule="auto"/>
        <w:ind w:left="303" w:leftChars="50" w:hanging="198"/>
        <w:textAlignment w:val="auto"/>
        <w:rPr>
          <w:rFonts w:hint="default" w:ascii="Arial" w:hAnsi="Arial" w:cs="Arial"/>
          <w:color w:val="000000"/>
        </w:rPr>
      </w:pPr>
      <w:r>
        <w:rPr>
          <w:rFonts w:hint="default" w:ascii="Arial" w:hAnsi="Arial" w:cs="Arial"/>
          <w:color w:val="000000"/>
        </w:rPr>
        <w:t>环境保护目标</w:t>
      </w:r>
    </w:p>
    <w:p w14:paraId="5875BD41">
      <w:pPr>
        <w:pStyle w:val="76"/>
        <w:keepNext/>
        <w:keepLines/>
        <w:pageBreakBefore w:val="0"/>
        <w:widowControl w:val="0"/>
        <w:kinsoku/>
        <w:wordWrap/>
        <w:overflowPunct/>
        <w:topLinePunct w:val="0"/>
        <w:autoSpaceDE/>
        <w:autoSpaceDN/>
        <w:bidi w:val="0"/>
        <w:adjustRightInd w:val="0"/>
        <w:snapToGrid w:val="0"/>
        <w:spacing w:before="171" w:beforeLines="50" w:after="0" w:line="240" w:lineRule="auto"/>
        <w:ind w:left="303" w:leftChars="50" w:hanging="198"/>
        <w:textAlignment w:val="auto"/>
        <w:rPr>
          <w:rFonts w:hint="default" w:ascii="Arial" w:hAnsi="Arial" w:cs="Arial"/>
          <w:color w:val="000000"/>
        </w:rPr>
      </w:pPr>
      <w:r>
        <w:rPr>
          <w:rFonts w:hint="default" w:ascii="Arial" w:hAnsi="Arial" w:cs="Arial"/>
          <w:color w:val="000000"/>
        </w:rPr>
        <w:t>大气环境保护目标</w:t>
      </w:r>
    </w:p>
    <w:p w14:paraId="7571AA97">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据调查，项目厂界外500米范围内无大气环境保护目标。</w:t>
      </w:r>
    </w:p>
    <w:p w14:paraId="0CF439AC">
      <w:pPr>
        <w:pStyle w:val="76"/>
        <w:pageBreakBefore w:val="0"/>
        <w:widowControl w:val="0"/>
        <w:kinsoku/>
        <w:wordWrap/>
        <w:overflowPunct/>
        <w:topLinePunct w:val="0"/>
        <w:autoSpaceDE/>
        <w:autoSpaceDN/>
        <w:bidi w:val="0"/>
        <w:spacing w:before="0" w:after="0"/>
        <w:ind w:left="825" w:leftChars="50"/>
        <w:textAlignment w:val="auto"/>
        <w:rPr>
          <w:rFonts w:hint="default" w:ascii="Arial" w:hAnsi="Arial" w:cs="Arial"/>
          <w:color w:val="000000"/>
        </w:rPr>
      </w:pPr>
      <w:r>
        <w:rPr>
          <w:rFonts w:hint="default" w:ascii="Arial" w:hAnsi="Arial" w:cs="Arial"/>
          <w:color w:val="000000"/>
        </w:rPr>
        <w:t>声环境保护目标</w:t>
      </w:r>
    </w:p>
    <w:p w14:paraId="46079C59">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项目厂界外50m范围内无声环境保护目标。</w:t>
      </w:r>
    </w:p>
    <w:p w14:paraId="738B53ED">
      <w:pPr>
        <w:pStyle w:val="76"/>
        <w:pageBreakBefore w:val="0"/>
        <w:widowControl w:val="0"/>
        <w:kinsoku/>
        <w:wordWrap/>
        <w:overflowPunct/>
        <w:topLinePunct w:val="0"/>
        <w:autoSpaceDE/>
        <w:autoSpaceDN/>
        <w:bidi w:val="0"/>
        <w:spacing w:before="0" w:after="0"/>
        <w:ind w:left="825" w:leftChars="50"/>
        <w:textAlignment w:val="auto"/>
        <w:rPr>
          <w:rFonts w:hint="default" w:ascii="Arial" w:hAnsi="Arial" w:cs="Arial"/>
          <w:color w:val="000000"/>
        </w:rPr>
      </w:pPr>
      <w:r>
        <w:rPr>
          <w:rFonts w:hint="default" w:ascii="Arial" w:hAnsi="Arial" w:cs="Arial"/>
          <w:color w:val="000000"/>
        </w:rPr>
        <w:t>地下水环境保护目标</w:t>
      </w:r>
    </w:p>
    <w:p w14:paraId="635D1847">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项目厂界外500m范围内无地下水集中式饮用水水源和热水、矿泉水、温泉等特殊地下水资源。</w:t>
      </w:r>
    </w:p>
    <w:p w14:paraId="66184580">
      <w:pPr>
        <w:pStyle w:val="76"/>
        <w:pageBreakBefore w:val="0"/>
        <w:widowControl w:val="0"/>
        <w:kinsoku/>
        <w:wordWrap/>
        <w:overflowPunct/>
        <w:topLinePunct w:val="0"/>
        <w:autoSpaceDE/>
        <w:autoSpaceDN/>
        <w:bidi w:val="0"/>
        <w:spacing w:before="0" w:after="0"/>
        <w:ind w:left="825" w:leftChars="50"/>
        <w:textAlignment w:val="auto"/>
        <w:rPr>
          <w:rFonts w:hint="default" w:ascii="Arial" w:hAnsi="Arial" w:cs="Arial"/>
          <w:color w:val="000000"/>
        </w:rPr>
      </w:pPr>
      <w:r>
        <w:rPr>
          <w:rFonts w:hint="default" w:ascii="Arial" w:hAnsi="Arial" w:cs="Arial"/>
          <w:color w:val="000000"/>
        </w:rPr>
        <w:t>生态环境保护目标</w:t>
      </w:r>
    </w:p>
    <w:p w14:paraId="59CEABB8">
      <w:pPr>
        <w:pStyle w:val="52"/>
        <w:pageBreakBefore w:val="0"/>
        <w:widowControl w:val="0"/>
        <w:kinsoku/>
        <w:wordWrap/>
        <w:overflowPunct/>
        <w:topLinePunct w:val="0"/>
        <w:autoSpaceDE/>
        <w:autoSpaceDN/>
        <w:bidi w:val="0"/>
        <w:spacing w:line="360" w:lineRule="auto"/>
        <w:ind w:left="105" w:leftChars="50" w:firstLine="482"/>
        <w:textAlignment w:val="auto"/>
        <w:rPr>
          <w:rFonts w:hint="default" w:ascii="Arial" w:hAnsi="Arial" w:eastAsia="宋体" w:cs="Arial"/>
          <w:b/>
          <w:bCs/>
          <w:color w:val="000000"/>
          <w:sz w:val="24"/>
          <w:szCs w:val="24"/>
          <w:lang w:val="en-US"/>
        </w:rPr>
        <w:sectPr>
          <w:headerReference r:id="rId20"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r>
        <w:rPr>
          <w:rFonts w:hint="default" w:ascii="Arial" w:hAnsi="Arial" w:eastAsia="宋体" w:cs="Arial"/>
          <w:bCs/>
          <w:color w:val="000000"/>
          <w:sz w:val="24"/>
          <w:szCs w:val="24"/>
        </w:rPr>
        <w:t>项目新增占地面积7803.58m</w:t>
      </w:r>
      <w:r>
        <w:rPr>
          <w:rFonts w:hint="default" w:ascii="Arial" w:hAnsi="Arial" w:eastAsia="宋体" w:cs="Arial"/>
          <w:bCs/>
          <w:color w:val="000000"/>
          <w:sz w:val="24"/>
          <w:szCs w:val="24"/>
          <w:vertAlign w:val="superscript"/>
        </w:rPr>
        <w:t>2</w:t>
      </w:r>
      <w:r>
        <w:rPr>
          <w:rFonts w:hint="default" w:ascii="Arial" w:hAnsi="Arial" w:eastAsia="宋体" w:cs="Arial"/>
          <w:bCs/>
          <w:color w:val="000000"/>
          <w:sz w:val="24"/>
          <w:szCs w:val="24"/>
        </w:rPr>
        <w:t>，新占区域为工业用地，现状为裸露土地</w:t>
      </w:r>
      <w:r>
        <w:rPr>
          <w:rFonts w:hint="eastAsia" w:ascii="Arial" w:hAnsi="Arial" w:eastAsia="宋体" w:cs="Arial"/>
          <w:bCs/>
          <w:color w:val="000000"/>
          <w:sz w:val="24"/>
          <w:szCs w:val="24"/>
          <w:lang w:eastAsia="zh-CN"/>
        </w:rPr>
        <w:t>，</w:t>
      </w:r>
      <w:r>
        <w:rPr>
          <w:rFonts w:hint="eastAsia" w:ascii="Arial" w:hAnsi="Arial" w:eastAsia="宋体" w:cs="Arial"/>
          <w:bCs/>
          <w:color w:val="000000"/>
          <w:sz w:val="24"/>
          <w:szCs w:val="24"/>
          <w:lang w:val="en-US" w:eastAsia="zh-CN"/>
        </w:rPr>
        <w:t>无生态环境保护目标。</w:t>
      </w:r>
    </w:p>
    <w:p w14:paraId="6A72B072">
      <w:pPr>
        <w:pStyle w:val="83"/>
        <w:pageBreakBefore w:val="0"/>
        <w:widowControl w:val="0"/>
        <w:kinsoku/>
        <w:wordWrap/>
        <w:overflowPunct/>
        <w:topLinePunct w:val="0"/>
        <w:autoSpaceDE/>
        <w:autoSpaceDN/>
        <w:bidi w:val="0"/>
        <w:adjustRightInd w:val="0"/>
        <w:snapToGrid w:val="0"/>
        <w:ind w:left="303" w:leftChars="50" w:hanging="198"/>
        <w:textAlignment w:val="auto"/>
        <w:rPr>
          <w:rFonts w:hint="default" w:ascii="Arial" w:hAnsi="Arial" w:cs="Arial"/>
          <w:color w:val="000000"/>
        </w:rPr>
      </w:pPr>
      <w:r>
        <w:rPr>
          <w:rFonts w:hint="default" w:ascii="Arial" w:hAnsi="Arial" w:cs="Arial"/>
          <w:color w:val="000000"/>
        </w:rPr>
        <w:t>污染物排放控制标准</w:t>
      </w:r>
    </w:p>
    <w:p w14:paraId="77814034">
      <w:pPr>
        <w:pStyle w:val="76"/>
        <w:pageBreakBefore w:val="0"/>
        <w:widowControl w:val="0"/>
        <w:kinsoku/>
        <w:wordWrap/>
        <w:overflowPunct/>
        <w:topLinePunct w:val="0"/>
        <w:autoSpaceDE/>
        <w:autoSpaceDN/>
        <w:bidi w:val="0"/>
        <w:adjustRightInd w:val="0"/>
        <w:snapToGrid w:val="0"/>
        <w:spacing w:before="0" w:after="0"/>
        <w:ind w:left="303" w:leftChars="50" w:hanging="198"/>
        <w:textAlignment w:val="auto"/>
        <w:rPr>
          <w:rFonts w:hint="default" w:ascii="Arial" w:hAnsi="Arial" w:cs="Arial"/>
          <w:color w:val="000000"/>
        </w:rPr>
      </w:pPr>
      <w:r>
        <w:rPr>
          <w:rFonts w:hint="default" w:ascii="Arial" w:hAnsi="Arial" w:cs="Arial"/>
          <w:color w:val="000000"/>
        </w:rPr>
        <w:t>废水污染物排放控制标准</w:t>
      </w:r>
    </w:p>
    <w:p w14:paraId="68BE9375">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项目</w:t>
      </w:r>
      <w:r>
        <w:rPr>
          <w:rFonts w:hint="default" w:ascii="Arial" w:hAnsi="Arial" w:eastAsia="宋体" w:cs="Arial"/>
          <w:bCs/>
          <w:color w:val="000000"/>
          <w:sz w:val="24"/>
          <w:szCs w:val="24"/>
          <w:lang w:val="en-US" w:eastAsia="zh-CN"/>
        </w:rPr>
        <w:t>仅产生生活污水</w:t>
      </w:r>
      <w:r>
        <w:rPr>
          <w:rFonts w:hint="default" w:ascii="Arial" w:hAnsi="Arial" w:eastAsia="宋体" w:cs="Arial"/>
          <w:bCs/>
          <w:color w:val="000000"/>
          <w:sz w:val="24"/>
          <w:szCs w:val="24"/>
        </w:rPr>
        <w:t>，废水纳管标准执行《污水综合排放标准》（GB8978-1996）三级标准（其中NH</w:t>
      </w:r>
      <w:r>
        <w:rPr>
          <w:rFonts w:hint="default" w:ascii="Arial" w:hAnsi="Arial" w:eastAsia="宋体" w:cs="Arial"/>
          <w:bCs/>
          <w:color w:val="000000"/>
          <w:sz w:val="24"/>
          <w:szCs w:val="24"/>
          <w:vertAlign w:val="subscript"/>
        </w:rPr>
        <w:t>3</w:t>
      </w:r>
      <w:r>
        <w:rPr>
          <w:rFonts w:hint="default" w:ascii="Arial" w:hAnsi="Arial" w:eastAsia="宋体" w:cs="Arial"/>
          <w:bCs/>
          <w:color w:val="000000"/>
          <w:sz w:val="24"/>
          <w:szCs w:val="24"/>
        </w:rPr>
        <w:t>-N、TP参照执行《工业企业废水氮、磷污染物间接排放限值》（DB33/887-2013）：35mg/L、8mg/L）。目前，嘉兴市联合污水处理厂出水执行《城镇污水处理厂主要水污染物排放标准》（DB33/2169 -2018），该标准中未规定的其他指标执行《城镇污水处理厂污染物排放标准》（GB 18918-2002）中的一级A标准，具体标准值见表3-5。</w:t>
      </w:r>
    </w:p>
    <w:p w14:paraId="6C726E49">
      <w:pPr>
        <w:pStyle w:val="78"/>
        <w:bidi w:val="0"/>
        <w:rPr>
          <w:rFonts w:hint="default" w:ascii="Arial" w:hAnsi="Arial" w:cs="Arial"/>
          <w:color w:val="000000"/>
        </w:rPr>
      </w:pPr>
      <w:r>
        <w:rPr>
          <w:rFonts w:hint="default" w:ascii="Arial" w:hAnsi="Arial" w:cs="Arial"/>
          <w:color w:val="000000"/>
        </w:rPr>
        <w:t>废水排放标准单位:mg/L，除pH外</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2318"/>
        <w:gridCol w:w="2351"/>
        <w:gridCol w:w="2117"/>
      </w:tblGrid>
      <w:tr w14:paraId="6B7E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7" w:type="dxa"/>
            <w:tcBorders>
              <w:tl2br w:val="nil"/>
            </w:tcBorders>
            <w:shd w:val="clear" w:color="auto" w:fill="FFFFFF"/>
            <w:noWrap w:val="0"/>
            <w:vAlign w:val="center"/>
          </w:tcPr>
          <w:p w14:paraId="47219F44">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序号</w:t>
            </w:r>
          </w:p>
        </w:tc>
        <w:tc>
          <w:tcPr>
            <w:tcW w:w="2422" w:type="dxa"/>
            <w:shd w:val="clear" w:color="auto" w:fill="FFFFFF"/>
            <w:noWrap w:val="0"/>
            <w:vAlign w:val="center"/>
          </w:tcPr>
          <w:p w14:paraId="39DABB8C">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项目</w:t>
            </w:r>
          </w:p>
        </w:tc>
        <w:tc>
          <w:tcPr>
            <w:tcW w:w="2456" w:type="dxa"/>
            <w:shd w:val="clear" w:color="auto" w:fill="FFFFFF"/>
            <w:noWrap w:val="0"/>
            <w:vAlign w:val="center"/>
          </w:tcPr>
          <w:p w14:paraId="6F0704C4">
            <w:pPr>
              <w:adjustRightInd w:val="0"/>
              <w:snapToGrid w:val="0"/>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lang w:val="en-US" w:eastAsia="zh-CN"/>
              </w:rPr>
              <w:t>排放限值</w:t>
            </w:r>
          </w:p>
        </w:tc>
        <w:tc>
          <w:tcPr>
            <w:tcW w:w="2210" w:type="dxa"/>
            <w:shd w:val="clear" w:color="auto" w:fill="FFFFFF"/>
            <w:noWrap w:val="0"/>
            <w:vAlign w:val="center"/>
          </w:tcPr>
          <w:p w14:paraId="320EB7B8">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kern w:val="2"/>
                <w:sz w:val="21"/>
                <w:szCs w:val="21"/>
                <w:lang w:val="en-US" w:eastAsia="zh-CN" w:bidi="ar-SA"/>
              </w:rPr>
              <w:t>执行标准</w:t>
            </w:r>
          </w:p>
        </w:tc>
      </w:tr>
      <w:tr w14:paraId="2D3A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7" w:type="dxa"/>
            <w:shd w:val="clear" w:color="auto" w:fill="FFFFFF"/>
            <w:noWrap w:val="0"/>
            <w:vAlign w:val="center"/>
          </w:tcPr>
          <w:p w14:paraId="07D2D827">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c>
          <w:tcPr>
            <w:tcW w:w="2422" w:type="dxa"/>
            <w:shd w:val="clear" w:color="auto" w:fill="FFFFFF"/>
            <w:noWrap w:val="0"/>
            <w:vAlign w:val="center"/>
          </w:tcPr>
          <w:p w14:paraId="6315DF9E">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pH值</w:t>
            </w:r>
          </w:p>
        </w:tc>
        <w:tc>
          <w:tcPr>
            <w:tcW w:w="2456" w:type="dxa"/>
            <w:shd w:val="clear" w:color="auto" w:fill="FFFFFF"/>
            <w:noWrap w:val="0"/>
            <w:vAlign w:val="center"/>
          </w:tcPr>
          <w:p w14:paraId="250D759A">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6-9</w:t>
            </w:r>
          </w:p>
        </w:tc>
        <w:tc>
          <w:tcPr>
            <w:tcW w:w="2210" w:type="dxa"/>
            <w:vMerge w:val="restart"/>
            <w:shd w:val="clear" w:color="auto" w:fill="FFFFFF"/>
            <w:noWrap w:val="0"/>
            <w:vAlign w:val="center"/>
          </w:tcPr>
          <w:p w14:paraId="516DED76">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bCs/>
                <w:color w:val="000000"/>
                <w:sz w:val="24"/>
                <w:szCs w:val="24"/>
              </w:rPr>
              <w:t>GB8978-1996</w:t>
            </w:r>
          </w:p>
        </w:tc>
      </w:tr>
      <w:tr w14:paraId="7FD1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7" w:type="dxa"/>
            <w:shd w:val="clear" w:color="auto" w:fill="FFFFFF"/>
            <w:noWrap w:val="0"/>
            <w:vAlign w:val="center"/>
          </w:tcPr>
          <w:p w14:paraId="4D3BE739">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2</w:t>
            </w:r>
          </w:p>
        </w:tc>
        <w:tc>
          <w:tcPr>
            <w:tcW w:w="2422" w:type="dxa"/>
            <w:shd w:val="clear" w:color="auto" w:fill="FFFFFF"/>
            <w:noWrap w:val="0"/>
            <w:vAlign w:val="center"/>
          </w:tcPr>
          <w:p w14:paraId="09A3FC18">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BOD</w:t>
            </w:r>
            <w:r>
              <w:rPr>
                <w:rFonts w:hint="default" w:ascii="Arial" w:hAnsi="Arial" w:eastAsia="宋体" w:cs="Arial"/>
                <w:b w:val="0"/>
                <w:color w:val="000000"/>
                <w:szCs w:val="21"/>
                <w:vertAlign w:val="subscript"/>
              </w:rPr>
              <w:t>5</w:t>
            </w:r>
          </w:p>
        </w:tc>
        <w:tc>
          <w:tcPr>
            <w:tcW w:w="2456" w:type="dxa"/>
            <w:shd w:val="clear" w:color="auto" w:fill="FFFFFF"/>
            <w:noWrap w:val="0"/>
            <w:vAlign w:val="center"/>
          </w:tcPr>
          <w:p w14:paraId="7CF3276D">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300</w:t>
            </w:r>
          </w:p>
        </w:tc>
        <w:tc>
          <w:tcPr>
            <w:tcW w:w="2210" w:type="dxa"/>
            <w:vMerge w:val="continue"/>
            <w:shd w:val="clear" w:color="auto" w:fill="FFFFFF"/>
            <w:noWrap w:val="0"/>
            <w:vAlign w:val="center"/>
          </w:tcPr>
          <w:p w14:paraId="6A93D4BB">
            <w:pPr>
              <w:adjustRightInd w:val="0"/>
              <w:snapToGrid w:val="0"/>
              <w:jc w:val="center"/>
              <w:rPr>
                <w:rFonts w:hint="default" w:ascii="Arial" w:hAnsi="Arial" w:eastAsia="宋体" w:cs="Arial"/>
                <w:b w:val="0"/>
                <w:color w:val="000000"/>
                <w:kern w:val="2"/>
                <w:sz w:val="21"/>
                <w:szCs w:val="21"/>
                <w:lang w:val="en-US" w:eastAsia="zh-CN" w:bidi="ar-SA"/>
              </w:rPr>
            </w:pPr>
          </w:p>
        </w:tc>
      </w:tr>
      <w:tr w14:paraId="0A67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7" w:type="dxa"/>
            <w:shd w:val="clear" w:color="auto" w:fill="FFFFFF"/>
            <w:noWrap w:val="0"/>
            <w:vAlign w:val="center"/>
          </w:tcPr>
          <w:p w14:paraId="42640943">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3</w:t>
            </w:r>
          </w:p>
        </w:tc>
        <w:tc>
          <w:tcPr>
            <w:tcW w:w="2422" w:type="dxa"/>
            <w:shd w:val="clear" w:color="auto" w:fill="FFFFFF"/>
            <w:noWrap w:val="0"/>
            <w:vAlign w:val="center"/>
          </w:tcPr>
          <w:p w14:paraId="398AB066">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COD</w:t>
            </w:r>
            <w:r>
              <w:rPr>
                <w:rFonts w:hint="default" w:ascii="Arial" w:hAnsi="Arial" w:eastAsia="宋体" w:cs="Arial"/>
                <w:b w:val="0"/>
                <w:color w:val="000000"/>
                <w:szCs w:val="21"/>
                <w:vertAlign w:val="subscript"/>
              </w:rPr>
              <w:t>Cr</w:t>
            </w:r>
          </w:p>
        </w:tc>
        <w:tc>
          <w:tcPr>
            <w:tcW w:w="2456" w:type="dxa"/>
            <w:shd w:val="clear" w:color="auto" w:fill="FFFFFF"/>
            <w:noWrap w:val="0"/>
            <w:vAlign w:val="center"/>
          </w:tcPr>
          <w:p w14:paraId="0B638792">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lang w:val="en-US" w:eastAsia="zh-CN"/>
              </w:rPr>
              <w:t>500</w:t>
            </w:r>
          </w:p>
        </w:tc>
        <w:tc>
          <w:tcPr>
            <w:tcW w:w="2210" w:type="dxa"/>
            <w:vMerge w:val="continue"/>
            <w:shd w:val="clear" w:color="auto" w:fill="FFFFFF"/>
            <w:noWrap w:val="0"/>
            <w:vAlign w:val="center"/>
          </w:tcPr>
          <w:p w14:paraId="5EC231FE">
            <w:pPr>
              <w:adjustRightInd w:val="0"/>
              <w:snapToGrid w:val="0"/>
              <w:jc w:val="center"/>
              <w:rPr>
                <w:rFonts w:hint="default" w:ascii="Arial" w:hAnsi="Arial" w:eastAsia="宋体" w:cs="Arial"/>
                <w:b w:val="0"/>
                <w:color w:val="000000"/>
                <w:kern w:val="2"/>
                <w:sz w:val="21"/>
                <w:szCs w:val="21"/>
                <w:lang w:val="en-US" w:eastAsia="zh-CN" w:bidi="ar-SA"/>
              </w:rPr>
            </w:pPr>
          </w:p>
        </w:tc>
      </w:tr>
      <w:tr w14:paraId="4C68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7" w:type="dxa"/>
            <w:shd w:val="clear" w:color="auto" w:fill="FFFFFF"/>
            <w:noWrap w:val="0"/>
            <w:vAlign w:val="center"/>
          </w:tcPr>
          <w:p w14:paraId="355C850D">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4</w:t>
            </w:r>
          </w:p>
        </w:tc>
        <w:tc>
          <w:tcPr>
            <w:tcW w:w="2422" w:type="dxa"/>
            <w:shd w:val="clear" w:color="auto" w:fill="FFFFFF"/>
            <w:noWrap w:val="0"/>
            <w:vAlign w:val="center"/>
          </w:tcPr>
          <w:p w14:paraId="214E617E">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氨氮</w:t>
            </w:r>
          </w:p>
        </w:tc>
        <w:tc>
          <w:tcPr>
            <w:tcW w:w="2456" w:type="dxa"/>
            <w:shd w:val="clear" w:color="auto" w:fill="FFFFFF"/>
            <w:noWrap w:val="0"/>
            <w:vAlign w:val="center"/>
          </w:tcPr>
          <w:p w14:paraId="2D49075C">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kern w:val="2"/>
                <w:sz w:val="21"/>
                <w:szCs w:val="21"/>
                <w:lang w:val="en-US" w:eastAsia="zh-CN" w:bidi="ar-SA"/>
              </w:rPr>
              <w:t>35</w:t>
            </w:r>
          </w:p>
        </w:tc>
        <w:tc>
          <w:tcPr>
            <w:tcW w:w="2210" w:type="dxa"/>
            <w:vMerge w:val="restart"/>
            <w:shd w:val="clear" w:color="auto" w:fill="FFFFFF"/>
            <w:noWrap w:val="0"/>
            <w:vAlign w:val="center"/>
          </w:tcPr>
          <w:p w14:paraId="44A8CED4">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bCs/>
                <w:color w:val="000000"/>
                <w:sz w:val="24"/>
                <w:szCs w:val="24"/>
              </w:rPr>
              <w:t>DB33/887-2013</w:t>
            </w:r>
          </w:p>
        </w:tc>
      </w:tr>
      <w:tr w14:paraId="14F8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7" w:type="dxa"/>
            <w:shd w:val="clear" w:color="auto" w:fill="FFFFFF"/>
            <w:noWrap w:val="0"/>
            <w:vAlign w:val="center"/>
          </w:tcPr>
          <w:p w14:paraId="5656E8EC">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5</w:t>
            </w:r>
          </w:p>
        </w:tc>
        <w:tc>
          <w:tcPr>
            <w:tcW w:w="2422" w:type="dxa"/>
            <w:shd w:val="clear" w:color="auto" w:fill="FFFFFF"/>
            <w:noWrap w:val="0"/>
            <w:vAlign w:val="center"/>
          </w:tcPr>
          <w:p w14:paraId="55F4445A">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TP</w:t>
            </w:r>
          </w:p>
        </w:tc>
        <w:tc>
          <w:tcPr>
            <w:tcW w:w="2456" w:type="dxa"/>
            <w:shd w:val="clear" w:color="auto" w:fill="FFFFFF"/>
            <w:noWrap w:val="0"/>
            <w:vAlign w:val="center"/>
          </w:tcPr>
          <w:p w14:paraId="17770D1F">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kern w:val="2"/>
                <w:sz w:val="21"/>
                <w:szCs w:val="21"/>
                <w:lang w:val="en-US" w:eastAsia="zh-CN" w:bidi="ar-SA"/>
              </w:rPr>
              <w:t>8</w:t>
            </w:r>
          </w:p>
        </w:tc>
        <w:tc>
          <w:tcPr>
            <w:tcW w:w="2210" w:type="dxa"/>
            <w:vMerge w:val="continue"/>
            <w:shd w:val="clear" w:color="auto" w:fill="FFFFFF"/>
            <w:noWrap w:val="0"/>
            <w:vAlign w:val="center"/>
          </w:tcPr>
          <w:p w14:paraId="0637A425">
            <w:pPr>
              <w:adjustRightInd w:val="0"/>
              <w:snapToGrid w:val="0"/>
              <w:jc w:val="center"/>
              <w:rPr>
                <w:rFonts w:hint="default" w:ascii="Arial" w:hAnsi="Arial" w:eastAsia="宋体" w:cs="Arial"/>
                <w:b w:val="0"/>
                <w:color w:val="000000"/>
                <w:kern w:val="2"/>
                <w:sz w:val="21"/>
                <w:szCs w:val="21"/>
                <w:lang w:val="en-US" w:eastAsia="zh-CN" w:bidi="ar-SA"/>
              </w:rPr>
            </w:pPr>
          </w:p>
        </w:tc>
      </w:tr>
    </w:tbl>
    <w:p w14:paraId="39648CF9">
      <w:pPr>
        <w:pStyle w:val="78"/>
        <w:keepNext w:val="0"/>
        <w:keepLines w:val="0"/>
        <w:pageBreakBefore w:val="0"/>
        <w:widowControl w:val="0"/>
        <w:kinsoku/>
        <w:wordWrap/>
        <w:overflowPunct/>
        <w:topLinePunct w:val="0"/>
        <w:autoSpaceDE/>
        <w:autoSpaceDN/>
        <w:bidi w:val="0"/>
        <w:adjustRightInd w:val="0"/>
        <w:snapToGrid w:val="0"/>
        <w:spacing w:before="171" w:beforeLines="50"/>
        <w:ind w:left="420" w:leftChars="0" w:hanging="420" w:firstLineChars="0"/>
        <w:textAlignment w:val="auto"/>
        <w:rPr>
          <w:rFonts w:hint="default" w:ascii="Arial" w:hAnsi="Arial" w:cs="Arial"/>
        </w:rPr>
      </w:pPr>
      <w:r>
        <w:rPr>
          <w:rFonts w:hint="default" w:ascii="Arial" w:hAnsi="Arial" w:eastAsia="宋体" w:cs="Arial"/>
          <w:sz w:val="21"/>
          <w:szCs w:val="21"/>
        </w:rPr>
        <w:t>城镇污水处理厂污染物排放标准</w:t>
      </w:r>
      <w:r>
        <w:rPr>
          <w:rFonts w:hint="default" w:ascii="Arial" w:hAnsi="Arial" w:eastAsia="宋体" w:cs="Arial"/>
          <w:bCs w:val="0"/>
          <w:sz w:val="24"/>
          <w:szCs w:val="24"/>
        </w:rPr>
        <w:t xml:space="preserve">  </w:t>
      </w:r>
      <w:r>
        <w:rPr>
          <w:rFonts w:hint="default" w:ascii="Arial" w:hAnsi="Arial" w:eastAsia="宋体" w:cs="Arial"/>
          <w:sz w:val="21"/>
          <w:szCs w:val="21"/>
        </w:rPr>
        <w:t>单位：mg/L（pH值除外）</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1113"/>
        <w:gridCol w:w="1405"/>
        <w:gridCol w:w="1094"/>
        <w:gridCol w:w="1620"/>
      </w:tblGrid>
      <w:tr w14:paraId="31C2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417" w:type="dxa"/>
            <w:tcBorders>
              <w:tl2br w:val="nil"/>
            </w:tcBorders>
            <w:shd w:val="clear" w:color="auto" w:fill="FFFFFF"/>
            <w:noWrap w:val="0"/>
            <w:vAlign w:val="center"/>
          </w:tcPr>
          <w:p w14:paraId="677B196A">
            <w:pPr>
              <w:pStyle w:val="95"/>
              <w:widowControl w:val="0"/>
              <w:pBdr>
                <w:left w:val="none" w:color="auto" w:sz="0" w:space="0"/>
                <w:bottom w:val="none" w:color="auto" w:sz="0" w:space="0"/>
                <w:right w:val="none" w:color="auto" w:sz="0" w:space="0"/>
              </w:pBdr>
              <w:spacing w:before="0" w:beforeAutospacing="0" w:after="0" w:afterAutospacing="0" w:line="0" w:lineRule="atLeast"/>
              <w:rPr>
                <w:rFonts w:hint="default" w:ascii="Arial" w:hAnsi="Arial" w:cs="Arial"/>
                <w:b w:val="0"/>
                <w:color w:val="000000"/>
                <w:kern w:val="2"/>
              </w:rPr>
            </w:pPr>
            <w:r>
              <w:rPr>
                <w:rFonts w:hint="default" w:ascii="Arial" w:hAnsi="Arial" w:cs="Arial"/>
                <w:b w:val="0"/>
                <w:color w:val="000000"/>
                <w:kern w:val="2"/>
              </w:rPr>
              <w:t>项目</w:t>
            </w:r>
          </w:p>
        </w:tc>
        <w:tc>
          <w:tcPr>
            <w:tcW w:w="583" w:type="dxa"/>
            <w:shd w:val="clear" w:color="auto" w:fill="FFFFFF"/>
            <w:noWrap w:val="0"/>
            <w:vAlign w:val="center"/>
          </w:tcPr>
          <w:p w14:paraId="67A2F7F5">
            <w:pPr>
              <w:pStyle w:val="95"/>
              <w:widowControl w:val="0"/>
              <w:pBdr>
                <w:left w:val="none" w:color="auto" w:sz="0" w:space="0"/>
                <w:bottom w:val="none" w:color="auto" w:sz="0" w:space="0"/>
                <w:right w:val="none" w:color="auto" w:sz="0" w:space="0"/>
              </w:pBdr>
              <w:spacing w:before="0" w:beforeAutospacing="0" w:after="0" w:afterAutospacing="0" w:line="0" w:lineRule="atLeast"/>
              <w:rPr>
                <w:rFonts w:hint="default" w:ascii="Arial" w:hAnsi="Arial" w:cs="Arial"/>
                <w:b w:val="0"/>
                <w:color w:val="000000"/>
                <w:kern w:val="2"/>
              </w:rPr>
            </w:pPr>
            <w:r>
              <w:rPr>
                <w:rFonts w:hint="default" w:ascii="Arial" w:hAnsi="Arial" w:cs="Arial"/>
                <w:b w:val="0"/>
                <w:color w:val="000000"/>
                <w:kern w:val="2"/>
              </w:rPr>
              <w:t>pH</w:t>
            </w:r>
          </w:p>
        </w:tc>
        <w:tc>
          <w:tcPr>
            <w:tcW w:w="736" w:type="dxa"/>
            <w:shd w:val="clear" w:color="auto" w:fill="FFFFFF"/>
            <w:noWrap w:val="0"/>
            <w:vAlign w:val="center"/>
          </w:tcPr>
          <w:p w14:paraId="287BB237">
            <w:pPr>
              <w:pStyle w:val="95"/>
              <w:widowControl w:val="0"/>
              <w:pBdr>
                <w:left w:val="none" w:color="auto" w:sz="0" w:space="0"/>
                <w:bottom w:val="none" w:color="auto" w:sz="0" w:space="0"/>
                <w:right w:val="none" w:color="auto" w:sz="0" w:space="0"/>
              </w:pBdr>
              <w:spacing w:before="0" w:beforeAutospacing="0" w:after="0" w:afterAutospacing="0" w:line="0" w:lineRule="atLeast"/>
              <w:rPr>
                <w:rFonts w:hint="default" w:ascii="Arial" w:hAnsi="Arial" w:cs="Arial"/>
                <w:b w:val="0"/>
                <w:color w:val="000000"/>
                <w:kern w:val="2"/>
                <w:sz w:val="18"/>
                <w:szCs w:val="18"/>
              </w:rPr>
            </w:pPr>
            <w:r>
              <w:rPr>
                <w:rFonts w:hint="default" w:ascii="Arial" w:hAnsi="Arial" w:cs="Arial"/>
                <w:b w:val="0"/>
                <w:color w:val="000000"/>
                <w:kern w:val="2"/>
                <w:sz w:val="18"/>
                <w:szCs w:val="18"/>
              </w:rPr>
              <w:t>COD</w:t>
            </w:r>
            <w:r>
              <w:rPr>
                <w:rFonts w:hint="default" w:ascii="Arial" w:hAnsi="Arial" w:cs="Arial"/>
                <w:b w:val="0"/>
                <w:color w:val="000000"/>
                <w:kern w:val="2"/>
                <w:sz w:val="18"/>
                <w:szCs w:val="18"/>
                <w:vertAlign w:val="subscript"/>
              </w:rPr>
              <w:t>Cr</w:t>
            </w:r>
          </w:p>
        </w:tc>
        <w:tc>
          <w:tcPr>
            <w:tcW w:w="573" w:type="dxa"/>
            <w:shd w:val="clear" w:color="auto" w:fill="FFFFFF"/>
            <w:noWrap w:val="0"/>
            <w:vAlign w:val="center"/>
          </w:tcPr>
          <w:p w14:paraId="5D92B10F">
            <w:pPr>
              <w:pStyle w:val="95"/>
              <w:widowControl w:val="0"/>
              <w:pBdr>
                <w:left w:val="none" w:color="auto" w:sz="0" w:space="0"/>
                <w:bottom w:val="none" w:color="auto" w:sz="0" w:space="0"/>
                <w:right w:val="none" w:color="auto" w:sz="0" w:space="0"/>
              </w:pBdr>
              <w:spacing w:before="0" w:beforeAutospacing="0" w:after="0" w:afterAutospacing="0" w:line="0" w:lineRule="atLeast"/>
              <w:rPr>
                <w:rFonts w:hint="default" w:ascii="Arial" w:hAnsi="Arial" w:cs="Arial"/>
                <w:b w:val="0"/>
                <w:color w:val="000000"/>
                <w:kern w:val="2"/>
              </w:rPr>
            </w:pPr>
            <w:r>
              <w:rPr>
                <w:rFonts w:hint="default" w:ascii="Arial" w:hAnsi="Arial" w:cs="Arial"/>
                <w:b w:val="0"/>
                <w:color w:val="000000"/>
                <w:kern w:val="2"/>
              </w:rPr>
              <w:t>石油类</w:t>
            </w:r>
          </w:p>
        </w:tc>
        <w:tc>
          <w:tcPr>
            <w:tcW w:w="848" w:type="dxa"/>
            <w:shd w:val="clear" w:color="auto" w:fill="FFFFFF"/>
            <w:noWrap w:val="0"/>
            <w:vAlign w:val="center"/>
          </w:tcPr>
          <w:p w14:paraId="5C0BEF54">
            <w:pPr>
              <w:pStyle w:val="95"/>
              <w:widowControl w:val="0"/>
              <w:pBdr>
                <w:left w:val="none" w:color="auto" w:sz="0" w:space="0"/>
                <w:bottom w:val="none" w:color="auto" w:sz="0" w:space="0"/>
                <w:right w:val="none" w:color="auto" w:sz="0" w:space="0"/>
              </w:pBdr>
              <w:spacing w:before="0" w:beforeAutospacing="0" w:after="0" w:afterAutospacing="0" w:line="0" w:lineRule="atLeast"/>
              <w:rPr>
                <w:rFonts w:hint="default" w:ascii="Arial" w:hAnsi="Arial" w:cs="Arial"/>
                <w:b w:val="0"/>
                <w:color w:val="000000"/>
                <w:kern w:val="2"/>
              </w:rPr>
            </w:pPr>
            <w:r>
              <w:rPr>
                <w:rFonts w:hint="default" w:ascii="Arial" w:hAnsi="Arial" w:cs="Arial"/>
                <w:b w:val="0"/>
                <w:color w:val="000000"/>
                <w:kern w:val="2"/>
              </w:rPr>
              <w:t>NH</w:t>
            </w:r>
            <w:r>
              <w:rPr>
                <w:rFonts w:hint="default" w:ascii="Arial" w:hAnsi="Arial" w:cs="Arial"/>
                <w:b w:val="0"/>
                <w:color w:val="000000"/>
                <w:kern w:val="2"/>
                <w:vertAlign w:val="subscript"/>
              </w:rPr>
              <w:t>3</w:t>
            </w:r>
            <w:r>
              <w:rPr>
                <w:rFonts w:hint="default" w:ascii="Arial" w:hAnsi="Arial" w:cs="Arial"/>
                <w:b w:val="0"/>
                <w:color w:val="000000"/>
                <w:kern w:val="2"/>
              </w:rPr>
              <w:t>-N</w:t>
            </w:r>
          </w:p>
        </w:tc>
      </w:tr>
      <w:tr w14:paraId="62E4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417" w:type="dxa"/>
            <w:shd w:val="clear" w:color="auto" w:fill="FFFFFF"/>
            <w:noWrap w:val="0"/>
            <w:vAlign w:val="center"/>
          </w:tcPr>
          <w:p w14:paraId="4EB22B14">
            <w:pPr>
              <w:pStyle w:val="95"/>
              <w:widowControl w:val="0"/>
              <w:pBdr>
                <w:left w:val="none" w:color="auto" w:sz="0" w:space="0"/>
                <w:bottom w:val="none" w:color="auto" w:sz="0" w:space="0"/>
                <w:right w:val="none" w:color="auto" w:sz="0" w:space="0"/>
              </w:pBdr>
              <w:spacing w:before="0" w:beforeAutospacing="0" w:after="0" w:afterAutospacing="0" w:line="0" w:lineRule="atLeast"/>
              <w:rPr>
                <w:rFonts w:hint="default" w:ascii="Arial" w:hAnsi="Arial" w:cs="Arial"/>
                <w:b w:val="0"/>
                <w:color w:val="000000"/>
                <w:kern w:val="2"/>
              </w:rPr>
            </w:pPr>
            <w:r>
              <w:rPr>
                <w:rFonts w:hint="default" w:ascii="Arial" w:hAnsi="Arial" w:cs="Arial"/>
                <w:b w:val="0"/>
                <w:color w:val="000000"/>
                <w:kern w:val="2"/>
              </w:rPr>
              <w:t>一级A标准</w:t>
            </w:r>
            <w:r>
              <w:rPr>
                <w:rFonts w:hint="default" w:ascii="Arial" w:hAnsi="Arial" w:cs="Arial"/>
                <w:b w:val="0"/>
                <w:color w:val="000000"/>
              </w:rPr>
              <w:t>DB33/2169-2018</w:t>
            </w:r>
          </w:p>
        </w:tc>
        <w:tc>
          <w:tcPr>
            <w:tcW w:w="583" w:type="dxa"/>
            <w:shd w:val="clear" w:color="auto" w:fill="FFFFFF"/>
            <w:noWrap w:val="0"/>
            <w:vAlign w:val="center"/>
          </w:tcPr>
          <w:p w14:paraId="55859650">
            <w:pPr>
              <w:pStyle w:val="95"/>
              <w:widowControl w:val="0"/>
              <w:pBdr>
                <w:left w:val="none" w:color="auto" w:sz="0" w:space="0"/>
                <w:bottom w:val="none" w:color="auto" w:sz="0" w:space="0"/>
                <w:right w:val="none" w:color="auto" w:sz="0" w:space="0"/>
              </w:pBdr>
              <w:spacing w:before="0" w:beforeAutospacing="0" w:after="0" w:afterAutospacing="0" w:line="0" w:lineRule="atLeast"/>
              <w:rPr>
                <w:rFonts w:hint="default" w:ascii="Arial" w:hAnsi="Arial" w:cs="Arial"/>
                <w:b w:val="0"/>
                <w:color w:val="000000"/>
                <w:kern w:val="2"/>
              </w:rPr>
            </w:pPr>
            <w:r>
              <w:rPr>
                <w:rFonts w:hint="default" w:ascii="Arial" w:hAnsi="Arial" w:cs="Arial"/>
                <w:b w:val="0"/>
                <w:color w:val="000000"/>
                <w:kern w:val="2"/>
              </w:rPr>
              <w:t>6~9</w:t>
            </w:r>
          </w:p>
        </w:tc>
        <w:tc>
          <w:tcPr>
            <w:tcW w:w="736" w:type="dxa"/>
            <w:shd w:val="clear" w:color="auto" w:fill="FFFFFF"/>
            <w:noWrap w:val="0"/>
            <w:vAlign w:val="center"/>
          </w:tcPr>
          <w:p w14:paraId="2F4B2E1C">
            <w:pPr>
              <w:pStyle w:val="95"/>
              <w:widowControl w:val="0"/>
              <w:pBdr>
                <w:left w:val="none" w:color="auto" w:sz="0" w:space="0"/>
                <w:bottom w:val="none" w:color="auto" w:sz="0" w:space="0"/>
                <w:right w:val="none" w:color="auto" w:sz="0" w:space="0"/>
              </w:pBdr>
              <w:spacing w:before="0" w:beforeAutospacing="0" w:after="0" w:afterAutospacing="0" w:line="0" w:lineRule="atLeast"/>
              <w:rPr>
                <w:rFonts w:hint="default" w:ascii="Arial" w:hAnsi="Arial" w:cs="Arial"/>
                <w:b w:val="0"/>
                <w:color w:val="000000"/>
                <w:kern w:val="2"/>
              </w:rPr>
            </w:pPr>
            <w:r>
              <w:rPr>
                <w:rFonts w:hint="default" w:ascii="Arial" w:hAnsi="Arial" w:cs="Arial"/>
                <w:b w:val="0"/>
                <w:color w:val="000000"/>
                <w:kern w:val="2"/>
              </w:rPr>
              <w:t>40</w:t>
            </w:r>
          </w:p>
        </w:tc>
        <w:tc>
          <w:tcPr>
            <w:tcW w:w="573" w:type="dxa"/>
            <w:shd w:val="clear" w:color="auto" w:fill="FFFFFF"/>
            <w:noWrap w:val="0"/>
            <w:vAlign w:val="center"/>
          </w:tcPr>
          <w:p w14:paraId="57C70589">
            <w:pPr>
              <w:pStyle w:val="95"/>
              <w:widowControl w:val="0"/>
              <w:pBdr>
                <w:left w:val="none" w:color="auto" w:sz="0" w:space="0"/>
                <w:bottom w:val="none" w:color="auto" w:sz="0" w:space="0"/>
                <w:right w:val="none" w:color="auto" w:sz="0" w:space="0"/>
              </w:pBdr>
              <w:spacing w:before="0" w:beforeAutospacing="0" w:after="0" w:afterAutospacing="0" w:line="0" w:lineRule="atLeast"/>
              <w:rPr>
                <w:rFonts w:hint="default" w:ascii="Arial" w:hAnsi="Arial" w:cs="Arial"/>
                <w:b w:val="0"/>
                <w:color w:val="000000"/>
                <w:kern w:val="2"/>
              </w:rPr>
            </w:pPr>
            <w:r>
              <w:rPr>
                <w:rFonts w:hint="default" w:ascii="Arial" w:hAnsi="Arial" w:cs="Arial"/>
                <w:b w:val="0"/>
                <w:color w:val="000000"/>
                <w:kern w:val="2"/>
              </w:rPr>
              <w:t>1.0</w:t>
            </w:r>
          </w:p>
        </w:tc>
        <w:tc>
          <w:tcPr>
            <w:tcW w:w="848" w:type="dxa"/>
            <w:shd w:val="clear" w:color="auto" w:fill="FFFFFF"/>
            <w:noWrap w:val="0"/>
            <w:vAlign w:val="center"/>
          </w:tcPr>
          <w:p w14:paraId="4476F59B">
            <w:pPr>
              <w:pStyle w:val="95"/>
              <w:widowControl w:val="0"/>
              <w:pBdr>
                <w:left w:val="none" w:color="auto" w:sz="0" w:space="0"/>
                <w:bottom w:val="none" w:color="auto" w:sz="0" w:space="0"/>
                <w:right w:val="none" w:color="auto" w:sz="0" w:space="0"/>
              </w:pBdr>
              <w:spacing w:before="0" w:beforeAutospacing="0" w:after="0" w:afterAutospacing="0" w:line="0" w:lineRule="atLeast"/>
              <w:rPr>
                <w:rFonts w:hint="default" w:ascii="Arial" w:hAnsi="Arial" w:cs="Arial"/>
                <w:b w:val="0"/>
                <w:color w:val="000000"/>
                <w:kern w:val="2"/>
              </w:rPr>
            </w:pPr>
            <w:r>
              <w:rPr>
                <w:rFonts w:hint="default" w:ascii="Arial" w:hAnsi="Arial" w:cs="Arial"/>
                <w:b w:val="0"/>
                <w:color w:val="000000"/>
                <w:kern w:val="2"/>
              </w:rPr>
              <w:t>2（4）</w:t>
            </w:r>
          </w:p>
        </w:tc>
      </w:tr>
    </w:tbl>
    <w:p w14:paraId="0E4A42AF">
      <w:pPr>
        <w:pStyle w:val="76"/>
        <w:keepNext/>
        <w:keepLines/>
        <w:pageBreakBefore w:val="0"/>
        <w:widowControl w:val="0"/>
        <w:kinsoku/>
        <w:wordWrap/>
        <w:overflowPunct/>
        <w:topLinePunct w:val="0"/>
        <w:autoSpaceDE/>
        <w:autoSpaceDN/>
        <w:bidi w:val="0"/>
        <w:adjustRightInd w:val="0"/>
        <w:snapToGrid w:val="0"/>
        <w:spacing w:before="171" w:beforeLines="50" w:after="0"/>
        <w:ind w:left="303" w:leftChars="50" w:hanging="198"/>
        <w:textAlignment w:val="auto"/>
        <w:rPr>
          <w:rFonts w:hint="default" w:ascii="Arial" w:hAnsi="Arial" w:cs="Arial"/>
          <w:color w:val="000000"/>
        </w:rPr>
      </w:pPr>
      <w:r>
        <w:rPr>
          <w:rFonts w:hint="default" w:ascii="Arial" w:hAnsi="Arial" w:cs="Arial"/>
          <w:color w:val="000000"/>
        </w:rPr>
        <w:t>废气污染物排放控制标准</w:t>
      </w:r>
    </w:p>
    <w:p w14:paraId="2DE25779">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b/>
          <w:bCs/>
          <w:color w:val="000000"/>
          <w:lang w:val="en-US" w:eastAsia="zh-CN"/>
        </w:rPr>
      </w:pPr>
      <w:r>
        <w:rPr>
          <w:rFonts w:hint="default" w:ascii="Arial" w:hAnsi="Arial" w:cs="Arial"/>
          <w:b/>
          <w:bCs/>
          <w:color w:val="000000"/>
          <w:lang w:val="en-US" w:eastAsia="zh-CN"/>
        </w:rPr>
        <w:t>有组织：</w:t>
      </w:r>
    </w:p>
    <w:p w14:paraId="7D66AC46">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lang w:eastAsia="zh-CN"/>
        </w:rPr>
      </w:pPr>
      <w:r>
        <w:rPr>
          <w:rFonts w:hint="default" w:ascii="Arial" w:hAnsi="Arial" w:cs="Arial"/>
          <w:color w:val="000000"/>
        </w:rPr>
        <w:t>本项目</w:t>
      </w:r>
      <w:r>
        <w:rPr>
          <w:rFonts w:hint="default" w:ascii="Arial" w:hAnsi="Arial" w:cs="Arial"/>
          <w:color w:val="000000"/>
          <w:lang w:val="en-US" w:eastAsia="zh-CN"/>
        </w:rPr>
        <w:t>粉末固化废气</w:t>
      </w:r>
      <w:r>
        <w:rPr>
          <w:rFonts w:hint="eastAsia" w:ascii="Arial" w:hAnsi="Arial" w:cs="Arial"/>
          <w:color w:val="000000"/>
          <w:lang w:val="en-US" w:eastAsia="zh-CN"/>
        </w:rPr>
        <w:t>收集</w:t>
      </w:r>
      <w:r>
        <w:rPr>
          <w:rFonts w:hint="default" w:ascii="Arial" w:hAnsi="Arial" w:eastAsia="宋体" w:cs="Arial"/>
          <w:color w:val="000000"/>
          <w:kern w:val="0"/>
          <w:szCs w:val="21"/>
          <w:lang w:val="en-US" w:eastAsia="zh-CN"/>
        </w:rPr>
        <w:t>后经</w:t>
      </w:r>
      <w:r>
        <w:rPr>
          <w:rFonts w:hint="default" w:ascii="Arial" w:hAnsi="Arial" w:cs="Arial"/>
          <w:color w:val="000000"/>
          <w:lang w:val="en-US" w:eastAsia="zh-CN"/>
        </w:rPr>
        <w:t>排气筒DA001排放；废气中的非甲烷总烃</w:t>
      </w:r>
      <w:r>
        <w:rPr>
          <w:rFonts w:hint="eastAsia"/>
          <w:lang w:eastAsia="zh-CN"/>
        </w:rPr>
        <w:t>、</w:t>
      </w:r>
      <w:r>
        <w:rPr>
          <w:rFonts w:hint="eastAsia"/>
          <w:lang w:val="en-US" w:eastAsia="zh-CN"/>
        </w:rPr>
        <w:t>臭气浓度执行</w:t>
      </w:r>
      <w:r>
        <w:rPr>
          <w:rFonts w:hint="default" w:ascii="Arial" w:hAnsi="Arial" w:cs="Arial"/>
          <w:color w:val="000000"/>
        </w:rPr>
        <w:t>《工业涂装工序大气污染物排放标准》（DB 33/2146-2018）表1规定的大气污染物排放限值</w:t>
      </w:r>
      <w:r>
        <w:rPr>
          <w:rFonts w:hint="default" w:ascii="Arial" w:hAnsi="Arial" w:cs="Arial"/>
          <w:color w:val="000000"/>
          <w:lang w:eastAsia="zh-CN"/>
        </w:rPr>
        <w:t>。</w:t>
      </w:r>
    </w:p>
    <w:p w14:paraId="6FF9FF79">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themeColor="text1"/>
          <w:lang w:eastAsia="zh-CN"/>
          <w14:textFill>
            <w14:solidFill>
              <w14:schemeClr w14:val="tx1"/>
            </w14:solidFill>
          </w14:textFill>
        </w:rPr>
      </w:pPr>
      <w:r>
        <w:rPr>
          <w:rFonts w:hint="default" w:ascii="Arial" w:hAnsi="Arial" w:cs="Arial"/>
          <w:color w:val="000000"/>
          <w:lang w:val="en-US" w:eastAsia="zh-CN"/>
        </w:rPr>
        <w:t>喷塑粉尘经布袋</w:t>
      </w:r>
      <w:r>
        <w:rPr>
          <w:rFonts w:hint="default" w:ascii="Arial" w:hAnsi="Arial" w:eastAsia="宋体" w:cs="Arial"/>
          <w:bCs/>
          <w:color w:val="000000" w:themeColor="text1"/>
          <w:sz w:val="24"/>
          <w:szCs w:val="20"/>
          <w14:textFill>
            <w14:solidFill>
              <w14:schemeClr w14:val="tx1"/>
            </w14:solidFill>
          </w14:textFill>
        </w:rPr>
        <w:t>除尘器</w:t>
      </w:r>
      <w:r>
        <w:rPr>
          <w:rFonts w:hint="default" w:ascii="Arial" w:hAnsi="Arial" w:eastAsia="宋体" w:cs="Arial"/>
          <w:bCs/>
          <w:color w:val="000000" w:themeColor="text1"/>
          <w:sz w:val="24"/>
          <w:szCs w:val="20"/>
          <w:lang w:val="en-US" w:eastAsia="zh-CN"/>
          <w14:textFill>
            <w14:solidFill>
              <w14:schemeClr w14:val="tx1"/>
            </w14:solidFill>
          </w14:textFill>
        </w:rPr>
        <w:t>处理后通过排气筒DA002排放，废气中颗粒物</w:t>
      </w:r>
      <w:r>
        <w:rPr>
          <w:rFonts w:hint="default" w:ascii="Arial" w:hAnsi="Arial" w:cs="Arial"/>
          <w:color w:val="000000" w:themeColor="text1"/>
          <w14:textFill>
            <w14:solidFill>
              <w14:schemeClr w14:val="tx1"/>
            </w14:solidFill>
          </w14:textFill>
        </w:rPr>
        <w:t>执行《工业涂装工序大气污染物排放标准》（DB 33/2146-2018）表1规定的大气污染物排放限值</w:t>
      </w:r>
      <w:r>
        <w:rPr>
          <w:rFonts w:hint="default" w:ascii="Arial" w:hAnsi="Arial" w:cs="Arial"/>
          <w:color w:val="000000" w:themeColor="text1"/>
          <w:lang w:eastAsia="zh-CN"/>
          <w14:textFill>
            <w14:solidFill>
              <w14:schemeClr w14:val="tx1"/>
            </w14:solidFill>
          </w14:textFill>
        </w:rPr>
        <w:t>。</w:t>
      </w:r>
    </w:p>
    <w:p w14:paraId="769E2E07">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themeColor="text1"/>
          <w14:textFill>
            <w14:solidFill>
              <w14:schemeClr w14:val="tx1"/>
            </w14:solidFill>
          </w14:textFill>
        </w:rPr>
        <w:t>天然气燃烧废气</w:t>
      </w:r>
      <w:r>
        <w:rPr>
          <w:rFonts w:hint="eastAsia" w:ascii="Arial" w:hAnsi="Arial" w:cs="Arial"/>
          <w:color w:val="000000" w:themeColor="text1"/>
          <w:lang w:val="en-US" w:eastAsia="zh-CN"/>
          <w14:textFill>
            <w14:solidFill>
              <w14:schemeClr w14:val="tx1"/>
            </w14:solidFill>
          </w14:textFill>
        </w:rPr>
        <w:t>收集后</w:t>
      </w:r>
      <w:r>
        <w:rPr>
          <w:rFonts w:hint="default" w:ascii="Arial" w:hAnsi="Arial" w:cs="Arial"/>
          <w:color w:val="000000" w:themeColor="text1"/>
          <w:lang w:val="en-US" w:eastAsia="zh-CN"/>
          <w14:textFill>
            <w14:solidFill>
              <w14:schemeClr w14:val="tx1"/>
            </w14:solidFill>
          </w14:textFill>
        </w:rPr>
        <w:t>经排气筒DA00</w:t>
      </w:r>
      <w:r>
        <w:rPr>
          <w:rFonts w:hint="eastAsia" w:ascii="Arial" w:hAnsi="Arial" w:cs="Arial"/>
          <w:color w:val="000000" w:themeColor="text1"/>
          <w:lang w:val="en-US" w:eastAsia="zh-CN"/>
          <w14:textFill>
            <w14:solidFill>
              <w14:schemeClr w14:val="tx1"/>
            </w14:solidFill>
          </w14:textFill>
        </w:rPr>
        <w:t>3</w:t>
      </w:r>
      <w:r>
        <w:rPr>
          <w:rFonts w:hint="default" w:ascii="Arial" w:hAnsi="Arial" w:cs="Arial"/>
          <w:color w:val="000000" w:themeColor="text1"/>
          <w:lang w:val="en-US" w:eastAsia="zh-CN"/>
          <w14:textFill>
            <w14:solidFill>
              <w14:schemeClr w14:val="tx1"/>
            </w14:solidFill>
          </w14:textFill>
        </w:rPr>
        <w:t>排放，废气中的</w:t>
      </w:r>
      <w:r>
        <w:rPr>
          <w:rFonts w:hint="default" w:ascii="Arial" w:hAnsi="Arial" w:eastAsia="宋体" w:cs="Arial"/>
          <w:color w:val="000000" w:themeColor="text1"/>
          <w:sz w:val="24"/>
          <w:szCs w:val="24"/>
          <w14:textFill>
            <w14:solidFill>
              <w14:schemeClr w14:val="tx1"/>
            </w14:solidFill>
          </w14:textFill>
        </w:rPr>
        <w:t>颗粒物、二氧化硫、氮氧化物执行《关于印发&lt;工业炉窑大气污染综合治理方案&gt;的通知》（环大气[2019]56号）中相关标准限值；林</w:t>
      </w:r>
      <w:r>
        <w:rPr>
          <w:rFonts w:hint="default" w:ascii="Arial" w:hAnsi="Arial" w:eastAsia="宋体" w:cs="Arial"/>
          <w:sz w:val="24"/>
          <w:szCs w:val="24"/>
        </w:rPr>
        <w:t>格曼黑度执行《工业炉窑大气污染物排放标准》（GB 9078-1996）中表2二级标准。</w:t>
      </w:r>
    </w:p>
    <w:p w14:paraId="2B042243">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b/>
          <w:bCs/>
          <w:color w:val="000000"/>
          <w:lang w:val="en-US" w:eastAsia="zh-CN"/>
        </w:rPr>
      </w:pPr>
      <w:r>
        <w:rPr>
          <w:rFonts w:hint="default" w:ascii="Arial" w:hAnsi="Arial" w:cs="Arial"/>
          <w:b/>
          <w:bCs/>
          <w:color w:val="000000"/>
          <w:lang w:val="en-US" w:eastAsia="zh-CN"/>
        </w:rPr>
        <w:t>无组织：</w:t>
      </w:r>
    </w:p>
    <w:p w14:paraId="40A76B0E">
      <w:pPr>
        <w:pStyle w:val="56"/>
        <w:pageBreakBefore w:val="0"/>
        <w:widowControl w:val="0"/>
        <w:kinsoku/>
        <w:wordWrap/>
        <w:overflowPunct/>
        <w:topLinePunct w:val="0"/>
        <w:autoSpaceDE/>
        <w:autoSpaceDN/>
        <w:bidi w:val="0"/>
        <w:ind w:left="105" w:leftChars="50" w:firstLine="480"/>
        <w:textAlignment w:val="auto"/>
        <w:rPr>
          <w:rFonts w:hint="default" w:ascii="Arial" w:hAnsi="Arial" w:eastAsia="宋体" w:cs="Arial"/>
          <w:color w:val="000000"/>
          <w:lang w:eastAsia="zh-CN"/>
        </w:rPr>
      </w:pPr>
      <w:r>
        <w:rPr>
          <w:rFonts w:hint="default" w:ascii="Arial" w:hAnsi="Arial" w:cs="Arial"/>
          <w:color w:val="000000"/>
        </w:rPr>
        <w:t>厂区内挥发性有机物无组织排放限值执行《挥发性有机物无组织排放控制标准》（GB37822-2019）中的特别排放限值要求（该标准中厂区内挥发性有机物无组织排放限值要求比《工业涂装工序大气污染物排放标准》（DB33/2146-2018）中要求更高，从严执行）</w:t>
      </w:r>
      <w:r>
        <w:rPr>
          <w:rFonts w:hint="default" w:ascii="Arial" w:hAnsi="Arial" w:cs="Arial"/>
          <w:color w:val="000000"/>
          <w:lang w:eastAsia="zh-CN"/>
        </w:rPr>
        <w:t>。</w:t>
      </w:r>
    </w:p>
    <w:p w14:paraId="2BB636DA">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lang w:eastAsia="zh-CN"/>
        </w:rPr>
      </w:pPr>
      <w:r>
        <w:rPr>
          <w:rFonts w:hint="default" w:ascii="Arial" w:hAnsi="Arial" w:cs="Arial"/>
          <w:color w:val="000000"/>
          <w:lang w:val="en-US" w:eastAsia="zh-CN"/>
        </w:rPr>
        <w:t>厂界非甲烷总烃、臭气浓度</w:t>
      </w:r>
      <w:r>
        <w:rPr>
          <w:rFonts w:hint="default" w:ascii="Arial" w:hAnsi="Arial" w:cs="Arial"/>
          <w:color w:val="000000"/>
        </w:rPr>
        <w:t>浓度限值执行《工业涂装工序大气污染物排放标准》（DB 33/2146-2018）表6标准</w:t>
      </w:r>
      <w:r>
        <w:rPr>
          <w:rFonts w:hint="default" w:ascii="Arial" w:hAnsi="Arial" w:cs="Arial"/>
          <w:color w:val="000000"/>
          <w:lang w:eastAsia="zh-CN"/>
        </w:rPr>
        <w:t>。</w:t>
      </w:r>
    </w:p>
    <w:p w14:paraId="64FE74F1">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lang w:val="en-US" w:eastAsia="zh-CN"/>
        </w:rPr>
        <w:t>厂界</w:t>
      </w:r>
      <w:r>
        <w:rPr>
          <w:rFonts w:hint="default" w:ascii="Arial" w:hAnsi="Arial" w:cs="Arial"/>
          <w:color w:val="000000"/>
        </w:rPr>
        <w:t>颗粒物执行《大气污染物综合排放标准》（GB 16297-1996）限</w:t>
      </w:r>
      <w:r>
        <w:rPr>
          <w:rFonts w:hint="eastAsia" w:ascii="Arial" w:hAnsi="Arial" w:cs="Arial"/>
          <w:color w:val="000000"/>
          <w:lang w:val="en-US" w:eastAsia="zh-CN"/>
        </w:rPr>
        <w:t>值</w:t>
      </w:r>
      <w:r>
        <w:rPr>
          <w:rFonts w:hint="default" w:ascii="Arial" w:hAnsi="Arial" w:cs="Arial"/>
          <w:color w:val="000000"/>
        </w:rPr>
        <w:t>要求）。具体见表3-</w:t>
      </w:r>
      <w:r>
        <w:rPr>
          <w:rFonts w:hint="default" w:ascii="Arial" w:hAnsi="Arial" w:cs="Arial"/>
          <w:color w:val="000000"/>
          <w:lang w:val="en-US" w:eastAsia="zh-CN"/>
        </w:rPr>
        <w:t>7</w:t>
      </w:r>
      <w:r>
        <w:rPr>
          <w:rFonts w:hint="default" w:ascii="Arial" w:hAnsi="Arial" w:cs="Arial"/>
          <w:color w:val="000000"/>
        </w:rPr>
        <w:t>至3-</w:t>
      </w:r>
      <w:r>
        <w:rPr>
          <w:rFonts w:hint="default" w:ascii="Arial" w:hAnsi="Arial" w:cs="Arial"/>
          <w:color w:val="000000"/>
          <w:lang w:val="en-US" w:eastAsia="zh-CN"/>
        </w:rPr>
        <w:t>10</w:t>
      </w:r>
      <w:r>
        <w:rPr>
          <w:rFonts w:hint="default" w:ascii="Arial" w:hAnsi="Arial" w:cs="Arial"/>
          <w:color w:val="000000"/>
        </w:rPr>
        <w:t>。</w:t>
      </w:r>
    </w:p>
    <w:p w14:paraId="61B2EA06">
      <w:pPr>
        <w:pStyle w:val="78"/>
        <w:keepNext w:val="0"/>
        <w:keepLines w:val="0"/>
        <w:pageBreakBefore w:val="0"/>
        <w:widowControl w:val="0"/>
        <w:kinsoku/>
        <w:wordWrap/>
        <w:overflowPunct/>
        <w:topLinePunct w:val="0"/>
        <w:autoSpaceDE/>
        <w:autoSpaceDN/>
        <w:bidi w:val="0"/>
        <w:adjustRightInd w:val="0"/>
        <w:snapToGrid w:val="0"/>
        <w:spacing w:before="171" w:beforeLines="50"/>
        <w:ind w:left="420" w:hanging="420"/>
        <w:textAlignment w:val="auto"/>
        <w:rPr>
          <w:rFonts w:hint="default" w:ascii="Arial" w:hAnsi="Arial" w:cs="Arial"/>
          <w:color w:val="000000"/>
        </w:rPr>
      </w:pPr>
      <w:r>
        <w:rPr>
          <w:rFonts w:hint="default" w:ascii="Arial" w:hAnsi="Arial" w:cs="Arial"/>
          <w:color w:val="000000"/>
          <w:lang w:val="en-US" w:eastAsia="zh-CN"/>
        </w:rPr>
        <w:t xml:space="preserve">涂装废气有组织排放标准 </w:t>
      </w:r>
      <w:r>
        <w:rPr>
          <w:rFonts w:hint="default" w:ascii="Arial" w:hAnsi="Arial" w:cs="Arial"/>
          <w:color w:val="000000"/>
        </w:rPr>
        <w:t>单位：mg/m</w:t>
      </w:r>
      <w:r>
        <w:rPr>
          <w:rFonts w:hint="default" w:ascii="Arial" w:hAnsi="Arial" w:cs="Arial"/>
          <w:color w:val="000000"/>
          <w:vertAlign w:val="superscript"/>
        </w:rPr>
        <w:t>3</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65"/>
        <w:gridCol w:w="1781"/>
        <w:gridCol w:w="595"/>
        <w:gridCol w:w="1082"/>
        <w:gridCol w:w="992"/>
        <w:gridCol w:w="1411"/>
        <w:gridCol w:w="1411"/>
      </w:tblGrid>
      <w:tr w14:paraId="159A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blHeader/>
          <w:jc w:val="center"/>
        </w:trPr>
        <w:tc>
          <w:tcPr>
            <w:tcW w:w="689" w:type="dxa"/>
            <w:tcBorders>
              <w:tl2br w:val="nil"/>
            </w:tcBorders>
            <w:shd w:val="clear" w:color="auto" w:fill="FFFFFF"/>
            <w:noWrap w:val="0"/>
            <w:vAlign w:val="center"/>
          </w:tcPr>
          <w:p w14:paraId="4FA2522D">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序号</w:t>
            </w:r>
          </w:p>
        </w:tc>
        <w:tc>
          <w:tcPr>
            <w:tcW w:w="2481" w:type="dxa"/>
            <w:gridSpan w:val="2"/>
            <w:shd w:val="clear" w:color="auto" w:fill="FFFFFF"/>
            <w:noWrap w:val="0"/>
            <w:vAlign w:val="center"/>
          </w:tcPr>
          <w:p w14:paraId="03BC2CDB">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污染物项目</w:t>
            </w:r>
          </w:p>
        </w:tc>
        <w:tc>
          <w:tcPr>
            <w:tcW w:w="1129" w:type="dxa"/>
            <w:shd w:val="clear" w:color="auto" w:fill="FFFFFF"/>
            <w:noWrap w:val="0"/>
            <w:vAlign w:val="center"/>
          </w:tcPr>
          <w:p w14:paraId="052E88A0">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适用条件</w:t>
            </w:r>
          </w:p>
        </w:tc>
        <w:tc>
          <w:tcPr>
            <w:tcW w:w="1034" w:type="dxa"/>
            <w:shd w:val="clear" w:color="auto" w:fill="FFFFFF"/>
            <w:noWrap w:val="0"/>
            <w:vAlign w:val="center"/>
          </w:tcPr>
          <w:p w14:paraId="6771C53F">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排放限值</w:t>
            </w:r>
          </w:p>
        </w:tc>
        <w:tc>
          <w:tcPr>
            <w:tcW w:w="1476" w:type="dxa"/>
            <w:shd w:val="clear" w:color="auto" w:fill="FFFFFF"/>
            <w:noWrap w:val="0"/>
            <w:vAlign w:val="center"/>
          </w:tcPr>
          <w:p w14:paraId="5B0187FE">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污染物排放监控位置</w:t>
            </w:r>
          </w:p>
        </w:tc>
        <w:tc>
          <w:tcPr>
            <w:tcW w:w="1476" w:type="dxa"/>
            <w:shd w:val="clear" w:color="auto" w:fill="FFFFFF"/>
            <w:noWrap w:val="0"/>
            <w:vAlign w:val="center"/>
          </w:tcPr>
          <w:p w14:paraId="3725C7F6">
            <w:pPr>
              <w:snapToGrid w:val="0"/>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lang w:val="en-US" w:eastAsia="zh-CN"/>
              </w:rPr>
              <w:t>执行标准</w:t>
            </w:r>
          </w:p>
        </w:tc>
      </w:tr>
      <w:tr w14:paraId="5609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blHeader/>
          <w:jc w:val="center"/>
        </w:trPr>
        <w:tc>
          <w:tcPr>
            <w:tcW w:w="689" w:type="dxa"/>
            <w:shd w:val="clear" w:color="auto" w:fill="FFFFFF"/>
            <w:noWrap w:val="0"/>
            <w:vAlign w:val="center"/>
          </w:tcPr>
          <w:p w14:paraId="69A38BE1">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c>
          <w:tcPr>
            <w:tcW w:w="2481" w:type="dxa"/>
            <w:gridSpan w:val="2"/>
            <w:shd w:val="clear" w:color="auto" w:fill="FFFFFF"/>
            <w:noWrap w:val="0"/>
            <w:vAlign w:val="center"/>
          </w:tcPr>
          <w:p w14:paraId="127C24D2">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颗粒物</w:t>
            </w:r>
          </w:p>
        </w:tc>
        <w:tc>
          <w:tcPr>
            <w:tcW w:w="1129" w:type="dxa"/>
            <w:vMerge w:val="restart"/>
            <w:shd w:val="clear" w:color="auto" w:fill="FFFFFF"/>
            <w:noWrap w:val="0"/>
            <w:vAlign w:val="center"/>
          </w:tcPr>
          <w:p w14:paraId="257E4970">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所有</w:t>
            </w:r>
          </w:p>
        </w:tc>
        <w:tc>
          <w:tcPr>
            <w:tcW w:w="1034" w:type="dxa"/>
            <w:shd w:val="clear" w:color="auto" w:fill="FFFFFF"/>
            <w:noWrap w:val="0"/>
            <w:vAlign w:val="center"/>
          </w:tcPr>
          <w:p w14:paraId="4133EB0C">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30</w:t>
            </w:r>
          </w:p>
        </w:tc>
        <w:tc>
          <w:tcPr>
            <w:tcW w:w="1476" w:type="dxa"/>
            <w:vMerge w:val="restart"/>
            <w:shd w:val="clear" w:color="auto" w:fill="FFFFFF"/>
            <w:noWrap w:val="0"/>
            <w:vAlign w:val="center"/>
          </w:tcPr>
          <w:p w14:paraId="7DDFEE81">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车间或生产设施排气筒</w:t>
            </w:r>
          </w:p>
        </w:tc>
        <w:tc>
          <w:tcPr>
            <w:tcW w:w="1476" w:type="dxa"/>
            <w:vMerge w:val="restart"/>
            <w:shd w:val="clear" w:color="auto" w:fill="FFFFFF"/>
            <w:noWrap w:val="0"/>
            <w:vAlign w:val="center"/>
          </w:tcPr>
          <w:p w14:paraId="51925778">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《工业涂装工序大气污染物排放标准》（DB 33/2146-2018）表1</w:t>
            </w:r>
          </w:p>
        </w:tc>
      </w:tr>
      <w:tr w14:paraId="7C86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blHeader/>
          <w:jc w:val="center"/>
        </w:trPr>
        <w:tc>
          <w:tcPr>
            <w:tcW w:w="689" w:type="dxa"/>
            <w:shd w:val="clear" w:color="auto" w:fill="FFFFFF"/>
            <w:noWrap w:val="0"/>
            <w:vAlign w:val="center"/>
          </w:tcPr>
          <w:p w14:paraId="37F08208">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2</w:t>
            </w:r>
          </w:p>
        </w:tc>
        <w:tc>
          <w:tcPr>
            <w:tcW w:w="2481" w:type="dxa"/>
            <w:gridSpan w:val="2"/>
            <w:shd w:val="clear" w:color="auto" w:fill="FFFFFF"/>
            <w:noWrap w:val="0"/>
            <w:vAlign w:val="center"/>
          </w:tcPr>
          <w:p w14:paraId="7A768226">
            <w:pPr>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臭气浓度（无量纲）</w:t>
            </w:r>
          </w:p>
        </w:tc>
        <w:tc>
          <w:tcPr>
            <w:tcW w:w="1129" w:type="dxa"/>
            <w:vMerge w:val="continue"/>
            <w:shd w:val="clear" w:color="auto" w:fill="FFFFFF"/>
            <w:noWrap w:val="0"/>
            <w:vAlign w:val="center"/>
          </w:tcPr>
          <w:p w14:paraId="748815E7">
            <w:pPr>
              <w:snapToGrid w:val="0"/>
              <w:jc w:val="center"/>
              <w:rPr>
                <w:rFonts w:hint="default" w:ascii="Arial" w:hAnsi="Arial" w:eastAsia="宋体" w:cs="Arial"/>
                <w:b w:val="0"/>
                <w:color w:val="000000"/>
                <w:kern w:val="2"/>
                <w:sz w:val="21"/>
                <w:szCs w:val="21"/>
                <w:lang w:val="en-US" w:eastAsia="zh-CN" w:bidi="ar-SA"/>
              </w:rPr>
            </w:pPr>
          </w:p>
        </w:tc>
        <w:tc>
          <w:tcPr>
            <w:tcW w:w="1034" w:type="dxa"/>
            <w:shd w:val="clear" w:color="auto" w:fill="FFFFFF"/>
            <w:noWrap w:val="0"/>
            <w:vAlign w:val="center"/>
          </w:tcPr>
          <w:p w14:paraId="04417A25">
            <w:pPr>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kern w:val="2"/>
                <w:sz w:val="21"/>
                <w:szCs w:val="21"/>
                <w:lang w:val="en-US" w:eastAsia="zh-CN" w:bidi="ar-SA"/>
              </w:rPr>
              <w:t>800</w:t>
            </w:r>
          </w:p>
        </w:tc>
        <w:tc>
          <w:tcPr>
            <w:tcW w:w="1476" w:type="dxa"/>
            <w:vMerge w:val="continue"/>
            <w:shd w:val="clear" w:color="auto" w:fill="FFFFFF"/>
            <w:noWrap w:val="0"/>
            <w:vAlign w:val="center"/>
          </w:tcPr>
          <w:p w14:paraId="42496CAF">
            <w:pPr>
              <w:snapToGrid w:val="0"/>
              <w:jc w:val="center"/>
              <w:rPr>
                <w:rFonts w:hint="default" w:ascii="Arial" w:hAnsi="Arial" w:eastAsia="宋体" w:cs="Arial"/>
                <w:b w:val="0"/>
                <w:color w:val="000000"/>
                <w:szCs w:val="21"/>
              </w:rPr>
            </w:pPr>
          </w:p>
        </w:tc>
        <w:tc>
          <w:tcPr>
            <w:tcW w:w="1476" w:type="dxa"/>
            <w:vMerge w:val="continue"/>
            <w:shd w:val="clear" w:color="auto" w:fill="FFFFFF"/>
            <w:noWrap w:val="0"/>
            <w:vAlign w:val="center"/>
          </w:tcPr>
          <w:p w14:paraId="5FAA1659">
            <w:pPr>
              <w:snapToGrid w:val="0"/>
              <w:jc w:val="center"/>
              <w:rPr>
                <w:rFonts w:hint="default" w:ascii="Arial" w:hAnsi="Arial" w:eastAsia="宋体" w:cs="Arial"/>
                <w:b w:val="0"/>
                <w:color w:val="000000"/>
                <w:szCs w:val="21"/>
              </w:rPr>
            </w:pPr>
          </w:p>
        </w:tc>
      </w:tr>
      <w:tr w14:paraId="519D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blHeader/>
          <w:jc w:val="center"/>
        </w:trPr>
        <w:tc>
          <w:tcPr>
            <w:tcW w:w="689" w:type="dxa"/>
            <w:shd w:val="clear" w:color="auto" w:fill="FFFFFF"/>
            <w:noWrap w:val="0"/>
            <w:vAlign w:val="center"/>
          </w:tcPr>
          <w:p w14:paraId="093A354D">
            <w:pPr>
              <w:snapToGrid w:val="0"/>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lang w:val="en-US" w:eastAsia="zh-CN"/>
              </w:rPr>
              <w:t>3</w:t>
            </w:r>
          </w:p>
        </w:tc>
        <w:tc>
          <w:tcPr>
            <w:tcW w:w="1866" w:type="dxa"/>
            <w:shd w:val="clear" w:color="auto" w:fill="FFFFFF"/>
            <w:noWrap w:val="0"/>
            <w:vAlign w:val="center"/>
          </w:tcPr>
          <w:p w14:paraId="3BBDA7FE">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总挥发性有机物（TVOC）</w:t>
            </w:r>
          </w:p>
        </w:tc>
        <w:tc>
          <w:tcPr>
            <w:tcW w:w="615" w:type="dxa"/>
            <w:shd w:val="clear" w:color="auto" w:fill="FFFFFF"/>
            <w:noWrap w:val="0"/>
            <w:vAlign w:val="center"/>
          </w:tcPr>
          <w:p w14:paraId="0113C16E">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其他</w:t>
            </w:r>
          </w:p>
        </w:tc>
        <w:tc>
          <w:tcPr>
            <w:tcW w:w="1129" w:type="dxa"/>
            <w:vMerge w:val="continue"/>
            <w:shd w:val="clear" w:color="auto" w:fill="FFFFFF"/>
            <w:noWrap w:val="0"/>
            <w:vAlign w:val="center"/>
          </w:tcPr>
          <w:p w14:paraId="403DAEE4">
            <w:pPr>
              <w:snapToGrid w:val="0"/>
              <w:jc w:val="center"/>
              <w:rPr>
                <w:rFonts w:hint="default" w:ascii="Arial" w:hAnsi="Arial" w:eastAsia="宋体" w:cs="Arial"/>
                <w:b w:val="0"/>
                <w:color w:val="000000"/>
                <w:szCs w:val="21"/>
              </w:rPr>
            </w:pPr>
          </w:p>
        </w:tc>
        <w:tc>
          <w:tcPr>
            <w:tcW w:w="1034" w:type="dxa"/>
            <w:shd w:val="clear" w:color="auto" w:fill="FFFFFF"/>
            <w:noWrap w:val="0"/>
            <w:vAlign w:val="center"/>
          </w:tcPr>
          <w:p w14:paraId="657E07D6">
            <w:pPr>
              <w:snapToGrid w:val="0"/>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rPr>
              <w:t>1</w:t>
            </w:r>
            <w:r>
              <w:rPr>
                <w:rFonts w:hint="default" w:ascii="Arial" w:hAnsi="Arial" w:eastAsia="宋体" w:cs="Arial"/>
                <w:b w:val="0"/>
                <w:color w:val="000000"/>
                <w:szCs w:val="21"/>
                <w:lang w:val="en-US" w:eastAsia="zh-CN"/>
              </w:rPr>
              <w:t>20</w:t>
            </w:r>
          </w:p>
        </w:tc>
        <w:tc>
          <w:tcPr>
            <w:tcW w:w="1476" w:type="dxa"/>
            <w:vMerge w:val="continue"/>
            <w:shd w:val="clear" w:color="auto" w:fill="FFFFFF"/>
            <w:noWrap w:val="0"/>
            <w:vAlign w:val="center"/>
          </w:tcPr>
          <w:p w14:paraId="789981CE">
            <w:pPr>
              <w:snapToGrid w:val="0"/>
              <w:jc w:val="center"/>
              <w:rPr>
                <w:rFonts w:hint="default" w:ascii="Arial" w:hAnsi="Arial" w:eastAsia="宋体" w:cs="Arial"/>
                <w:b w:val="0"/>
                <w:color w:val="000000"/>
                <w:szCs w:val="21"/>
              </w:rPr>
            </w:pPr>
          </w:p>
        </w:tc>
        <w:tc>
          <w:tcPr>
            <w:tcW w:w="1476" w:type="dxa"/>
            <w:vMerge w:val="continue"/>
            <w:shd w:val="clear" w:color="auto" w:fill="FFFFFF"/>
            <w:noWrap w:val="0"/>
            <w:vAlign w:val="center"/>
          </w:tcPr>
          <w:p w14:paraId="66436CFB">
            <w:pPr>
              <w:snapToGrid w:val="0"/>
              <w:jc w:val="center"/>
              <w:rPr>
                <w:rFonts w:hint="default" w:ascii="Arial" w:hAnsi="Arial" w:eastAsia="宋体" w:cs="Arial"/>
                <w:b w:val="0"/>
                <w:color w:val="000000"/>
                <w:szCs w:val="21"/>
              </w:rPr>
            </w:pPr>
          </w:p>
        </w:tc>
      </w:tr>
      <w:tr w14:paraId="74E6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blHeader/>
          <w:jc w:val="center"/>
        </w:trPr>
        <w:tc>
          <w:tcPr>
            <w:tcW w:w="689" w:type="dxa"/>
            <w:shd w:val="clear" w:color="auto" w:fill="FFFFFF"/>
            <w:noWrap w:val="0"/>
            <w:vAlign w:val="center"/>
          </w:tcPr>
          <w:p w14:paraId="66463BDB">
            <w:pPr>
              <w:snapToGrid w:val="0"/>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lang w:val="en-US" w:eastAsia="zh-CN"/>
              </w:rPr>
              <w:t>4</w:t>
            </w:r>
          </w:p>
        </w:tc>
        <w:tc>
          <w:tcPr>
            <w:tcW w:w="1866" w:type="dxa"/>
            <w:shd w:val="clear" w:color="auto" w:fill="FFFFFF"/>
            <w:noWrap w:val="0"/>
            <w:vAlign w:val="center"/>
          </w:tcPr>
          <w:p w14:paraId="40DE7B83">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非甲烷总烃（NMHC）</w:t>
            </w:r>
          </w:p>
        </w:tc>
        <w:tc>
          <w:tcPr>
            <w:tcW w:w="615" w:type="dxa"/>
            <w:shd w:val="clear" w:color="auto" w:fill="FFFFFF"/>
            <w:noWrap w:val="0"/>
            <w:vAlign w:val="center"/>
          </w:tcPr>
          <w:p w14:paraId="4AFE849F">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其他</w:t>
            </w:r>
          </w:p>
        </w:tc>
        <w:tc>
          <w:tcPr>
            <w:tcW w:w="1129" w:type="dxa"/>
            <w:vMerge w:val="continue"/>
            <w:shd w:val="clear" w:color="auto" w:fill="FFFFFF"/>
            <w:noWrap w:val="0"/>
            <w:vAlign w:val="center"/>
          </w:tcPr>
          <w:p w14:paraId="04E2E4F4">
            <w:pPr>
              <w:snapToGrid w:val="0"/>
              <w:jc w:val="center"/>
              <w:rPr>
                <w:rFonts w:hint="default" w:ascii="Arial" w:hAnsi="Arial" w:eastAsia="宋体" w:cs="Arial"/>
                <w:b w:val="0"/>
                <w:color w:val="000000"/>
                <w:szCs w:val="21"/>
              </w:rPr>
            </w:pPr>
          </w:p>
        </w:tc>
        <w:tc>
          <w:tcPr>
            <w:tcW w:w="1034" w:type="dxa"/>
            <w:shd w:val="clear" w:color="auto" w:fill="FFFFFF"/>
            <w:noWrap w:val="0"/>
            <w:vAlign w:val="center"/>
          </w:tcPr>
          <w:p w14:paraId="01F2C861">
            <w:pPr>
              <w:snapToGrid w:val="0"/>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lang w:val="en-US" w:eastAsia="zh-CN"/>
              </w:rPr>
              <w:t>60</w:t>
            </w:r>
          </w:p>
        </w:tc>
        <w:tc>
          <w:tcPr>
            <w:tcW w:w="1476" w:type="dxa"/>
            <w:vMerge w:val="continue"/>
            <w:shd w:val="clear" w:color="auto" w:fill="FFFFFF"/>
            <w:noWrap w:val="0"/>
            <w:vAlign w:val="center"/>
          </w:tcPr>
          <w:p w14:paraId="08416057">
            <w:pPr>
              <w:snapToGrid w:val="0"/>
              <w:jc w:val="center"/>
              <w:rPr>
                <w:rFonts w:hint="default" w:ascii="Arial" w:hAnsi="Arial" w:eastAsia="宋体" w:cs="Arial"/>
                <w:b w:val="0"/>
                <w:color w:val="000000"/>
                <w:szCs w:val="21"/>
              </w:rPr>
            </w:pPr>
          </w:p>
        </w:tc>
        <w:tc>
          <w:tcPr>
            <w:tcW w:w="1476" w:type="dxa"/>
            <w:vMerge w:val="continue"/>
            <w:shd w:val="clear" w:color="auto" w:fill="FFFFFF"/>
            <w:noWrap w:val="0"/>
            <w:vAlign w:val="center"/>
          </w:tcPr>
          <w:p w14:paraId="5DB0A17F">
            <w:pPr>
              <w:snapToGrid w:val="0"/>
              <w:jc w:val="center"/>
              <w:rPr>
                <w:rFonts w:hint="default" w:ascii="Arial" w:hAnsi="Arial" w:eastAsia="宋体" w:cs="Arial"/>
                <w:b w:val="0"/>
                <w:color w:val="000000"/>
                <w:szCs w:val="21"/>
              </w:rPr>
            </w:pPr>
          </w:p>
        </w:tc>
      </w:tr>
      <w:tr w14:paraId="1BCB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blHeader/>
          <w:jc w:val="center"/>
        </w:trPr>
        <w:tc>
          <w:tcPr>
            <w:tcW w:w="8285" w:type="dxa"/>
            <w:gridSpan w:val="7"/>
            <w:shd w:val="clear" w:color="auto" w:fill="FFFFFF"/>
            <w:noWrap w:val="0"/>
            <w:vAlign w:val="center"/>
          </w:tcPr>
          <w:p w14:paraId="6426939F">
            <w:pPr>
              <w:snapToGrid w:val="0"/>
              <w:rPr>
                <w:rFonts w:hint="default" w:ascii="Arial" w:hAnsi="Arial" w:eastAsia="宋体" w:cs="Arial"/>
                <w:b w:val="0"/>
                <w:color w:val="000000"/>
                <w:szCs w:val="21"/>
              </w:rPr>
            </w:pPr>
            <w:r>
              <w:rPr>
                <w:rFonts w:hint="default" w:ascii="Arial" w:hAnsi="Arial" w:eastAsia="宋体" w:cs="Arial"/>
                <w:b w:val="0"/>
                <w:color w:val="000000"/>
                <w:szCs w:val="21"/>
              </w:rPr>
              <w:t>注：臭气浓度取一次最大监测值，单位为无量纲。</w:t>
            </w:r>
          </w:p>
        </w:tc>
      </w:tr>
    </w:tbl>
    <w:p w14:paraId="53BC5D0D">
      <w:pPr>
        <w:pStyle w:val="78"/>
        <w:keepNext w:val="0"/>
        <w:keepLines w:val="0"/>
        <w:pageBreakBefore w:val="0"/>
        <w:widowControl w:val="0"/>
        <w:kinsoku/>
        <w:wordWrap/>
        <w:overflowPunct/>
        <w:topLinePunct w:val="0"/>
        <w:autoSpaceDE/>
        <w:autoSpaceDN/>
        <w:bidi w:val="0"/>
        <w:adjustRightInd w:val="0"/>
        <w:snapToGrid w:val="0"/>
        <w:spacing w:before="171" w:beforeLines="50"/>
        <w:ind w:left="420" w:hanging="420"/>
        <w:textAlignment w:val="auto"/>
        <w:rPr>
          <w:rFonts w:hint="default" w:ascii="Arial" w:hAnsi="Arial" w:cs="Arial"/>
          <w:color w:val="000000"/>
        </w:rPr>
      </w:pPr>
      <w:r>
        <w:rPr>
          <w:rFonts w:hint="default" w:ascii="Arial" w:hAnsi="Arial" w:cs="Arial"/>
          <w:color w:val="000000"/>
        </w:rPr>
        <w:t>天然气燃烧废气有组织排放标准</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9"/>
        <w:gridCol w:w="2234"/>
        <w:gridCol w:w="3004"/>
      </w:tblGrid>
      <w:tr w14:paraId="029A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3" w:type="dxa"/>
            <w:tcBorders>
              <w:tl2br w:val="nil"/>
            </w:tcBorders>
            <w:shd w:val="clear" w:color="auto" w:fill="FFFFFF"/>
            <w:noWrap w:val="0"/>
            <w:vAlign w:val="center"/>
          </w:tcPr>
          <w:p w14:paraId="3D560120">
            <w:pPr>
              <w:pStyle w:val="63"/>
              <w:snapToGrid w:val="0"/>
              <w:spacing w:line="240" w:lineRule="auto"/>
              <w:ind w:firstLine="0" w:firstLineChars="0"/>
              <w:jc w:val="center"/>
              <w:rPr>
                <w:rFonts w:hint="default" w:ascii="Arial" w:hAnsi="Arial" w:cs="Arial"/>
                <w:b w:val="0"/>
                <w:color w:val="000000"/>
                <w:sz w:val="21"/>
                <w:szCs w:val="21"/>
              </w:rPr>
            </w:pPr>
            <w:r>
              <w:rPr>
                <w:rFonts w:hint="default" w:ascii="Arial" w:hAnsi="Arial" w:cs="Arial"/>
                <w:b w:val="0"/>
                <w:color w:val="000000"/>
                <w:sz w:val="21"/>
                <w:szCs w:val="21"/>
              </w:rPr>
              <w:t>污染物项目</w:t>
            </w:r>
          </w:p>
        </w:tc>
        <w:tc>
          <w:tcPr>
            <w:tcW w:w="2269" w:type="dxa"/>
            <w:shd w:val="clear" w:color="auto" w:fill="FFFFFF"/>
            <w:noWrap w:val="0"/>
            <w:vAlign w:val="center"/>
          </w:tcPr>
          <w:p w14:paraId="2BDDC235">
            <w:pPr>
              <w:pStyle w:val="63"/>
              <w:snapToGrid w:val="0"/>
              <w:spacing w:line="240" w:lineRule="auto"/>
              <w:ind w:firstLine="0" w:firstLineChars="0"/>
              <w:jc w:val="center"/>
              <w:rPr>
                <w:rFonts w:hint="default" w:ascii="Arial" w:hAnsi="Arial" w:cs="Arial"/>
                <w:b w:val="0"/>
                <w:color w:val="000000"/>
                <w:sz w:val="21"/>
                <w:szCs w:val="21"/>
              </w:rPr>
            </w:pPr>
            <w:r>
              <w:rPr>
                <w:rFonts w:hint="default" w:ascii="Arial" w:hAnsi="Arial" w:cs="Arial"/>
                <w:b w:val="0"/>
                <w:color w:val="000000"/>
                <w:sz w:val="21"/>
                <w:szCs w:val="21"/>
              </w:rPr>
              <w:t>排放限值（mg/m</w:t>
            </w:r>
            <w:r>
              <w:rPr>
                <w:rFonts w:hint="default" w:ascii="Arial" w:hAnsi="Arial" w:cs="Arial"/>
                <w:b w:val="0"/>
                <w:color w:val="000000"/>
                <w:sz w:val="21"/>
                <w:szCs w:val="21"/>
                <w:vertAlign w:val="superscript"/>
              </w:rPr>
              <w:t>3</w:t>
            </w:r>
            <w:r>
              <w:rPr>
                <w:rFonts w:hint="default" w:ascii="Arial" w:hAnsi="Arial" w:cs="Arial"/>
                <w:b w:val="0"/>
                <w:color w:val="000000"/>
                <w:sz w:val="21"/>
                <w:szCs w:val="21"/>
              </w:rPr>
              <w:t>）</w:t>
            </w:r>
          </w:p>
        </w:tc>
        <w:tc>
          <w:tcPr>
            <w:tcW w:w="3074" w:type="dxa"/>
            <w:shd w:val="clear" w:color="auto" w:fill="FFFFFF"/>
            <w:noWrap w:val="0"/>
            <w:vAlign w:val="center"/>
          </w:tcPr>
          <w:p w14:paraId="4F2A6D0A">
            <w:pPr>
              <w:pStyle w:val="63"/>
              <w:snapToGrid w:val="0"/>
              <w:spacing w:line="240" w:lineRule="auto"/>
              <w:ind w:firstLine="0" w:firstLineChars="0"/>
              <w:jc w:val="center"/>
              <w:rPr>
                <w:rFonts w:hint="default" w:ascii="Arial" w:hAnsi="Arial" w:cs="Arial"/>
                <w:b w:val="0"/>
                <w:color w:val="000000"/>
                <w:sz w:val="21"/>
                <w:szCs w:val="21"/>
              </w:rPr>
            </w:pPr>
            <w:r>
              <w:rPr>
                <w:rFonts w:hint="default" w:ascii="Arial" w:hAnsi="Arial" w:cs="Arial"/>
                <w:b w:val="0"/>
                <w:color w:val="000000"/>
                <w:sz w:val="21"/>
                <w:szCs w:val="21"/>
              </w:rPr>
              <w:t>执行标准</w:t>
            </w:r>
          </w:p>
        </w:tc>
      </w:tr>
      <w:tr w14:paraId="6819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3" w:type="dxa"/>
            <w:shd w:val="clear" w:color="auto" w:fill="FFFFFF"/>
            <w:noWrap w:val="0"/>
            <w:vAlign w:val="center"/>
          </w:tcPr>
          <w:p w14:paraId="20C9FC4C">
            <w:pPr>
              <w:pStyle w:val="63"/>
              <w:snapToGrid w:val="0"/>
              <w:spacing w:line="240" w:lineRule="auto"/>
              <w:ind w:firstLine="0" w:firstLineChars="0"/>
              <w:jc w:val="center"/>
              <w:rPr>
                <w:rFonts w:hint="default" w:ascii="Arial" w:hAnsi="Arial" w:cs="Arial"/>
                <w:b w:val="0"/>
                <w:color w:val="000000"/>
                <w:sz w:val="21"/>
                <w:szCs w:val="21"/>
              </w:rPr>
            </w:pPr>
            <w:r>
              <w:rPr>
                <w:rFonts w:hint="default" w:ascii="Arial" w:hAnsi="Arial" w:cs="Arial"/>
                <w:b w:val="0"/>
                <w:color w:val="000000"/>
                <w:sz w:val="21"/>
                <w:szCs w:val="21"/>
              </w:rPr>
              <w:t>颗粒物</w:t>
            </w:r>
          </w:p>
        </w:tc>
        <w:tc>
          <w:tcPr>
            <w:tcW w:w="2269" w:type="dxa"/>
            <w:shd w:val="clear" w:color="auto" w:fill="FFFFFF"/>
            <w:noWrap w:val="0"/>
            <w:vAlign w:val="center"/>
          </w:tcPr>
          <w:p w14:paraId="53D0AA18">
            <w:pPr>
              <w:pStyle w:val="63"/>
              <w:snapToGrid w:val="0"/>
              <w:spacing w:line="240" w:lineRule="auto"/>
              <w:ind w:firstLine="0" w:firstLineChars="0"/>
              <w:jc w:val="center"/>
              <w:rPr>
                <w:rFonts w:hint="default" w:ascii="Arial" w:hAnsi="Arial" w:eastAsia="宋体" w:cs="Arial"/>
                <w:b w:val="0"/>
                <w:color w:val="000000"/>
                <w:sz w:val="21"/>
                <w:szCs w:val="21"/>
                <w:lang w:val="en-US" w:eastAsia="zh-CN"/>
              </w:rPr>
            </w:pPr>
            <w:r>
              <w:rPr>
                <w:rFonts w:hint="default" w:ascii="Arial" w:hAnsi="Arial" w:cs="Arial"/>
                <w:b w:val="0"/>
                <w:color w:val="000000"/>
                <w:sz w:val="21"/>
                <w:szCs w:val="21"/>
                <w:lang w:val="en-US" w:eastAsia="zh-CN"/>
              </w:rPr>
              <w:t>30</w:t>
            </w:r>
          </w:p>
        </w:tc>
        <w:tc>
          <w:tcPr>
            <w:tcW w:w="3074" w:type="dxa"/>
            <w:vMerge w:val="restart"/>
            <w:shd w:val="clear" w:color="auto" w:fill="FFFFFF"/>
            <w:noWrap w:val="0"/>
            <w:vAlign w:val="center"/>
          </w:tcPr>
          <w:p w14:paraId="19CC1881">
            <w:pPr>
              <w:pStyle w:val="63"/>
              <w:snapToGrid w:val="0"/>
              <w:spacing w:line="240" w:lineRule="auto"/>
              <w:ind w:firstLine="0" w:firstLineChars="0"/>
              <w:jc w:val="center"/>
              <w:rPr>
                <w:rFonts w:hint="default" w:ascii="Arial" w:hAnsi="Arial" w:eastAsia="宋体" w:cs="Arial"/>
                <w:b w:val="0"/>
                <w:color w:val="000000"/>
                <w:sz w:val="21"/>
                <w:szCs w:val="21"/>
                <w:lang w:eastAsia="zh-CN"/>
              </w:rPr>
            </w:pPr>
            <w:r>
              <w:rPr>
                <w:rFonts w:hint="default" w:ascii="Arial" w:hAnsi="Arial" w:cs="Arial"/>
                <w:b w:val="0"/>
                <w:color w:val="000000"/>
                <w:sz w:val="21"/>
                <w:szCs w:val="21"/>
              </w:rPr>
              <w:t>《关于印发&lt;工业炉窑大气污染综合治理方案&gt;的通知》（环大气[2019]56号）</w:t>
            </w:r>
            <w:r>
              <w:rPr>
                <w:rFonts w:hint="default" w:ascii="Arial" w:hAnsi="Arial" w:cs="Arial"/>
                <w:b w:val="0"/>
                <w:color w:val="000000"/>
                <w:sz w:val="21"/>
                <w:szCs w:val="21"/>
                <w:lang w:eastAsia="zh-CN"/>
              </w:rPr>
              <w:t>、</w:t>
            </w:r>
            <w:r>
              <w:rPr>
                <w:rFonts w:hint="default" w:ascii="Arial" w:hAnsi="Arial" w:cs="Arial"/>
                <w:b w:val="0"/>
                <w:color w:val="000000"/>
                <w:sz w:val="21"/>
                <w:szCs w:val="21"/>
              </w:rPr>
              <w:t>《工业炉窑大气污染物排放标准》（GB 9078-1996）</w:t>
            </w:r>
          </w:p>
        </w:tc>
      </w:tr>
      <w:tr w14:paraId="473C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3" w:type="dxa"/>
            <w:shd w:val="clear" w:color="auto" w:fill="FFFFFF"/>
            <w:noWrap w:val="0"/>
            <w:vAlign w:val="center"/>
          </w:tcPr>
          <w:p w14:paraId="18FB9CD8">
            <w:pPr>
              <w:pStyle w:val="63"/>
              <w:snapToGrid w:val="0"/>
              <w:spacing w:line="240" w:lineRule="auto"/>
              <w:ind w:firstLine="0" w:firstLineChars="0"/>
              <w:jc w:val="center"/>
              <w:rPr>
                <w:rFonts w:hint="default" w:ascii="Arial" w:hAnsi="Arial" w:cs="Arial"/>
                <w:b w:val="0"/>
                <w:color w:val="000000"/>
                <w:sz w:val="21"/>
                <w:szCs w:val="21"/>
              </w:rPr>
            </w:pPr>
            <w:r>
              <w:rPr>
                <w:rFonts w:hint="default" w:ascii="Arial" w:hAnsi="Arial" w:cs="Arial"/>
                <w:b w:val="0"/>
                <w:color w:val="000000"/>
                <w:sz w:val="21"/>
                <w:szCs w:val="21"/>
              </w:rPr>
              <w:t>二氧化硫</w:t>
            </w:r>
          </w:p>
        </w:tc>
        <w:tc>
          <w:tcPr>
            <w:tcW w:w="2269" w:type="dxa"/>
            <w:shd w:val="clear" w:color="auto" w:fill="FFFFFF"/>
            <w:noWrap w:val="0"/>
            <w:vAlign w:val="center"/>
          </w:tcPr>
          <w:p w14:paraId="37F46C04">
            <w:pPr>
              <w:pStyle w:val="63"/>
              <w:snapToGrid w:val="0"/>
              <w:spacing w:line="240" w:lineRule="auto"/>
              <w:ind w:firstLine="0" w:firstLineChars="0"/>
              <w:jc w:val="center"/>
              <w:rPr>
                <w:rFonts w:hint="default" w:ascii="Arial" w:hAnsi="Arial" w:eastAsia="宋体" w:cs="Arial"/>
                <w:b w:val="0"/>
                <w:color w:val="000000"/>
                <w:sz w:val="21"/>
                <w:szCs w:val="21"/>
                <w:lang w:val="en-US" w:eastAsia="zh-CN"/>
              </w:rPr>
            </w:pPr>
            <w:r>
              <w:rPr>
                <w:rFonts w:hint="default" w:ascii="Arial" w:hAnsi="Arial" w:cs="Arial"/>
                <w:b w:val="0"/>
                <w:color w:val="000000"/>
                <w:sz w:val="21"/>
                <w:szCs w:val="21"/>
                <w:lang w:val="en-US" w:eastAsia="zh-CN"/>
              </w:rPr>
              <w:t>200</w:t>
            </w:r>
          </w:p>
        </w:tc>
        <w:tc>
          <w:tcPr>
            <w:tcW w:w="3074" w:type="dxa"/>
            <w:vMerge w:val="continue"/>
            <w:shd w:val="clear" w:color="auto" w:fill="FFFFFF"/>
            <w:noWrap w:val="0"/>
            <w:vAlign w:val="center"/>
          </w:tcPr>
          <w:p w14:paraId="67468ADA">
            <w:pPr>
              <w:pStyle w:val="63"/>
              <w:snapToGrid w:val="0"/>
              <w:spacing w:line="240" w:lineRule="auto"/>
              <w:ind w:firstLine="420"/>
              <w:jc w:val="center"/>
              <w:rPr>
                <w:rFonts w:hint="default" w:ascii="Arial" w:hAnsi="Arial" w:cs="Arial"/>
                <w:b w:val="0"/>
                <w:color w:val="000000"/>
                <w:sz w:val="21"/>
                <w:szCs w:val="21"/>
              </w:rPr>
            </w:pPr>
          </w:p>
        </w:tc>
      </w:tr>
      <w:tr w14:paraId="6A88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73" w:type="dxa"/>
            <w:shd w:val="clear" w:color="auto" w:fill="FFFFFF"/>
            <w:noWrap w:val="0"/>
            <w:vAlign w:val="center"/>
          </w:tcPr>
          <w:p w14:paraId="474ED394">
            <w:pPr>
              <w:pStyle w:val="63"/>
              <w:snapToGrid w:val="0"/>
              <w:spacing w:line="240" w:lineRule="auto"/>
              <w:ind w:firstLine="0" w:firstLineChars="0"/>
              <w:jc w:val="center"/>
              <w:rPr>
                <w:rFonts w:hint="default" w:ascii="Arial" w:hAnsi="Arial" w:cs="Arial"/>
                <w:b w:val="0"/>
                <w:color w:val="000000"/>
                <w:sz w:val="21"/>
                <w:szCs w:val="21"/>
              </w:rPr>
            </w:pPr>
            <w:r>
              <w:rPr>
                <w:rFonts w:hint="default" w:ascii="Arial" w:hAnsi="Arial" w:cs="Arial"/>
                <w:b w:val="0"/>
                <w:color w:val="000000"/>
                <w:sz w:val="21"/>
                <w:szCs w:val="21"/>
              </w:rPr>
              <w:t>氮氧化物</w:t>
            </w:r>
          </w:p>
        </w:tc>
        <w:tc>
          <w:tcPr>
            <w:tcW w:w="2269" w:type="dxa"/>
            <w:shd w:val="clear" w:color="auto" w:fill="FFFFFF"/>
            <w:noWrap w:val="0"/>
            <w:vAlign w:val="center"/>
          </w:tcPr>
          <w:p w14:paraId="3F013A03">
            <w:pPr>
              <w:pStyle w:val="63"/>
              <w:snapToGrid w:val="0"/>
              <w:spacing w:line="240" w:lineRule="auto"/>
              <w:ind w:firstLine="0" w:firstLineChars="0"/>
              <w:jc w:val="center"/>
              <w:rPr>
                <w:rFonts w:hint="default" w:ascii="Arial" w:hAnsi="Arial" w:eastAsia="宋体" w:cs="Arial"/>
                <w:b w:val="0"/>
                <w:color w:val="000000"/>
                <w:sz w:val="21"/>
                <w:szCs w:val="21"/>
                <w:lang w:val="en-US" w:eastAsia="zh-CN"/>
              </w:rPr>
            </w:pPr>
            <w:r>
              <w:rPr>
                <w:rFonts w:hint="default" w:ascii="Arial" w:hAnsi="Arial" w:cs="Arial"/>
                <w:b w:val="0"/>
                <w:color w:val="000000"/>
                <w:sz w:val="21"/>
                <w:szCs w:val="21"/>
                <w:lang w:val="en-US" w:eastAsia="zh-CN"/>
              </w:rPr>
              <w:t>300</w:t>
            </w:r>
          </w:p>
        </w:tc>
        <w:tc>
          <w:tcPr>
            <w:tcW w:w="3074" w:type="dxa"/>
            <w:vMerge w:val="continue"/>
            <w:shd w:val="clear" w:color="auto" w:fill="FFFFFF"/>
            <w:noWrap w:val="0"/>
            <w:vAlign w:val="center"/>
          </w:tcPr>
          <w:p w14:paraId="6C046168">
            <w:pPr>
              <w:pStyle w:val="63"/>
              <w:snapToGrid w:val="0"/>
              <w:spacing w:line="240" w:lineRule="auto"/>
              <w:ind w:firstLine="0" w:firstLineChars="0"/>
              <w:jc w:val="center"/>
              <w:rPr>
                <w:rFonts w:hint="default" w:ascii="Arial" w:hAnsi="Arial" w:cs="Arial"/>
                <w:b w:val="0"/>
                <w:color w:val="000000"/>
                <w:sz w:val="21"/>
                <w:szCs w:val="21"/>
              </w:rPr>
            </w:pPr>
          </w:p>
        </w:tc>
      </w:tr>
      <w:tr w14:paraId="5F15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3" w:type="dxa"/>
            <w:shd w:val="clear" w:color="auto" w:fill="FFFFFF"/>
            <w:noWrap w:val="0"/>
            <w:vAlign w:val="center"/>
          </w:tcPr>
          <w:p w14:paraId="682B7A66">
            <w:pPr>
              <w:pStyle w:val="63"/>
              <w:snapToGrid w:val="0"/>
              <w:spacing w:line="240" w:lineRule="auto"/>
              <w:ind w:firstLine="0" w:firstLineChars="0"/>
              <w:jc w:val="center"/>
              <w:rPr>
                <w:rFonts w:hint="default" w:ascii="Arial" w:hAnsi="Arial" w:cs="Arial"/>
                <w:b w:val="0"/>
                <w:color w:val="000000"/>
                <w:sz w:val="21"/>
                <w:szCs w:val="21"/>
              </w:rPr>
            </w:pPr>
            <w:r>
              <w:rPr>
                <w:rFonts w:hint="default" w:ascii="Arial" w:hAnsi="Arial" w:cs="Arial"/>
                <w:b w:val="0"/>
                <w:color w:val="000000"/>
                <w:sz w:val="21"/>
                <w:szCs w:val="21"/>
              </w:rPr>
              <w:t>烟气黑度（林格曼黑度，级）</w:t>
            </w:r>
          </w:p>
        </w:tc>
        <w:tc>
          <w:tcPr>
            <w:tcW w:w="2269" w:type="dxa"/>
            <w:shd w:val="clear" w:color="auto" w:fill="FFFFFF"/>
            <w:noWrap w:val="0"/>
            <w:vAlign w:val="center"/>
          </w:tcPr>
          <w:p w14:paraId="289B9462">
            <w:pPr>
              <w:pStyle w:val="63"/>
              <w:snapToGrid w:val="0"/>
              <w:spacing w:line="240" w:lineRule="auto"/>
              <w:ind w:firstLine="0" w:firstLineChars="0"/>
              <w:jc w:val="center"/>
              <w:rPr>
                <w:rFonts w:hint="default" w:ascii="Arial" w:hAnsi="Arial" w:cs="Arial"/>
                <w:b w:val="0"/>
                <w:color w:val="000000"/>
                <w:sz w:val="21"/>
                <w:szCs w:val="21"/>
              </w:rPr>
            </w:pPr>
            <w:r>
              <w:rPr>
                <w:rFonts w:hint="default" w:ascii="Arial" w:hAnsi="Arial" w:cs="Arial"/>
                <w:b w:val="0"/>
                <w:color w:val="000000"/>
                <w:sz w:val="21"/>
                <w:szCs w:val="21"/>
              </w:rPr>
              <w:t>1（无量纲）</w:t>
            </w:r>
          </w:p>
        </w:tc>
        <w:tc>
          <w:tcPr>
            <w:tcW w:w="3074" w:type="dxa"/>
            <w:vMerge w:val="continue"/>
            <w:shd w:val="clear" w:color="auto" w:fill="FFFFFF"/>
            <w:noWrap w:val="0"/>
            <w:vAlign w:val="center"/>
          </w:tcPr>
          <w:p w14:paraId="6BF3AD9E">
            <w:pPr>
              <w:pStyle w:val="63"/>
              <w:snapToGrid w:val="0"/>
              <w:spacing w:line="240" w:lineRule="auto"/>
              <w:ind w:firstLine="0" w:firstLineChars="0"/>
              <w:jc w:val="center"/>
              <w:rPr>
                <w:rFonts w:hint="default" w:ascii="Arial" w:hAnsi="Arial" w:cs="Arial"/>
                <w:b w:val="0"/>
                <w:color w:val="000000"/>
                <w:sz w:val="21"/>
                <w:szCs w:val="21"/>
              </w:rPr>
            </w:pPr>
          </w:p>
        </w:tc>
      </w:tr>
    </w:tbl>
    <w:p w14:paraId="0E588787">
      <w:pPr>
        <w:pStyle w:val="78"/>
        <w:keepNext w:val="0"/>
        <w:keepLines w:val="0"/>
        <w:pageBreakBefore w:val="0"/>
        <w:widowControl w:val="0"/>
        <w:kinsoku/>
        <w:wordWrap/>
        <w:overflowPunct/>
        <w:topLinePunct w:val="0"/>
        <w:autoSpaceDE/>
        <w:autoSpaceDN/>
        <w:bidi w:val="0"/>
        <w:adjustRightInd w:val="0"/>
        <w:snapToGrid w:val="0"/>
        <w:spacing w:before="171" w:beforeLines="50"/>
        <w:ind w:left="0" w:right="0" w:rightChars="0" w:firstLine="0"/>
        <w:textAlignment w:val="auto"/>
        <w:rPr>
          <w:rFonts w:hint="default" w:ascii="Arial" w:hAnsi="Arial" w:cs="Arial"/>
          <w:color w:val="000000"/>
        </w:rPr>
      </w:pPr>
      <w:r>
        <w:rPr>
          <w:rFonts w:hint="default" w:ascii="Arial" w:hAnsi="Arial" w:cs="Arial"/>
          <w:color w:val="000000"/>
        </w:rPr>
        <w:t xml:space="preserve">厂区内挥发性有机物（VOCs）无组织排放限值（GB37822-2019） </w:t>
      </w:r>
      <w:r>
        <w:rPr>
          <w:rFonts w:hint="default" w:ascii="Arial" w:hAnsi="Arial" w:eastAsia="仿宋" w:cs="Arial"/>
          <w:b/>
          <w:bCs/>
          <w:color w:val="000000"/>
        </w:rPr>
        <w:t>单位：mg/m</w:t>
      </w:r>
      <w:r>
        <w:rPr>
          <w:rFonts w:hint="default" w:ascii="Arial" w:hAnsi="Arial" w:eastAsia="仿宋" w:cs="Arial"/>
          <w:b/>
          <w:bCs/>
          <w:color w:val="000000"/>
          <w:vertAlign w:val="superscript"/>
        </w:rPr>
        <w:t>3</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47"/>
        <w:gridCol w:w="1642"/>
        <w:gridCol w:w="2738"/>
        <w:gridCol w:w="2110"/>
      </w:tblGrid>
      <w:tr w14:paraId="2CC5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blHeader/>
          <w:jc w:val="center"/>
        </w:trPr>
        <w:tc>
          <w:tcPr>
            <w:tcW w:w="1447" w:type="dxa"/>
            <w:noWrap w:val="0"/>
            <w:vAlign w:val="center"/>
          </w:tcPr>
          <w:p w14:paraId="1DB87183">
            <w:pPr>
              <w:snapToGrid w:val="0"/>
              <w:jc w:val="center"/>
              <w:rPr>
                <w:rFonts w:hint="default" w:ascii="Arial" w:hAnsi="Arial" w:eastAsia="宋体" w:cs="Arial"/>
                <w:color w:val="000000"/>
                <w:szCs w:val="21"/>
              </w:rPr>
            </w:pPr>
            <w:r>
              <w:rPr>
                <w:rFonts w:hint="default" w:ascii="Arial" w:hAnsi="Arial" w:eastAsia="宋体" w:cs="Arial"/>
                <w:color w:val="000000"/>
                <w:szCs w:val="21"/>
              </w:rPr>
              <w:t>污染物项目</w:t>
            </w:r>
          </w:p>
        </w:tc>
        <w:tc>
          <w:tcPr>
            <w:tcW w:w="1642" w:type="dxa"/>
            <w:noWrap w:val="0"/>
            <w:vAlign w:val="center"/>
          </w:tcPr>
          <w:p w14:paraId="4AE9FABD">
            <w:pPr>
              <w:snapToGrid w:val="0"/>
              <w:jc w:val="center"/>
              <w:rPr>
                <w:rFonts w:hint="default" w:ascii="Arial" w:hAnsi="Arial" w:eastAsia="宋体" w:cs="Arial"/>
                <w:color w:val="000000"/>
                <w:szCs w:val="21"/>
              </w:rPr>
            </w:pPr>
            <w:r>
              <w:rPr>
                <w:rFonts w:hint="default" w:ascii="Arial" w:hAnsi="Arial" w:eastAsia="宋体" w:cs="Arial"/>
                <w:color w:val="000000"/>
                <w:szCs w:val="21"/>
              </w:rPr>
              <w:t>特别排放限值</w:t>
            </w:r>
          </w:p>
        </w:tc>
        <w:tc>
          <w:tcPr>
            <w:tcW w:w="2738" w:type="dxa"/>
            <w:noWrap w:val="0"/>
            <w:vAlign w:val="center"/>
          </w:tcPr>
          <w:p w14:paraId="703AEB23">
            <w:pPr>
              <w:snapToGrid w:val="0"/>
              <w:jc w:val="center"/>
              <w:rPr>
                <w:rFonts w:hint="default" w:ascii="Arial" w:hAnsi="Arial" w:eastAsia="宋体" w:cs="Arial"/>
                <w:color w:val="000000"/>
                <w:szCs w:val="21"/>
              </w:rPr>
            </w:pPr>
            <w:r>
              <w:rPr>
                <w:rFonts w:hint="default" w:ascii="Arial" w:hAnsi="Arial" w:eastAsia="宋体" w:cs="Arial"/>
                <w:color w:val="000000"/>
                <w:szCs w:val="21"/>
              </w:rPr>
              <w:t>限值含义</w:t>
            </w:r>
          </w:p>
        </w:tc>
        <w:tc>
          <w:tcPr>
            <w:tcW w:w="2110" w:type="dxa"/>
            <w:noWrap w:val="0"/>
            <w:vAlign w:val="center"/>
          </w:tcPr>
          <w:p w14:paraId="79657713">
            <w:pPr>
              <w:snapToGrid w:val="0"/>
              <w:jc w:val="center"/>
              <w:rPr>
                <w:rFonts w:hint="default" w:ascii="Arial" w:hAnsi="Arial" w:eastAsia="宋体" w:cs="Arial"/>
                <w:color w:val="000000"/>
                <w:szCs w:val="21"/>
              </w:rPr>
            </w:pPr>
            <w:r>
              <w:rPr>
                <w:rFonts w:hint="default" w:ascii="Arial" w:hAnsi="Arial" w:eastAsia="宋体" w:cs="Arial"/>
                <w:color w:val="000000"/>
                <w:szCs w:val="21"/>
              </w:rPr>
              <w:t>无组织排放监控位置</w:t>
            </w:r>
          </w:p>
        </w:tc>
      </w:tr>
      <w:tr w14:paraId="6965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blHeader/>
          <w:jc w:val="center"/>
        </w:trPr>
        <w:tc>
          <w:tcPr>
            <w:tcW w:w="1447" w:type="dxa"/>
            <w:vMerge w:val="restart"/>
            <w:noWrap w:val="0"/>
            <w:vAlign w:val="center"/>
          </w:tcPr>
          <w:p w14:paraId="7481B6A5">
            <w:pPr>
              <w:snapToGrid w:val="0"/>
              <w:jc w:val="center"/>
              <w:rPr>
                <w:rFonts w:hint="default" w:ascii="Arial" w:hAnsi="Arial" w:eastAsia="宋体" w:cs="Arial"/>
                <w:color w:val="000000"/>
                <w:szCs w:val="21"/>
              </w:rPr>
            </w:pPr>
            <w:r>
              <w:rPr>
                <w:rFonts w:hint="default" w:ascii="Arial" w:hAnsi="Arial" w:eastAsia="宋体" w:cs="Arial"/>
                <w:color w:val="000000"/>
                <w:szCs w:val="21"/>
              </w:rPr>
              <w:t>NMHC</w:t>
            </w:r>
          </w:p>
        </w:tc>
        <w:tc>
          <w:tcPr>
            <w:tcW w:w="1642" w:type="dxa"/>
            <w:noWrap w:val="0"/>
            <w:vAlign w:val="center"/>
          </w:tcPr>
          <w:p w14:paraId="3970DA9A">
            <w:pPr>
              <w:snapToGrid w:val="0"/>
              <w:jc w:val="center"/>
              <w:rPr>
                <w:rFonts w:hint="default" w:ascii="Arial" w:hAnsi="Arial" w:eastAsia="宋体" w:cs="Arial"/>
                <w:color w:val="000000"/>
                <w:szCs w:val="21"/>
              </w:rPr>
            </w:pPr>
            <w:r>
              <w:rPr>
                <w:rFonts w:hint="default" w:ascii="Arial" w:hAnsi="Arial" w:eastAsia="宋体" w:cs="Arial"/>
                <w:color w:val="000000"/>
                <w:szCs w:val="21"/>
              </w:rPr>
              <w:t>6</w:t>
            </w:r>
          </w:p>
        </w:tc>
        <w:tc>
          <w:tcPr>
            <w:tcW w:w="2738" w:type="dxa"/>
            <w:noWrap w:val="0"/>
            <w:vAlign w:val="center"/>
          </w:tcPr>
          <w:p w14:paraId="481116EC">
            <w:pPr>
              <w:snapToGrid w:val="0"/>
              <w:jc w:val="center"/>
              <w:rPr>
                <w:rFonts w:hint="default" w:ascii="Arial" w:hAnsi="Arial" w:eastAsia="宋体" w:cs="Arial"/>
                <w:color w:val="000000"/>
                <w:szCs w:val="21"/>
              </w:rPr>
            </w:pPr>
            <w:r>
              <w:rPr>
                <w:rFonts w:hint="default" w:ascii="Arial" w:hAnsi="Arial" w:eastAsia="宋体" w:cs="Arial"/>
                <w:color w:val="000000"/>
                <w:szCs w:val="21"/>
              </w:rPr>
              <w:t>监控点处1小时平均浓度限值</w:t>
            </w:r>
          </w:p>
        </w:tc>
        <w:tc>
          <w:tcPr>
            <w:tcW w:w="2110" w:type="dxa"/>
            <w:vMerge w:val="restart"/>
            <w:noWrap w:val="0"/>
            <w:vAlign w:val="center"/>
          </w:tcPr>
          <w:p w14:paraId="42D02453">
            <w:pPr>
              <w:snapToGrid w:val="0"/>
              <w:jc w:val="center"/>
              <w:rPr>
                <w:rFonts w:hint="default" w:ascii="Arial" w:hAnsi="Arial" w:eastAsia="宋体" w:cs="Arial"/>
                <w:color w:val="000000"/>
                <w:szCs w:val="21"/>
              </w:rPr>
            </w:pPr>
            <w:r>
              <w:rPr>
                <w:rFonts w:hint="default" w:ascii="Arial" w:hAnsi="Arial" w:eastAsia="宋体" w:cs="Arial"/>
                <w:color w:val="000000"/>
                <w:szCs w:val="21"/>
              </w:rPr>
              <w:t>在厂房外设置监控点</w:t>
            </w:r>
          </w:p>
        </w:tc>
      </w:tr>
      <w:tr w14:paraId="7FA9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blHeader/>
          <w:jc w:val="center"/>
        </w:trPr>
        <w:tc>
          <w:tcPr>
            <w:tcW w:w="1447" w:type="dxa"/>
            <w:vMerge w:val="continue"/>
            <w:noWrap w:val="0"/>
            <w:vAlign w:val="center"/>
          </w:tcPr>
          <w:p w14:paraId="7F5BE0B2">
            <w:pPr>
              <w:snapToGrid w:val="0"/>
              <w:jc w:val="center"/>
              <w:rPr>
                <w:rFonts w:hint="default" w:ascii="Arial" w:hAnsi="Arial" w:eastAsia="宋体" w:cs="Arial"/>
                <w:color w:val="000000"/>
                <w:szCs w:val="21"/>
              </w:rPr>
            </w:pPr>
          </w:p>
        </w:tc>
        <w:tc>
          <w:tcPr>
            <w:tcW w:w="1642" w:type="dxa"/>
            <w:noWrap w:val="0"/>
            <w:vAlign w:val="center"/>
          </w:tcPr>
          <w:p w14:paraId="3CB1C5E2">
            <w:pPr>
              <w:snapToGrid w:val="0"/>
              <w:jc w:val="center"/>
              <w:rPr>
                <w:rFonts w:hint="default" w:ascii="Arial" w:hAnsi="Arial" w:eastAsia="宋体" w:cs="Arial"/>
                <w:color w:val="000000"/>
                <w:szCs w:val="21"/>
              </w:rPr>
            </w:pPr>
            <w:r>
              <w:rPr>
                <w:rFonts w:hint="default" w:ascii="Arial" w:hAnsi="Arial" w:eastAsia="宋体" w:cs="Arial"/>
                <w:color w:val="000000"/>
                <w:szCs w:val="21"/>
              </w:rPr>
              <w:t>20</w:t>
            </w:r>
          </w:p>
        </w:tc>
        <w:tc>
          <w:tcPr>
            <w:tcW w:w="2738" w:type="dxa"/>
            <w:noWrap w:val="0"/>
            <w:vAlign w:val="center"/>
          </w:tcPr>
          <w:p w14:paraId="00374634">
            <w:pPr>
              <w:snapToGrid w:val="0"/>
              <w:jc w:val="center"/>
              <w:rPr>
                <w:rFonts w:hint="default" w:ascii="Arial" w:hAnsi="Arial" w:eastAsia="宋体" w:cs="Arial"/>
                <w:color w:val="000000"/>
                <w:szCs w:val="21"/>
              </w:rPr>
            </w:pPr>
            <w:r>
              <w:rPr>
                <w:rFonts w:hint="default" w:ascii="Arial" w:hAnsi="Arial" w:eastAsia="宋体" w:cs="Arial"/>
                <w:color w:val="000000"/>
                <w:szCs w:val="21"/>
              </w:rPr>
              <w:t>监控点处任意一次浓度值</w:t>
            </w:r>
          </w:p>
        </w:tc>
        <w:tc>
          <w:tcPr>
            <w:tcW w:w="2110" w:type="dxa"/>
            <w:vMerge w:val="continue"/>
            <w:noWrap w:val="0"/>
            <w:vAlign w:val="center"/>
          </w:tcPr>
          <w:p w14:paraId="0BF24942">
            <w:pPr>
              <w:snapToGrid w:val="0"/>
              <w:jc w:val="center"/>
              <w:rPr>
                <w:rFonts w:hint="default" w:ascii="Arial" w:hAnsi="Arial" w:eastAsia="宋体" w:cs="Arial"/>
                <w:color w:val="000000"/>
                <w:szCs w:val="21"/>
              </w:rPr>
            </w:pPr>
          </w:p>
        </w:tc>
      </w:tr>
    </w:tbl>
    <w:p w14:paraId="147F8B72">
      <w:pPr>
        <w:pStyle w:val="78"/>
        <w:keepNext w:val="0"/>
        <w:keepLines w:val="0"/>
        <w:pageBreakBefore w:val="0"/>
        <w:widowControl w:val="0"/>
        <w:numPr>
          <w:ilvl w:val="0"/>
          <w:numId w:val="0"/>
        </w:numPr>
        <w:kinsoku/>
        <w:wordWrap/>
        <w:overflowPunct/>
        <w:topLinePunct w:val="0"/>
        <w:autoSpaceDE/>
        <w:autoSpaceDN/>
        <w:bidi w:val="0"/>
        <w:adjustRightInd w:val="0"/>
        <w:snapToGrid w:val="0"/>
        <w:spacing w:before="171" w:beforeLines="50"/>
        <w:ind w:leftChars="0" w:right="210" w:rightChars="100"/>
        <w:jc w:val="both"/>
        <w:textAlignment w:val="auto"/>
        <w:rPr>
          <w:rFonts w:hint="default" w:ascii="Arial" w:hAnsi="Arial" w:eastAsia="宋体" w:cs="Arial"/>
          <w:color w:val="000000"/>
          <w:sz w:val="24"/>
          <w:szCs w:val="24"/>
        </w:rPr>
      </w:pPr>
    </w:p>
    <w:p w14:paraId="418EB7B9">
      <w:pPr>
        <w:pStyle w:val="78"/>
        <w:keepNext w:val="0"/>
        <w:keepLines w:val="0"/>
        <w:pageBreakBefore w:val="0"/>
        <w:widowControl w:val="0"/>
        <w:numPr>
          <w:ilvl w:val="0"/>
          <w:numId w:val="0"/>
        </w:numPr>
        <w:kinsoku/>
        <w:wordWrap/>
        <w:overflowPunct/>
        <w:topLinePunct w:val="0"/>
        <w:autoSpaceDE/>
        <w:autoSpaceDN/>
        <w:bidi w:val="0"/>
        <w:adjustRightInd w:val="0"/>
        <w:snapToGrid w:val="0"/>
        <w:spacing w:before="171" w:beforeLines="50"/>
        <w:ind w:leftChars="0" w:right="210" w:rightChars="100"/>
        <w:jc w:val="both"/>
        <w:textAlignment w:val="auto"/>
        <w:rPr>
          <w:rFonts w:hint="default" w:ascii="Arial" w:hAnsi="Arial" w:eastAsia="宋体" w:cs="Arial"/>
          <w:color w:val="000000"/>
          <w:sz w:val="24"/>
          <w:szCs w:val="24"/>
        </w:rPr>
      </w:pPr>
    </w:p>
    <w:p w14:paraId="21ECEDCC">
      <w:pPr>
        <w:pStyle w:val="78"/>
        <w:keepNext w:val="0"/>
        <w:keepLines w:val="0"/>
        <w:pageBreakBefore w:val="0"/>
        <w:widowControl w:val="0"/>
        <w:numPr>
          <w:ilvl w:val="0"/>
          <w:numId w:val="0"/>
        </w:numPr>
        <w:kinsoku/>
        <w:wordWrap/>
        <w:overflowPunct/>
        <w:topLinePunct w:val="0"/>
        <w:autoSpaceDE/>
        <w:autoSpaceDN/>
        <w:bidi w:val="0"/>
        <w:adjustRightInd w:val="0"/>
        <w:snapToGrid w:val="0"/>
        <w:spacing w:before="171" w:beforeLines="50"/>
        <w:ind w:leftChars="0" w:right="210" w:rightChars="100"/>
        <w:jc w:val="both"/>
        <w:textAlignment w:val="auto"/>
        <w:rPr>
          <w:rFonts w:hint="default" w:ascii="Arial" w:hAnsi="Arial" w:eastAsia="宋体" w:cs="Arial"/>
          <w:color w:val="000000"/>
          <w:sz w:val="24"/>
          <w:szCs w:val="24"/>
        </w:rPr>
      </w:pPr>
    </w:p>
    <w:p w14:paraId="680E2AC9">
      <w:pPr>
        <w:pStyle w:val="78"/>
        <w:keepNext w:val="0"/>
        <w:keepLines w:val="0"/>
        <w:pageBreakBefore w:val="0"/>
        <w:widowControl w:val="0"/>
        <w:kinsoku/>
        <w:wordWrap/>
        <w:overflowPunct/>
        <w:topLinePunct w:val="0"/>
        <w:autoSpaceDE/>
        <w:autoSpaceDN/>
        <w:bidi w:val="0"/>
        <w:adjustRightInd w:val="0"/>
        <w:snapToGrid w:val="0"/>
        <w:spacing w:before="171" w:beforeLines="50"/>
        <w:ind w:left="420" w:hanging="42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企业边界大气污染物浓度限值单位：mg/m</w:t>
      </w:r>
      <w:r>
        <w:rPr>
          <w:rFonts w:hint="default" w:ascii="Arial" w:hAnsi="Arial" w:eastAsia="宋体" w:cs="Arial"/>
          <w:color w:val="000000"/>
          <w:sz w:val="24"/>
          <w:szCs w:val="24"/>
          <w:vertAlign w:val="superscript"/>
        </w:rPr>
        <w:t>3</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76"/>
        <w:gridCol w:w="1659"/>
        <w:gridCol w:w="1352"/>
        <w:gridCol w:w="1111"/>
        <w:gridCol w:w="3139"/>
      </w:tblGrid>
      <w:tr w14:paraId="1005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blHeader/>
          <w:jc w:val="center"/>
        </w:trPr>
        <w:tc>
          <w:tcPr>
            <w:tcW w:w="688" w:type="dxa"/>
            <w:noWrap w:val="0"/>
            <w:vAlign w:val="center"/>
          </w:tcPr>
          <w:p w14:paraId="0B6EA15A">
            <w:pPr>
              <w:snapToGrid w:val="0"/>
              <w:jc w:val="center"/>
              <w:rPr>
                <w:rFonts w:hint="default" w:ascii="Arial" w:hAnsi="Arial" w:eastAsia="宋体" w:cs="Arial"/>
                <w:color w:val="000000"/>
                <w:szCs w:val="21"/>
              </w:rPr>
            </w:pPr>
            <w:r>
              <w:rPr>
                <w:rFonts w:hint="default" w:ascii="Arial" w:hAnsi="Arial" w:eastAsia="宋体" w:cs="Arial"/>
                <w:color w:val="000000"/>
                <w:szCs w:val="21"/>
              </w:rPr>
              <w:t>序号</w:t>
            </w:r>
          </w:p>
        </w:tc>
        <w:tc>
          <w:tcPr>
            <w:tcW w:w="1697" w:type="dxa"/>
            <w:noWrap w:val="0"/>
            <w:vAlign w:val="center"/>
          </w:tcPr>
          <w:p w14:paraId="119E4F09">
            <w:pPr>
              <w:snapToGrid w:val="0"/>
              <w:jc w:val="center"/>
              <w:rPr>
                <w:rFonts w:hint="default" w:ascii="Arial" w:hAnsi="Arial" w:eastAsia="宋体" w:cs="Arial"/>
                <w:color w:val="000000"/>
                <w:szCs w:val="21"/>
              </w:rPr>
            </w:pPr>
            <w:r>
              <w:rPr>
                <w:rFonts w:hint="default" w:ascii="Arial" w:hAnsi="Arial" w:eastAsia="宋体" w:cs="Arial"/>
                <w:color w:val="000000"/>
                <w:szCs w:val="21"/>
              </w:rPr>
              <w:t>污染物项目</w:t>
            </w:r>
          </w:p>
        </w:tc>
        <w:tc>
          <w:tcPr>
            <w:tcW w:w="1382" w:type="dxa"/>
            <w:noWrap w:val="0"/>
            <w:vAlign w:val="center"/>
          </w:tcPr>
          <w:p w14:paraId="49B3E6EA">
            <w:pPr>
              <w:snapToGrid w:val="0"/>
              <w:jc w:val="center"/>
              <w:rPr>
                <w:rFonts w:hint="default" w:ascii="Arial" w:hAnsi="Arial" w:eastAsia="宋体" w:cs="Arial"/>
                <w:color w:val="000000"/>
                <w:szCs w:val="21"/>
              </w:rPr>
            </w:pPr>
            <w:r>
              <w:rPr>
                <w:rFonts w:hint="default" w:ascii="Arial" w:hAnsi="Arial" w:eastAsia="宋体" w:cs="Arial"/>
                <w:color w:val="000000"/>
                <w:szCs w:val="21"/>
              </w:rPr>
              <w:t>适用条件</w:t>
            </w:r>
          </w:p>
        </w:tc>
        <w:tc>
          <w:tcPr>
            <w:tcW w:w="1134" w:type="dxa"/>
            <w:noWrap w:val="0"/>
            <w:vAlign w:val="center"/>
          </w:tcPr>
          <w:p w14:paraId="46AA7FFD">
            <w:pPr>
              <w:snapToGrid w:val="0"/>
              <w:jc w:val="center"/>
              <w:rPr>
                <w:rFonts w:hint="default" w:ascii="Arial" w:hAnsi="Arial" w:eastAsia="宋体" w:cs="Arial"/>
                <w:color w:val="000000"/>
                <w:szCs w:val="21"/>
              </w:rPr>
            </w:pPr>
            <w:r>
              <w:rPr>
                <w:rFonts w:hint="default" w:ascii="Arial" w:hAnsi="Arial" w:eastAsia="宋体" w:cs="Arial"/>
                <w:color w:val="000000"/>
                <w:szCs w:val="21"/>
              </w:rPr>
              <w:t>浓度限值</w:t>
            </w:r>
          </w:p>
        </w:tc>
        <w:tc>
          <w:tcPr>
            <w:tcW w:w="3215" w:type="dxa"/>
            <w:noWrap w:val="0"/>
            <w:vAlign w:val="center"/>
          </w:tcPr>
          <w:p w14:paraId="6C3BF138">
            <w:pPr>
              <w:snapToGrid w:val="0"/>
              <w:jc w:val="center"/>
              <w:rPr>
                <w:rFonts w:hint="default" w:ascii="Arial" w:hAnsi="Arial" w:eastAsia="宋体" w:cs="Arial"/>
                <w:color w:val="000000"/>
                <w:szCs w:val="21"/>
              </w:rPr>
            </w:pPr>
            <w:r>
              <w:rPr>
                <w:rFonts w:hint="default" w:ascii="Arial" w:hAnsi="Arial" w:eastAsia="宋体" w:cs="Arial"/>
                <w:color w:val="000000"/>
                <w:szCs w:val="21"/>
              </w:rPr>
              <w:t>执行标准</w:t>
            </w:r>
          </w:p>
        </w:tc>
      </w:tr>
      <w:tr w14:paraId="2232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blHeader/>
          <w:jc w:val="center"/>
        </w:trPr>
        <w:tc>
          <w:tcPr>
            <w:tcW w:w="688" w:type="dxa"/>
            <w:noWrap w:val="0"/>
            <w:vAlign w:val="center"/>
          </w:tcPr>
          <w:p w14:paraId="6F85DB4E">
            <w:pPr>
              <w:snapToGrid w:val="0"/>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1</w:t>
            </w:r>
          </w:p>
        </w:tc>
        <w:tc>
          <w:tcPr>
            <w:tcW w:w="1697" w:type="dxa"/>
            <w:noWrap w:val="0"/>
            <w:vAlign w:val="center"/>
          </w:tcPr>
          <w:p w14:paraId="4C7A2479">
            <w:pPr>
              <w:snapToGrid w:val="0"/>
              <w:jc w:val="center"/>
              <w:rPr>
                <w:rFonts w:hint="default" w:ascii="Arial" w:hAnsi="Arial" w:eastAsia="宋体" w:cs="Arial"/>
                <w:color w:val="000000"/>
                <w:szCs w:val="21"/>
              </w:rPr>
            </w:pPr>
            <w:r>
              <w:rPr>
                <w:rFonts w:hint="default" w:ascii="Arial" w:hAnsi="Arial" w:eastAsia="宋体" w:cs="Arial"/>
                <w:color w:val="000000"/>
                <w:szCs w:val="21"/>
              </w:rPr>
              <w:t>非甲烷总烃</w:t>
            </w:r>
          </w:p>
        </w:tc>
        <w:tc>
          <w:tcPr>
            <w:tcW w:w="1382" w:type="dxa"/>
            <w:noWrap w:val="0"/>
            <w:vAlign w:val="center"/>
          </w:tcPr>
          <w:p w14:paraId="2296795D">
            <w:pPr>
              <w:snapToGrid w:val="0"/>
              <w:jc w:val="center"/>
              <w:rPr>
                <w:rFonts w:hint="default" w:ascii="Arial" w:hAnsi="Arial" w:eastAsia="宋体" w:cs="Arial"/>
                <w:color w:val="000000"/>
                <w:szCs w:val="21"/>
              </w:rPr>
            </w:pPr>
            <w:r>
              <w:rPr>
                <w:rFonts w:hint="default" w:ascii="Arial" w:hAnsi="Arial" w:eastAsia="宋体" w:cs="Arial"/>
                <w:color w:val="000000"/>
                <w:szCs w:val="21"/>
              </w:rPr>
              <w:t>所有</w:t>
            </w:r>
          </w:p>
        </w:tc>
        <w:tc>
          <w:tcPr>
            <w:tcW w:w="1134" w:type="dxa"/>
            <w:noWrap w:val="0"/>
            <w:vAlign w:val="center"/>
          </w:tcPr>
          <w:p w14:paraId="50688901">
            <w:pPr>
              <w:snapToGrid w:val="0"/>
              <w:jc w:val="center"/>
              <w:rPr>
                <w:rFonts w:hint="default" w:ascii="Arial" w:hAnsi="Arial" w:eastAsia="宋体" w:cs="Arial"/>
                <w:color w:val="000000"/>
                <w:szCs w:val="21"/>
              </w:rPr>
            </w:pPr>
            <w:r>
              <w:rPr>
                <w:rFonts w:hint="default" w:ascii="Arial" w:hAnsi="Arial" w:eastAsia="宋体" w:cs="Arial"/>
                <w:color w:val="000000"/>
                <w:szCs w:val="21"/>
              </w:rPr>
              <w:t>4.0</w:t>
            </w:r>
          </w:p>
        </w:tc>
        <w:tc>
          <w:tcPr>
            <w:tcW w:w="3215" w:type="dxa"/>
            <w:vMerge w:val="restart"/>
            <w:noWrap w:val="0"/>
            <w:vAlign w:val="center"/>
          </w:tcPr>
          <w:p w14:paraId="5DB85706">
            <w:pPr>
              <w:snapToGrid w:val="0"/>
              <w:jc w:val="center"/>
              <w:rPr>
                <w:rFonts w:hint="default" w:ascii="Arial" w:hAnsi="Arial" w:eastAsia="宋体" w:cs="Arial"/>
                <w:color w:val="000000"/>
                <w:szCs w:val="21"/>
                <w:lang w:val="en-US" w:eastAsia="zh-CN"/>
              </w:rPr>
            </w:pPr>
            <w:r>
              <w:rPr>
                <w:rFonts w:hint="default" w:ascii="Arial" w:hAnsi="Arial" w:eastAsia="宋体" w:cs="Arial"/>
                <w:b w:val="0"/>
                <w:color w:val="000000"/>
                <w:szCs w:val="21"/>
              </w:rPr>
              <w:t>《工业涂装工序大气污染物排放标准》（DB 33/2146-2018）</w:t>
            </w:r>
            <w:r>
              <w:rPr>
                <w:rFonts w:hint="eastAsia" w:ascii="Arial" w:hAnsi="Arial" w:eastAsia="宋体" w:cs="Arial"/>
                <w:b w:val="0"/>
                <w:color w:val="000000"/>
                <w:szCs w:val="21"/>
                <w:lang w:val="en-US" w:eastAsia="zh-CN"/>
              </w:rPr>
              <w:t>表6</w:t>
            </w:r>
          </w:p>
        </w:tc>
      </w:tr>
      <w:tr w14:paraId="11F4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blHeader/>
          <w:jc w:val="center"/>
        </w:trPr>
        <w:tc>
          <w:tcPr>
            <w:tcW w:w="688" w:type="dxa"/>
            <w:noWrap w:val="0"/>
            <w:vAlign w:val="center"/>
          </w:tcPr>
          <w:p w14:paraId="6F1A8165">
            <w:pPr>
              <w:snapToGrid w:val="0"/>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2</w:t>
            </w:r>
          </w:p>
        </w:tc>
        <w:tc>
          <w:tcPr>
            <w:tcW w:w="1697" w:type="dxa"/>
            <w:noWrap w:val="0"/>
            <w:vAlign w:val="center"/>
          </w:tcPr>
          <w:p w14:paraId="23681EA9">
            <w:pPr>
              <w:snapToGrid w:val="0"/>
              <w:jc w:val="center"/>
              <w:rPr>
                <w:rFonts w:hint="default" w:ascii="Arial" w:hAnsi="Arial" w:eastAsia="宋体" w:cs="Arial"/>
                <w:color w:val="000000"/>
                <w:szCs w:val="21"/>
              </w:rPr>
            </w:pPr>
            <w:r>
              <w:rPr>
                <w:rFonts w:hint="default" w:ascii="Arial" w:hAnsi="Arial" w:eastAsia="宋体" w:cs="Arial"/>
                <w:color w:val="000000"/>
                <w:szCs w:val="21"/>
              </w:rPr>
              <w:t>臭气浓度</w:t>
            </w:r>
          </w:p>
        </w:tc>
        <w:tc>
          <w:tcPr>
            <w:tcW w:w="1382" w:type="dxa"/>
            <w:noWrap w:val="0"/>
            <w:vAlign w:val="center"/>
          </w:tcPr>
          <w:p w14:paraId="250F7908">
            <w:pPr>
              <w:snapToGrid w:val="0"/>
              <w:jc w:val="center"/>
              <w:rPr>
                <w:rFonts w:hint="default" w:ascii="Arial" w:hAnsi="Arial" w:eastAsia="宋体" w:cs="Arial"/>
                <w:color w:val="000000"/>
                <w:szCs w:val="21"/>
              </w:rPr>
            </w:pPr>
            <w:r>
              <w:rPr>
                <w:rFonts w:hint="default" w:ascii="Arial" w:hAnsi="Arial" w:eastAsia="宋体" w:cs="Arial"/>
                <w:color w:val="000000"/>
                <w:szCs w:val="21"/>
              </w:rPr>
              <w:t>所有</w:t>
            </w:r>
          </w:p>
        </w:tc>
        <w:tc>
          <w:tcPr>
            <w:tcW w:w="1134" w:type="dxa"/>
            <w:noWrap w:val="0"/>
            <w:vAlign w:val="center"/>
          </w:tcPr>
          <w:p w14:paraId="60D82499">
            <w:pPr>
              <w:snapToGrid w:val="0"/>
              <w:jc w:val="center"/>
              <w:rPr>
                <w:rFonts w:hint="default" w:ascii="Arial" w:hAnsi="Arial" w:eastAsia="宋体" w:cs="Arial"/>
                <w:color w:val="000000"/>
                <w:szCs w:val="21"/>
              </w:rPr>
            </w:pPr>
            <w:r>
              <w:rPr>
                <w:rFonts w:hint="default" w:ascii="Arial" w:hAnsi="Arial" w:eastAsia="宋体" w:cs="Arial"/>
                <w:color w:val="000000"/>
                <w:szCs w:val="21"/>
              </w:rPr>
              <w:t>20</w:t>
            </w:r>
          </w:p>
        </w:tc>
        <w:tc>
          <w:tcPr>
            <w:tcW w:w="3215" w:type="dxa"/>
            <w:vMerge w:val="continue"/>
            <w:noWrap w:val="0"/>
            <w:vAlign w:val="center"/>
          </w:tcPr>
          <w:p w14:paraId="4AD401A0">
            <w:pPr>
              <w:snapToGrid w:val="0"/>
              <w:jc w:val="center"/>
              <w:rPr>
                <w:rFonts w:hint="default" w:ascii="Arial" w:hAnsi="Arial" w:eastAsia="宋体" w:cs="Arial"/>
                <w:color w:val="000000"/>
                <w:szCs w:val="21"/>
              </w:rPr>
            </w:pPr>
          </w:p>
        </w:tc>
      </w:tr>
      <w:tr w14:paraId="240D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blHeader/>
          <w:jc w:val="center"/>
        </w:trPr>
        <w:tc>
          <w:tcPr>
            <w:tcW w:w="688" w:type="dxa"/>
            <w:noWrap w:val="0"/>
            <w:vAlign w:val="center"/>
          </w:tcPr>
          <w:p w14:paraId="761AD168">
            <w:pPr>
              <w:snapToGrid w:val="0"/>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3</w:t>
            </w:r>
          </w:p>
        </w:tc>
        <w:tc>
          <w:tcPr>
            <w:tcW w:w="1697" w:type="dxa"/>
            <w:noWrap w:val="0"/>
            <w:vAlign w:val="center"/>
          </w:tcPr>
          <w:p w14:paraId="0E07BB53">
            <w:pPr>
              <w:snapToGrid w:val="0"/>
              <w:jc w:val="center"/>
              <w:rPr>
                <w:rFonts w:hint="default" w:ascii="Arial" w:hAnsi="Arial" w:eastAsia="宋体" w:cs="Arial"/>
                <w:color w:val="000000"/>
                <w:szCs w:val="21"/>
              </w:rPr>
            </w:pPr>
            <w:r>
              <w:rPr>
                <w:rFonts w:hint="default" w:ascii="Arial" w:hAnsi="Arial" w:eastAsia="宋体" w:cs="Arial"/>
                <w:color w:val="000000"/>
                <w:szCs w:val="21"/>
              </w:rPr>
              <w:t>颗粒物</w:t>
            </w:r>
          </w:p>
        </w:tc>
        <w:tc>
          <w:tcPr>
            <w:tcW w:w="1382" w:type="dxa"/>
            <w:noWrap w:val="0"/>
            <w:vAlign w:val="center"/>
          </w:tcPr>
          <w:p w14:paraId="38EE283B">
            <w:pPr>
              <w:snapToGrid w:val="0"/>
              <w:jc w:val="center"/>
              <w:rPr>
                <w:rFonts w:hint="default" w:ascii="Arial" w:hAnsi="Arial" w:eastAsia="宋体" w:cs="Arial"/>
                <w:color w:val="000000"/>
                <w:szCs w:val="21"/>
                <w:lang w:val="en-US" w:eastAsia="zh-CN"/>
              </w:rPr>
            </w:pPr>
            <w:r>
              <w:rPr>
                <w:rFonts w:hint="default" w:ascii="Arial" w:hAnsi="Arial" w:eastAsia="宋体" w:cs="Arial"/>
                <w:color w:val="000000"/>
                <w:szCs w:val="21"/>
                <w:lang w:val="en-US" w:eastAsia="zh-CN"/>
              </w:rPr>
              <w:t>/</w:t>
            </w:r>
          </w:p>
        </w:tc>
        <w:tc>
          <w:tcPr>
            <w:tcW w:w="1134" w:type="dxa"/>
            <w:noWrap w:val="0"/>
            <w:vAlign w:val="center"/>
          </w:tcPr>
          <w:p w14:paraId="0EB3608D">
            <w:pPr>
              <w:snapToGrid w:val="0"/>
              <w:jc w:val="center"/>
              <w:rPr>
                <w:rFonts w:hint="default" w:ascii="Arial" w:hAnsi="Arial" w:eastAsia="宋体" w:cs="Arial"/>
                <w:color w:val="000000"/>
                <w:szCs w:val="21"/>
              </w:rPr>
            </w:pPr>
            <w:r>
              <w:rPr>
                <w:rFonts w:hint="default" w:ascii="Arial" w:hAnsi="Arial" w:eastAsia="宋体" w:cs="Arial"/>
                <w:color w:val="000000"/>
                <w:szCs w:val="21"/>
              </w:rPr>
              <w:t>1.0</w:t>
            </w:r>
          </w:p>
        </w:tc>
        <w:tc>
          <w:tcPr>
            <w:tcW w:w="3215" w:type="dxa"/>
            <w:noWrap w:val="0"/>
            <w:vAlign w:val="center"/>
          </w:tcPr>
          <w:p w14:paraId="4885ABBA">
            <w:pPr>
              <w:snapToGrid w:val="0"/>
              <w:jc w:val="center"/>
              <w:rPr>
                <w:rFonts w:hint="default" w:ascii="Arial" w:hAnsi="Arial" w:eastAsia="宋体" w:cs="Arial"/>
                <w:color w:val="000000"/>
                <w:szCs w:val="21"/>
              </w:rPr>
            </w:pPr>
            <w:r>
              <w:rPr>
                <w:rFonts w:hint="default" w:ascii="Arial" w:hAnsi="Arial" w:eastAsia="宋体" w:cs="Arial"/>
                <w:color w:val="000000"/>
                <w:szCs w:val="21"/>
              </w:rPr>
              <w:t>《大气污染物综合排放标准》（GB 16297-1996）</w:t>
            </w:r>
          </w:p>
        </w:tc>
      </w:tr>
    </w:tbl>
    <w:p w14:paraId="45F088CC">
      <w:pPr>
        <w:pStyle w:val="76"/>
        <w:keepNext/>
        <w:keepLines/>
        <w:pageBreakBefore w:val="0"/>
        <w:widowControl w:val="0"/>
        <w:kinsoku/>
        <w:wordWrap/>
        <w:overflowPunct/>
        <w:topLinePunct w:val="0"/>
        <w:autoSpaceDE/>
        <w:autoSpaceDN/>
        <w:bidi w:val="0"/>
        <w:adjustRightInd w:val="0"/>
        <w:snapToGrid w:val="0"/>
        <w:spacing w:before="171" w:beforeLines="50" w:after="171" w:afterLines="50" w:line="240" w:lineRule="auto"/>
        <w:ind w:left="198" w:hanging="198"/>
        <w:textAlignment w:val="auto"/>
        <w:rPr>
          <w:rFonts w:hint="default" w:ascii="Arial" w:hAnsi="Arial" w:cs="Arial"/>
          <w:color w:val="000000"/>
        </w:rPr>
      </w:pPr>
      <w:r>
        <w:rPr>
          <w:rFonts w:hint="default" w:ascii="Arial" w:hAnsi="Arial" w:cs="Arial"/>
          <w:color w:val="000000"/>
        </w:rPr>
        <w:t>噪声排放控制标准</w:t>
      </w:r>
    </w:p>
    <w:p w14:paraId="7347FE65">
      <w:pPr>
        <w:pStyle w:val="63"/>
        <w:keepNext w:val="0"/>
        <w:keepLines w:val="0"/>
        <w:pageBreakBefore w:val="0"/>
        <w:widowControl w:val="0"/>
        <w:kinsoku/>
        <w:wordWrap/>
        <w:overflowPunct/>
        <w:topLinePunct w:val="0"/>
        <w:autoSpaceDE/>
        <w:autoSpaceDN/>
        <w:bidi w:val="0"/>
        <w:adjustRightInd/>
        <w:snapToGrid w:val="0"/>
        <w:spacing w:before="0" w:line="360" w:lineRule="auto"/>
        <w:ind w:left="105" w:leftChars="50" w:firstLine="480"/>
        <w:textAlignment w:val="auto"/>
        <w:rPr>
          <w:rFonts w:hint="default" w:ascii="Arial" w:hAnsi="Arial" w:cs="Arial"/>
          <w:bCs/>
          <w:color w:val="000000"/>
        </w:rPr>
      </w:pPr>
      <w:r>
        <w:rPr>
          <w:rFonts w:hint="default" w:ascii="Arial" w:hAnsi="Arial" w:cs="Arial"/>
          <w:bCs/>
          <w:color w:val="000000"/>
        </w:rPr>
        <w:t>施工噪声执行GB12523-2011《建筑施工场界环境噪声排放标准》，见表3-1</w:t>
      </w:r>
      <w:r>
        <w:rPr>
          <w:rFonts w:hint="default" w:ascii="Arial" w:hAnsi="Arial" w:cs="Arial"/>
          <w:bCs/>
          <w:color w:val="000000"/>
          <w:lang w:val="en-US" w:eastAsia="zh-CN"/>
        </w:rPr>
        <w:t>1</w:t>
      </w:r>
      <w:r>
        <w:rPr>
          <w:rFonts w:hint="default" w:ascii="Arial" w:hAnsi="Arial" w:cs="Arial"/>
          <w:bCs/>
          <w:color w:val="000000"/>
        </w:rPr>
        <w:t>。</w:t>
      </w:r>
    </w:p>
    <w:p w14:paraId="34B4D460">
      <w:pPr>
        <w:pStyle w:val="78"/>
        <w:keepNext w:val="0"/>
        <w:keepLines w:val="0"/>
        <w:pageBreakBefore w:val="0"/>
        <w:widowControl w:val="0"/>
        <w:kinsoku/>
        <w:wordWrap/>
        <w:overflowPunct/>
        <w:topLinePunct w:val="0"/>
        <w:autoSpaceDE/>
        <w:autoSpaceDN/>
        <w:bidi w:val="0"/>
        <w:adjustRightInd w:val="0"/>
        <w:snapToGrid w:val="0"/>
        <w:ind w:left="420" w:hanging="420"/>
        <w:textAlignment w:val="auto"/>
        <w:rPr>
          <w:rFonts w:hint="default" w:ascii="Arial" w:hAnsi="Arial" w:cs="Arial"/>
          <w:color w:val="000000"/>
        </w:rPr>
      </w:pPr>
      <w:r>
        <w:rPr>
          <w:rFonts w:hint="default" w:ascii="Arial" w:hAnsi="Arial" w:cs="Arial"/>
          <w:color w:val="000000"/>
        </w:rPr>
        <w:t>《建筑施工场界环境噪声排放标准》（GB12523-2011）单位：dB（A）</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4123"/>
      </w:tblGrid>
      <w:tr w14:paraId="6192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37" w:type="dxa"/>
            <w:gridSpan w:val="2"/>
            <w:tcBorders>
              <w:tl2br w:val="nil"/>
            </w:tcBorders>
            <w:shd w:val="clear" w:color="auto" w:fill="FFFFFF"/>
            <w:noWrap w:val="0"/>
            <w:vAlign w:val="center"/>
          </w:tcPr>
          <w:p w14:paraId="18DD647B">
            <w:pPr>
              <w:spacing w:line="260" w:lineRule="exact"/>
              <w:jc w:val="center"/>
              <w:rPr>
                <w:rFonts w:hint="default" w:ascii="Arial" w:hAnsi="Arial" w:eastAsia="宋体" w:cs="Arial"/>
                <w:b w:val="0"/>
                <w:color w:val="000000"/>
                <w:szCs w:val="24"/>
              </w:rPr>
            </w:pPr>
            <w:r>
              <w:rPr>
                <w:rFonts w:hint="default" w:ascii="Arial" w:hAnsi="Arial" w:eastAsia="宋体" w:cs="Arial"/>
                <w:b w:val="0"/>
                <w:color w:val="000000"/>
                <w:szCs w:val="24"/>
              </w:rPr>
              <w:t>噪声限值</w:t>
            </w:r>
          </w:p>
        </w:tc>
      </w:tr>
      <w:tr w14:paraId="6873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3814" w:type="dxa"/>
            <w:shd w:val="clear" w:color="auto" w:fill="FFFFFF"/>
            <w:noWrap w:val="0"/>
            <w:vAlign w:val="center"/>
          </w:tcPr>
          <w:p w14:paraId="4DF37066">
            <w:pPr>
              <w:spacing w:line="260" w:lineRule="exact"/>
              <w:jc w:val="center"/>
              <w:rPr>
                <w:rFonts w:hint="default" w:ascii="Arial" w:hAnsi="Arial" w:eastAsia="宋体" w:cs="Arial"/>
                <w:b w:val="0"/>
                <w:color w:val="000000"/>
                <w:szCs w:val="24"/>
              </w:rPr>
            </w:pPr>
            <w:r>
              <w:rPr>
                <w:rFonts w:hint="default" w:ascii="Arial" w:hAnsi="Arial" w:eastAsia="宋体" w:cs="Arial"/>
                <w:b w:val="0"/>
                <w:color w:val="000000"/>
                <w:szCs w:val="24"/>
              </w:rPr>
              <w:t>昼间</w:t>
            </w:r>
          </w:p>
        </w:tc>
        <w:tc>
          <w:tcPr>
            <w:tcW w:w="4123" w:type="dxa"/>
            <w:shd w:val="clear" w:color="auto" w:fill="FFFFFF"/>
            <w:noWrap w:val="0"/>
            <w:vAlign w:val="center"/>
          </w:tcPr>
          <w:p w14:paraId="15E8A5C0">
            <w:pPr>
              <w:spacing w:line="260" w:lineRule="exact"/>
              <w:jc w:val="center"/>
              <w:rPr>
                <w:rFonts w:hint="default" w:ascii="Arial" w:hAnsi="Arial" w:eastAsia="宋体" w:cs="Arial"/>
                <w:b w:val="0"/>
                <w:color w:val="000000"/>
                <w:szCs w:val="24"/>
              </w:rPr>
            </w:pPr>
            <w:r>
              <w:rPr>
                <w:rFonts w:hint="default" w:ascii="Arial" w:hAnsi="Arial" w:eastAsia="宋体" w:cs="Arial"/>
                <w:b w:val="0"/>
                <w:color w:val="000000"/>
                <w:szCs w:val="24"/>
              </w:rPr>
              <w:t>夜间</w:t>
            </w:r>
          </w:p>
        </w:tc>
      </w:tr>
      <w:tr w14:paraId="2F52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3814" w:type="dxa"/>
            <w:shd w:val="clear" w:color="auto" w:fill="FFFFFF"/>
            <w:noWrap w:val="0"/>
            <w:vAlign w:val="center"/>
          </w:tcPr>
          <w:p w14:paraId="2507E4C6">
            <w:pPr>
              <w:spacing w:line="260" w:lineRule="exact"/>
              <w:jc w:val="center"/>
              <w:rPr>
                <w:rFonts w:hint="default" w:ascii="Arial" w:hAnsi="Arial" w:eastAsia="宋体" w:cs="Arial"/>
                <w:b w:val="0"/>
                <w:color w:val="000000"/>
                <w:szCs w:val="24"/>
              </w:rPr>
            </w:pPr>
            <w:r>
              <w:rPr>
                <w:rFonts w:hint="default" w:ascii="Arial" w:hAnsi="Arial" w:eastAsia="宋体" w:cs="Arial"/>
                <w:b w:val="0"/>
                <w:color w:val="000000"/>
                <w:szCs w:val="24"/>
              </w:rPr>
              <w:t>75</w:t>
            </w:r>
          </w:p>
        </w:tc>
        <w:tc>
          <w:tcPr>
            <w:tcW w:w="4123" w:type="dxa"/>
            <w:shd w:val="clear" w:color="auto" w:fill="FFFFFF"/>
            <w:noWrap w:val="0"/>
            <w:vAlign w:val="center"/>
          </w:tcPr>
          <w:p w14:paraId="05BE03B5">
            <w:pPr>
              <w:spacing w:line="260" w:lineRule="exact"/>
              <w:jc w:val="center"/>
              <w:rPr>
                <w:rFonts w:hint="default" w:ascii="Arial" w:hAnsi="Arial" w:eastAsia="宋体" w:cs="Arial"/>
                <w:b w:val="0"/>
                <w:color w:val="000000"/>
                <w:szCs w:val="24"/>
              </w:rPr>
            </w:pPr>
            <w:r>
              <w:rPr>
                <w:rFonts w:hint="default" w:ascii="Arial" w:hAnsi="Arial" w:eastAsia="宋体" w:cs="Arial"/>
                <w:b w:val="0"/>
                <w:color w:val="000000"/>
                <w:szCs w:val="24"/>
              </w:rPr>
              <w:t>55</w:t>
            </w:r>
          </w:p>
        </w:tc>
      </w:tr>
      <w:tr w14:paraId="6423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937" w:type="dxa"/>
            <w:gridSpan w:val="2"/>
            <w:shd w:val="clear" w:color="auto" w:fill="FFFFFF"/>
            <w:noWrap w:val="0"/>
            <w:vAlign w:val="center"/>
          </w:tcPr>
          <w:p w14:paraId="4E8232F6">
            <w:pPr>
              <w:spacing w:line="260" w:lineRule="exact"/>
              <w:rPr>
                <w:rFonts w:hint="default" w:ascii="Arial" w:hAnsi="Arial" w:eastAsia="宋体" w:cs="Arial"/>
                <w:b w:val="0"/>
                <w:color w:val="000000"/>
                <w:szCs w:val="24"/>
              </w:rPr>
            </w:pPr>
            <w:r>
              <w:rPr>
                <w:rFonts w:hint="default" w:ascii="Arial" w:hAnsi="Arial" w:eastAsia="宋体" w:cs="Arial"/>
                <w:b w:val="0"/>
                <w:color w:val="000000"/>
                <w:szCs w:val="24"/>
              </w:rPr>
              <w:t>注：夜间噪声最大声级超过限值的幅度不得高于15dB</w:t>
            </w:r>
          </w:p>
        </w:tc>
      </w:tr>
    </w:tbl>
    <w:p w14:paraId="6A5B41A6">
      <w:pPr>
        <w:pStyle w:val="52"/>
        <w:spacing w:line="360" w:lineRule="auto"/>
        <w:ind w:firstLine="480" w:firstLineChars="200"/>
        <w:rPr>
          <w:rFonts w:hint="default" w:ascii="Arial" w:hAnsi="Arial" w:eastAsia="宋体" w:cs="Arial"/>
          <w:bCs/>
          <w:color w:val="000000"/>
          <w:sz w:val="24"/>
          <w:szCs w:val="24"/>
        </w:rPr>
      </w:pPr>
      <w:r>
        <w:rPr>
          <w:rFonts w:hint="default" w:ascii="Arial" w:hAnsi="Arial" w:eastAsia="宋体" w:cs="Arial"/>
          <w:bCs/>
          <w:color w:val="000000"/>
          <w:sz w:val="24"/>
          <w:szCs w:val="24"/>
        </w:rPr>
        <w:t>营运期本项目</w:t>
      </w:r>
      <w:r>
        <w:rPr>
          <w:rFonts w:hint="default" w:ascii="Arial" w:hAnsi="Arial" w:eastAsia="宋体" w:cs="Arial"/>
          <w:bCs/>
          <w:color w:val="000000"/>
          <w:sz w:val="24"/>
          <w:szCs w:val="24"/>
          <w:lang w:val="en-US" w:eastAsia="zh-CN"/>
        </w:rPr>
        <w:t>仅在昼间生产，</w:t>
      </w:r>
      <w:r>
        <w:rPr>
          <w:rFonts w:hint="default" w:ascii="Arial" w:hAnsi="Arial" w:eastAsia="宋体" w:cs="Arial"/>
          <w:bCs/>
          <w:color w:val="000000"/>
          <w:sz w:val="24"/>
          <w:szCs w:val="24"/>
        </w:rPr>
        <w:t>各侧厂界噪声执行《工业企业厂界环境噪声排放标准》（GB 12348-2008）中3类标准，具体见表3-1</w:t>
      </w:r>
      <w:r>
        <w:rPr>
          <w:rFonts w:hint="default" w:ascii="Arial" w:hAnsi="Arial" w:eastAsia="宋体" w:cs="Arial"/>
          <w:bCs/>
          <w:color w:val="000000"/>
          <w:sz w:val="24"/>
          <w:szCs w:val="24"/>
          <w:lang w:val="en-US" w:eastAsia="zh-CN"/>
        </w:rPr>
        <w:t>2</w:t>
      </w:r>
      <w:r>
        <w:rPr>
          <w:rFonts w:hint="default" w:ascii="Arial" w:hAnsi="Arial" w:eastAsia="宋体" w:cs="Arial"/>
          <w:bCs/>
          <w:color w:val="000000"/>
          <w:sz w:val="24"/>
          <w:szCs w:val="24"/>
        </w:rPr>
        <w:t>。</w:t>
      </w:r>
    </w:p>
    <w:p w14:paraId="6DA8FB79">
      <w:pPr>
        <w:pStyle w:val="78"/>
        <w:keepNext w:val="0"/>
        <w:keepLines w:val="0"/>
        <w:pageBreakBefore w:val="0"/>
        <w:widowControl w:val="0"/>
        <w:kinsoku/>
        <w:wordWrap/>
        <w:overflowPunct/>
        <w:topLinePunct w:val="0"/>
        <w:autoSpaceDE/>
        <w:autoSpaceDN/>
        <w:bidi w:val="0"/>
        <w:adjustRightInd w:val="0"/>
        <w:snapToGrid w:val="0"/>
        <w:spacing w:before="171" w:beforeLines="50"/>
        <w:ind w:left="420" w:hanging="420"/>
        <w:textAlignment w:val="auto"/>
        <w:rPr>
          <w:rFonts w:hint="default" w:ascii="Arial" w:hAnsi="Arial" w:cs="Arial"/>
          <w:color w:val="000000"/>
        </w:rPr>
      </w:pPr>
      <w:r>
        <w:rPr>
          <w:rFonts w:hint="default" w:ascii="Arial" w:hAnsi="Arial" w:cs="Arial"/>
          <w:color w:val="000000"/>
        </w:rPr>
        <w:t>工业企业厂界环境噪声排放标准》（GB 12348—2008）单位：dB(A)</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5"/>
        <w:gridCol w:w="2942"/>
      </w:tblGrid>
      <w:tr w14:paraId="17FF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726" w:type="dxa"/>
            <w:tcBorders>
              <w:tl2br w:val="nil"/>
            </w:tcBorders>
            <w:shd w:val="clear" w:color="auto" w:fill="FFFFFF"/>
            <w:noWrap w:val="0"/>
            <w:vAlign w:val="center"/>
          </w:tcPr>
          <w:p w14:paraId="3C962D32">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声环境功能区类别</w:t>
            </w:r>
          </w:p>
        </w:tc>
        <w:tc>
          <w:tcPr>
            <w:tcW w:w="2195" w:type="dxa"/>
            <w:shd w:val="clear" w:color="auto" w:fill="FFFFFF"/>
            <w:noWrap w:val="0"/>
            <w:vAlign w:val="center"/>
          </w:tcPr>
          <w:p w14:paraId="73882603">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昼间</w:t>
            </w:r>
          </w:p>
        </w:tc>
      </w:tr>
      <w:tr w14:paraId="15F8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726" w:type="dxa"/>
            <w:shd w:val="clear" w:color="auto" w:fill="FFFFFF"/>
            <w:noWrap w:val="0"/>
            <w:vAlign w:val="center"/>
          </w:tcPr>
          <w:p w14:paraId="55FF3FA4">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3类</w:t>
            </w:r>
          </w:p>
        </w:tc>
        <w:tc>
          <w:tcPr>
            <w:tcW w:w="2195" w:type="dxa"/>
            <w:shd w:val="clear" w:color="auto" w:fill="FFFFFF"/>
            <w:noWrap w:val="0"/>
            <w:vAlign w:val="center"/>
          </w:tcPr>
          <w:p w14:paraId="013A975C">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65</w:t>
            </w:r>
          </w:p>
        </w:tc>
      </w:tr>
    </w:tbl>
    <w:p w14:paraId="2629C3DD">
      <w:pPr>
        <w:pStyle w:val="76"/>
        <w:keepNext/>
        <w:keepLines/>
        <w:pageBreakBefore w:val="0"/>
        <w:widowControl w:val="0"/>
        <w:kinsoku/>
        <w:wordWrap/>
        <w:overflowPunct/>
        <w:topLinePunct w:val="0"/>
        <w:autoSpaceDE/>
        <w:autoSpaceDN/>
        <w:bidi w:val="0"/>
        <w:adjustRightInd w:val="0"/>
        <w:snapToGrid w:val="0"/>
        <w:spacing w:before="171" w:beforeLines="50" w:after="0"/>
        <w:ind w:left="303" w:leftChars="50" w:hanging="198"/>
        <w:textAlignment w:val="auto"/>
        <w:rPr>
          <w:rFonts w:hint="default" w:ascii="Arial" w:hAnsi="Arial" w:cs="Arial"/>
          <w:color w:val="000000"/>
        </w:rPr>
      </w:pPr>
      <w:r>
        <w:rPr>
          <w:rFonts w:hint="default" w:ascii="Arial" w:hAnsi="Arial" w:cs="Arial"/>
          <w:color w:val="000000"/>
        </w:rPr>
        <w:t>固体废物排放控制标准</w:t>
      </w:r>
    </w:p>
    <w:p w14:paraId="13341345">
      <w:pPr>
        <w:pStyle w:val="52"/>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left"/>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固体废物处置依据《国家危险废物名录》（202</w:t>
      </w:r>
      <w:r>
        <w:rPr>
          <w:rFonts w:hint="default" w:ascii="Arial" w:hAnsi="Arial" w:eastAsia="宋体" w:cs="Arial"/>
          <w:bCs/>
          <w:color w:val="000000"/>
          <w:sz w:val="24"/>
          <w:szCs w:val="24"/>
          <w:lang w:val="en-US" w:eastAsia="zh-CN"/>
        </w:rPr>
        <w:t>5</w:t>
      </w:r>
      <w:r>
        <w:rPr>
          <w:rFonts w:hint="default" w:ascii="Arial" w:hAnsi="Arial" w:eastAsia="宋体" w:cs="Arial"/>
          <w:bCs/>
          <w:color w:val="000000"/>
          <w:sz w:val="24"/>
          <w:szCs w:val="24"/>
        </w:rPr>
        <w:t>版）和《危险废物鉴别标准通则》（GB 5085.7</w:t>
      </w:r>
      <w:r>
        <w:rPr>
          <w:rFonts w:hint="eastAsia" w:ascii="Arial" w:hAnsi="Arial" w:eastAsia="宋体" w:cs="Arial"/>
          <w:bCs/>
          <w:color w:val="000000"/>
          <w:sz w:val="24"/>
          <w:szCs w:val="24"/>
          <w:lang w:val="en-US" w:eastAsia="zh-CN"/>
        </w:rPr>
        <w:t>-</w:t>
      </w:r>
      <w:r>
        <w:rPr>
          <w:rFonts w:hint="default" w:ascii="Arial" w:hAnsi="Arial" w:eastAsia="宋体" w:cs="Arial"/>
          <w:bCs/>
          <w:color w:val="000000"/>
          <w:sz w:val="24"/>
          <w:szCs w:val="24"/>
        </w:rPr>
        <w:t>2019）来鉴别一般工业废物和危险废物；危险废物贮存执行《危险废物贮存污染控制标准》（GB 18597</w:t>
      </w:r>
      <w:r>
        <w:rPr>
          <w:rFonts w:hint="default" w:ascii="Arial" w:hAnsi="Arial" w:eastAsia="宋体" w:cs="Arial"/>
          <w:bCs/>
          <w:color w:val="FF0000"/>
          <w:sz w:val="24"/>
          <w:szCs w:val="24"/>
        </w:rPr>
        <w:t>-</w:t>
      </w:r>
      <w:r>
        <w:rPr>
          <w:rFonts w:hint="default" w:ascii="Arial" w:hAnsi="Arial" w:eastAsia="宋体" w:cs="Arial"/>
          <w:bCs/>
          <w:color w:val="000000"/>
          <w:sz w:val="24"/>
          <w:szCs w:val="24"/>
        </w:rPr>
        <w:t>2023）；一般工业固废</w:t>
      </w:r>
      <w:r>
        <w:rPr>
          <w:rFonts w:hint="default" w:ascii="Arial" w:hAnsi="Arial" w:eastAsia="宋体" w:cs="Arial"/>
          <w:bCs/>
          <w:color w:val="000000"/>
          <w:sz w:val="24"/>
          <w:szCs w:val="24"/>
          <w:lang w:val="en-US" w:eastAsia="zh-CN"/>
        </w:rPr>
        <w:t>厂内暂存参照</w:t>
      </w:r>
      <w:r>
        <w:rPr>
          <w:rFonts w:hint="default" w:ascii="Arial" w:hAnsi="Arial" w:eastAsia="宋体" w:cs="Arial"/>
          <w:bCs/>
          <w:color w:val="000000"/>
          <w:sz w:val="24"/>
          <w:szCs w:val="24"/>
        </w:rPr>
        <w:t>《一般工业固体废物贮存和填埋污染控制标准》（GB 18599-2020）中的相关要求</w:t>
      </w:r>
      <w:r>
        <w:rPr>
          <w:rFonts w:hint="default" w:ascii="Arial" w:hAnsi="Arial" w:eastAsia="宋体" w:cs="Arial"/>
          <w:bCs/>
          <w:color w:val="000000"/>
          <w:sz w:val="24"/>
          <w:szCs w:val="24"/>
          <w:lang w:eastAsia="zh-CN"/>
        </w:rPr>
        <w:t>，</w:t>
      </w:r>
      <w:r>
        <w:rPr>
          <w:rFonts w:hint="default" w:ascii="Arial" w:hAnsi="Arial" w:eastAsia="宋体" w:cs="Arial"/>
          <w:bCs/>
          <w:color w:val="000000"/>
          <w:sz w:val="24"/>
          <w:szCs w:val="24"/>
          <w:lang w:val="en-US" w:eastAsia="zh-CN"/>
        </w:rPr>
        <w:t>其贮存过程应满足相应防渗漏、防雨淋、防扬尘等环境保护要求</w:t>
      </w:r>
      <w:r>
        <w:rPr>
          <w:rFonts w:hint="default" w:ascii="Arial" w:hAnsi="Arial" w:eastAsia="宋体" w:cs="Arial"/>
          <w:bCs/>
          <w:color w:val="000000"/>
          <w:sz w:val="24"/>
          <w:szCs w:val="24"/>
        </w:rPr>
        <w:t>。</w:t>
      </w:r>
    </w:p>
    <w:p w14:paraId="24C5069F">
      <w:pPr>
        <w:pStyle w:val="52"/>
        <w:spacing w:line="360" w:lineRule="auto"/>
        <w:ind w:firstLine="480" w:firstLineChars="200"/>
        <w:jc w:val="left"/>
        <w:rPr>
          <w:rFonts w:hint="default" w:ascii="Arial" w:hAnsi="Arial" w:eastAsia="宋体" w:cs="Arial"/>
          <w:bCs/>
          <w:color w:val="000000"/>
          <w:sz w:val="24"/>
          <w:szCs w:val="24"/>
        </w:rPr>
      </w:pPr>
    </w:p>
    <w:p w14:paraId="0B87D294">
      <w:pPr>
        <w:pStyle w:val="52"/>
        <w:spacing w:line="360" w:lineRule="auto"/>
        <w:ind w:firstLine="480" w:firstLineChars="200"/>
        <w:jc w:val="left"/>
        <w:rPr>
          <w:rFonts w:hint="default" w:ascii="Arial" w:hAnsi="Arial" w:eastAsia="宋体" w:cs="Arial"/>
          <w:bCs/>
          <w:color w:val="000000"/>
          <w:sz w:val="24"/>
          <w:szCs w:val="24"/>
        </w:rPr>
        <w:sectPr>
          <w:headerReference r:id="rId21"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1D91FA6F">
      <w:pPr>
        <w:pStyle w:val="83"/>
        <w:pageBreakBefore w:val="0"/>
        <w:widowControl w:val="0"/>
        <w:kinsoku/>
        <w:wordWrap/>
        <w:overflowPunct/>
        <w:topLinePunct w:val="0"/>
        <w:bidi w:val="0"/>
        <w:ind w:left="105" w:leftChars="50"/>
        <w:textAlignment w:val="auto"/>
        <w:rPr>
          <w:rFonts w:hint="default" w:ascii="Arial" w:hAnsi="Arial" w:cs="Arial"/>
          <w:color w:val="000000"/>
        </w:rPr>
      </w:pPr>
      <w:r>
        <w:rPr>
          <w:rFonts w:hint="default" w:ascii="Arial" w:hAnsi="Arial" w:cs="Arial"/>
          <w:color w:val="000000"/>
        </w:rPr>
        <w:t>总量控制指标</w:t>
      </w:r>
    </w:p>
    <w:p w14:paraId="44A19013">
      <w:pPr>
        <w:pStyle w:val="76"/>
        <w:pageBreakBefore w:val="0"/>
        <w:widowControl w:val="0"/>
        <w:kinsoku/>
        <w:wordWrap/>
        <w:overflowPunct/>
        <w:topLinePunct w:val="0"/>
        <w:bidi w:val="0"/>
        <w:ind w:left="825" w:leftChars="50"/>
        <w:textAlignment w:val="auto"/>
        <w:rPr>
          <w:rFonts w:hint="default" w:ascii="Arial" w:hAnsi="Arial" w:cs="Arial"/>
          <w:color w:val="000000"/>
        </w:rPr>
      </w:pPr>
      <w:r>
        <w:rPr>
          <w:rFonts w:hint="default" w:ascii="Arial" w:hAnsi="Arial" w:cs="Arial"/>
          <w:color w:val="000000"/>
          <w:lang w:val="en-GB"/>
        </w:rPr>
        <w:t>总量控制原则</w:t>
      </w:r>
    </w:p>
    <w:p w14:paraId="7A05D36D">
      <w:pPr>
        <w:pStyle w:val="52"/>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根据《建设项目主要污染物排放总量指标审核及管理暂行办法》(环发[2014]197号)，现阶段主要污染物包括化学需氧量、氨氮、二氧化硫、氮氧化物、烟粉尘、挥发性有机物(VOCs)、五类重点重金属(铬、镉、铅、汞、砷)。</w:t>
      </w:r>
    </w:p>
    <w:p w14:paraId="2125F231">
      <w:pPr>
        <w:pStyle w:val="76"/>
        <w:pageBreakBefore w:val="0"/>
        <w:widowControl w:val="0"/>
        <w:kinsoku/>
        <w:wordWrap/>
        <w:overflowPunct/>
        <w:topLinePunct w:val="0"/>
        <w:bidi w:val="0"/>
        <w:ind w:left="825" w:leftChars="50"/>
        <w:textAlignment w:val="auto"/>
        <w:rPr>
          <w:rFonts w:hint="default" w:ascii="Arial" w:hAnsi="Arial" w:cs="Arial"/>
          <w:color w:val="000000"/>
        </w:rPr>
      </w:pPr>
      <w:r>
        <w:rPr>
          <w:rFonts w:hint="default" w:ascii="Arial" w:hAnsi="Arial" w:cs="Arial"/>
          <w:color w:val="000000"/>
          <w:lang w:val="en-GB"/>
        </w:rPr>
        <w:t>总量控制指标</w:t>
      </w:r>
    </w:p>
    <w:p w14:paraId="3ED06DE4">
      <w:pPr>
        <w:pStyle w:val="52"/>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Cs w:val="21"/>
        </w:rPr>
      </w:pPr>
      <w:r>
        <w:rPr>
          <w:rFonts w:hint="default" w:ascii="Arial" w:hAnsi="Arial" w:eastAsia="宋体" w:cs="Arial"/>
          <w:color w:val="000000"/>
          <w:sz w:val="24"/>
          <w:szCs w:val="24"/>
        </w:rPr>
        <w:t>项目污染源强汇总见表3-13。</w:t>
      </w:r>
    </w:p>
    <w:p w14:paraId="66877F5A">
      <w:pPr>
        <w:pStyle w:val="78"/>
        <w:bidi w:val="0"/>
        <w:rPr>
          <w:rFonts w:hint="default" w:ascii="Arial" w:hAnsi="Arial" w:cs="Arial"/>
          <w:color w:val="000000"/>
        </w:rPr>
      </w:pPr>
      <w:r>
        <w:rPr>
          <w:rFonts w:hint="default" w:ascii="Arial" w:hAnsi="Arial" w:cs="Arial"/>
          <w:color w:val="000000"/>
        </w:rPr>
        <w:t>项目污染源强汇总</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818"/>
        <w:gridCol w:w="1796"/>
        <w:gridCol w:w="1312"/>
        <w:gridCol w:w="1240"/>
        <w:gridCol w:w="1177"/>
      </w:tblGrid>
      <w:tr w14:paraId="14D1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1" w:type="pct"/>
            <w:gridSpan w:val="3"/>
            <w:tcBorders>
              <w:tl2br w:val="nil"/>
            </w:tcBorders>
            <w:shd w:val="clear" w:color="auto" w:fill="FFFFFF"/>
            <w:noWrap w:val="0"/>
            <w:vAlign w:val="center"/>
          </w:tcPr>
          <w:p w14:paraId="34CE447A">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名称</w:t>
            </w:r>
          </w:p>
        </w:tc>
        <w:tc>
          <w:tcPr>
            <w:tcW w:w="826" w:type="pct"/>
            <w:shd w:val="clear" w:color="auto" w:fill="FFFFFF"/>
            <w:noWrap w:val="0"/>
            <w:vAlign w:val="center"/>
          </w:tcPr>
          <w:p w14:paraId="7FB9E353">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产生量(t/a)</w:t>
            </w:r>
          </w:p>
        </w:tc>
        <w:tc>
          <w:tcPr>
            <w:tcW w:w="781" w:type="pct"/>
            <w:shd w:val="clear" w:color="auto" w:fill="FFFFFF"/>
            <w:noWrap w:val="0"/>
            <w:vAlign w:val="center"/>
          </w:tcPr>
          <w:p w14:paraId="4E3F8F24">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削减量(t/a)</w:t>
            </w:r>
          </w:p>
        </w:tc>
        <w:tc>
          <w:tcPr>
            <w:tcW w:w="741" w:type="pct"/>
            <w:shd w:val="clear" w:color="auto" w:fill="FFFFFF"/>
            <w:noWrap w:val="0"/>
            <w:vAlign w:val="center"/>
          </w:tcPr>
          <w:p w14:paraId="725ADA03">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环境排放量(t/a)</w:t>
            </w:r>
          </w:p>
        </w:tc>
      </w:tr>
      <w:tr w14:paraId="09EF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restart"/>
            <w:shd w:val="clear" w:color="auto" w:fill="FFFFFF"/>
            <w:noWrap w:val="0"/>
            <w:vAlign w:val="center"/>
          </w:tcPr>
          <w:p w14:paraId="28D61736">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废水</w:t>
            </w:r>
          </w:p>
        </w:tc>
        <w:tc>
          <w:tcPr>
            <w:tcW w:w="1145" w:type="pct"/>
            <w:vMerge w:val="restart"/>
            <w:shd w:val="clear" w:color="auto" w:fill="FFFFFF"/>
            <w:noWrap w:val="0"/>
            <w:vAlign w:val="center"/>
          </w:tcPr>
          <w:p w14:paraId="2DDD1007">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生活污水</w:t>
            </w:r>
          </w:p>
        </w:tc>
        <w:tc>
          <w:tcPr>
            <w:tcW w:w="1131" w:type="pct"/>
            <w:shd w:val="clear" w:color="auto" w:fill="FFFFFF"/>
            <w:noWrap w:val="0"/>
            <w:vAlign w:val="center"/>
          </w:tcPr>
          <w:p w14:paraId="04C73CAF">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水量</w:t>
            </w:r>
          </w:p>
        </w:tc>
        <w:tc>
          <w:tcPr>
            <w:tcW w:w="826" w:type="pct"/>
            <w:shd w:val="clear" w:color="auto" w:fill="FFFFFF"/>
            <w:noWrap w:val="0"/>
            <w:vAlign w:val="center"/>
          </w:tcPr>
          <w:p w14:paraId="03EA0EC3">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1500</w:t>
            </w:r>
          </w:p>
        </w:tc>
        <w:tc>
          <w:tcPr>
            <w:tcW w:w="781" w:type="pct"/>
            <w:shd w:val="clear" w:color="auto" w:fill="FFFFFF"/>
            <w:noWrap w:val="0"/>
            <w:vAlign w:val="center"/>
          </w:tcPr>
          <w:p w14:paraId="29D25A5F">
            <w:pPr>
              <w:widowControl/>
              <w:jc w:val="center"/>
              <w:textAlignment w:val="bottom"/>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w:t>
            </w:r>
          </w:p>
        </w:tc>
        <w:tc>
          <w:tcPr>
            <w:tcW w:w="741" w:type="pct"/>
            <w:shd w:val="clear" w:color="auto" w:fill="FFFFFF"/>
            <w:noWrap w:val="0"/>
            <w:vAlign w:val="center"/>
          </w:tcPr>
          <w:p w14:paraId="7F12C9C1">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1500</w:t>
            </w:r>
          </w:p>
        </w:tc>
      </w:tr>
      <w:tr w14:paraId="0EA7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3D485575">
            <w:pPr>
              <w:adjustRightInd w:val="0"/>
              <w:snapToGrid w:val="0"/>
              <w:jc w:val="center"/>
              <w:rPr>
                <w:rFonts w:hint="default" w:ascii="Arial" w:hAnsi="Arial" w:eastAsia="宋体" w:cs="Arial"/>
                <w:b w:val="0"/>
                <w:color w:val="000000"/>
                <w:szCs w:val="21"/>
              </w:rPr>
            </w:pPr>
          </w:p>
        </w:tc>
        <w:tc>
          <w:tcPr>
            <w:tcW w:w="1145" w:type="pct"/>
            <w:vMerge w:val="continue"/>
            <w:shd w:val="clear" w:color="auto" w:fill="FFFFFF"/>
            <w:noWrap w:val="0"/>
            <w:vAlign w:val="center"/>
          </w:tcPr>
          <w:p w14:paraId="481C0D79">
            <w:pPr>
              <w:adjustRightInd w:val="0"/>
              <w:snapToGrid w:val="0"/>
              <w:jc w:val="center"/>
              <w:rPr>
                <w:rFonts w:hint="default" w:ascii="Arial" w:hAnsi="Arial" w:eastAsia="宋体" w:cs="Arial"/>
                <w:b w:val="0"/>
                <w:color w:val="000000"/>
                <w:szCs w:val="21"/>
              </w:rPr>
            </w:pPr>
          </w:p>
        </w:tc>
        <w:tc>
          <w:tcPr>
            <w:tcW w:w="1131" w:type="pct"/>
            <w:shd w:val="clear" w:color="auto" w:fill="FFFFFF"/>
            <w:noWrap w:val="0"/>
            <w:vAlign w:val="center"/>
          </w:tcPr>
          <w:p w14:paraId="00714B37">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COD</w:t>
            </w:r>
            <w:r>
              <w:rPr>
                <w:rFonts w:hint="default" w:ascii="Arial" w:hAnsi="Arial" w:eastAsia="宋体" w:cs="Arial"/>
                <w:b w:val="0"/>
                <w:color w:val="000000"/>
                <w:szCs w:val="21"/>
                <w:vertAlign w:val="subscript"/>
              </w:rPr>
              <w:t>Cr</w:t>
            </w:r>
          </w:p>
        </w:tc>
        <w:tc>
          <w:tcPr>
            <w:tcW w:w="826" w:type="pct"/>
            <w:shd w:val="clear" w:color="auto" w:fill="FFFFFF"/>
            <w:noWrap w:val="0"/>
            <w:vAlign w:val="center"/>
          </w:tcPr>
          <w:p w14:paraId="03AD26F5">
            <w:pPr>
              <w:pStyle w:val="4"/>
              <w:adjustRightInd w:val="0"/>
              <w:snapToGrid w:val="0"/>
              <w:ind w:firstLine="0" w:firstLineChars="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0.45</w:t>
            </w:r>
          </w:p>
        </w:tc>
        <w:tc>
          <w:tcPr>
            <w:tcW w:w="781" w:type="pct"/>
            <w:shd w:val="clear" w:color="auto" w:fill="FFFFFF"/>
            <w:noWrap w:val="0"/>
            <w:vAlign w:val="center"/>
          </w:tcPr>
          <w:p w14:paraId="10C6AEF5">
            <w:pPr>
              <w:widowControl/>
              <w:jc w:val="center"/>
              <w:textAlignment w:val="bottom"/>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0.39</w:t>
            </w:r>
          </w:p>
        </w:tc>
        <w:tc>
          <w:tcPr>
            <w:tcW w:w="741" w:type="pct"/>
            <w:shd w:val="clear" w:color="auto" w:fill="FFFFFF"/>
            <w:noWrap w:val="0"/>
            <w:vAlign w:val="center"/>
          </w:tcPr>
          <w:p w14:paraId="1276F99A">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0.06</w:t>
            </w:r>
          </w:p>
        </w:tc>
      </w:tr>
      <w:tr w14:paraId="1891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79A9903E">
            <w:pPr>
              <w:adjustRightInd w:val="0"/>
              <w:snapToGrid w:val="0"/>
              <w:jc w:val="center"/>
              <w:rPr>
                <w:rFonts w:hint="default" w:ascii="Arial" w:hAnsi="Arial" w:eastAsia="宋体" w:cs="Arial"/>
                <w:b w:val="0"/>
                <w:color w:val="000000"/>
                <w:szCs w:val="21"/>
              </w:rPr>
            </w:pPr>
          </w:p>
        </w:tc>
        <w:tc>
          <w:tcPr>
            <w:tcW w:w="1145" w:type="pct"/>
            <w:vMerge w:val="continue"/>
            <w:shd w:val="clear" w:color="auto" w:fill="FFFFFF"/>
            <w:noWrap w:val="0"/>
            <w:vAlign w:val="center"/>
          </w:tcPr>
          <w:p w14:paraId="0A970E69">
            <w:pPr>
              <w:adjustRightInd w:val="0"/>
              <w:snapToGrid w:val="0"/>
              <w:jc w:val="center"/>
              <w:rPr>
                <w:rFonts w:hint="default" w:ascii="Arial" w:hAnsi="Arial" w:eastAsia="宋体" w:cs="Arial"/>
                <w:b w:val="0"/>
                <w:color w:val="000000"/>
                <w:szCs w:val="21"/>
              </w:rPr>
            </w:pPr>
          </w:p>
        </w:tc>
        <w:tc>
          <w:tcPr>
            <w:tcW w:w="1131" w:type="pct"/>
            <w:shd w:val="clear" w:color="auto" w:fill="FFFFFF"/>
            <w:noWrap w:val="0"/>
            <w:vAlign w:val="center"/>
          </w:tcPr>
          <w:p w14:paraId="6DA563D3">
            <w:pPr>
              <w:adjustRightInd w:val="0"/>
              <w:snapToGrid w:val="0"/>
              <w:jc w:val="center"/>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氨氮</w:t>
            </w:r>
          </w:p>
        </w:tc>
        <w:tc>
          <w:tcPr>
            <w:tcW w:w="826" w:type="pct"/>
            <w:shd w:val="clear" w:color="auto" w:fill="FFFFFF"/>
            <w:noWrap w:val="0"/>
            <w:vAlign w:val="center"/>
          </w:tcPr>
          <w:p w14:paraId="6DE36676">
            <w:pPr>
              <w:pStyle w:val="4"/>
              <w:adjustRightInd w:val="0"/>
              <w:snapToGrid w:val="0"/>
              <w:ind w:firstLine="0" w:firstLineChars="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0.045</w:t>
            </w:r>
          </w:p>
        </w:tc>
        <w:tc>
          <w:tcPr>
            <w:tcW w:w="781" w:type="pct"/>
            <w:shd w:val="clear" w:color="auto" w:fill="FFFFFF"/>
            <w:noWrap w:val="0"/>
            <w:vAlign w:val="center"/>
          </w:tcPr>
          <w:p w14:paraId="617C9395">
            <w:pPr>
              <w:widowControl/>
              <w:jc w:val="center"/>
              <w:textAlignment w:val="bottom"/>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0.042</w:t>
            </w:r>
          </w:p>
        </w:tc>
        <w:tc>
          <w:tcPr>
            <w:tcW w:w="741" w:type="pct"/>
            <w:shd w:val="clear" w:color="auto" w:fill="FFFFFF"/>
            <w:noWrap w:val="0"/>
            <w:vAlign w:val="center"/>
          </w:tcPr>
          <w:p w14:paraId="6F019CA9">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0.003</w:t>
            </w:r>
          </w:p>
        </w:tc>
      </w:tr>
      <w:tr w14:paraId="5FFB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restart"/>
            <w:shd w:val="clear" w:color="auto" w:fill="FFFFFF"/>
            <w:noWrap w:val="0"/>
            <w:vAlign w:val="center"/>
          </w:tcPr>
          <w:p w14:paraId="6F4A4A10">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废气</w:t>
            </w:r>
          </w:p>
        </w:tc>
        <w:tc>
          <w:tcPr>
            <w:tcW w:w="1145" w:type="pct"/>
            <w:shd w:val="clear" w:color="auto" w:fill="FFFFFF"/>
            <w:noWrap w:val="0"/>
            <w:vAlign w:val="center"/>
          </w:tcPr>
          <w:p w14:paraId="0960C701">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切割</w:t>
            </w:r>
          </w:p>
        </w:tc>
        <w:tc>
          <w:tcPr>
            <w:tcW w:w="1131" w:type="pct"/>
            <w:shd w:val="clear" w:color="auto" w:fill="FFFFFF"/>
            <w:noWrap w:val="0"/>
            <w:vAlign w:val="center"/>
          </w:tcPr>
          <w:p w14:paraId="6D61BB03">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c>
          <w:tcPr>
            <w:tcW w:w="826" w:type="pct"/>
            <w:shd w:val="clear" w:color="auto" w:fill="FFFFFF"/>
            <w:noWrap w:val="0"/>
            <w:vAlign w:val="center"/>
          </w:tcPr>
          <w:p w14:paraId="3F411A61">
            <w:pPr>
              <w:widowControl/>
              <w:snapToGrid w:val="0"/>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0.535</w:t>
            </w:r>
          </w:p>
        </w:tc>
        <w:tc>
          <w:tcPr>
            <w:tcW w:w="1240" w:type="dxa"/>
            <w:shd w:val="clear" w:color="auto" w:fill="FFFFFF"/>
            <w:noWrap w:val="0"/>
            <w:vAlign w:val="center"/>
          </w:tcPr>
          <w:p w14:paraId="0ED7022A">
            <w:pPr>
              <w:spacing w:line="280" w:lineRule="exact"/>
              <w:jc w:val="center"/>
              <w:rPr>
                <w:rFonts w:hint="default" w:ascii="Arial" w:hAnsi="Arial" w:eastAsia="宋体" w:cs="Arial"/>
                <w:b w:val="0"/>
                <w:color w:val="000000"/>
                <w:szCs w:val="21"/>
              </w:rPr>
            </w:pPr>
            <w:r>
              <w:rPr>
                <w:rFonts w:hint="default" w:ascii="Arial" w:hAnsi="Arial" w:eastAsia="宋体" w:cs="Arial"/>
                <w:b w:val="0"/>
                <w:color w:val="auto"/>
                <w:sz w:val="21"/>
                <w:szCs w:val="21"/>
              </w:rPr>
              <w:t>0.</w:t>
            </w:r>
            <w:r>
              <w:rPr>
                <w:rFonts w:hint="eastAsia" w:ascii="Arial" w:hAnsi="Arial" w:eastAsia="宋体" w:cs="Arial"/>
                <w:b w:val="0"/>
                <w:color w:val="auto"/>
                <w:sz w:val="21"/>
                <w:szCs w:val="21"/>
                <w:lang w:val="en-US" w:eastAsia="zh-CN"/>
              </w:rPr>
              <w:t>457</w:t>
            </w:r>
          </w:p>
        </w:tc>
        <w:tc>
          <w:tcPr>
            <w:tcW w:w="741" w:type="pct"/>
            <w:shd w:val="clear" w:color="auto" w:fill="FFFFFF"/>
            <w:noWrap w:val="0"/>
            <w:vAlign w:val="center"/>
          </w:tcPr>
          <w:p w14:paraId="427AA885">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0.078</w:t>
            </w:r>
          </w:p>
        </w:tc>
      </w:tr>
      <w:tr w14:paraId="0A04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65F9B8C9">
            <w:pPr>
              <w:adjustRightInd w:val="0"/>
              <w:snapToGrid w:val="0"/>
              <w:jc w:val="center"/>
              <w:rPr>
                <w:rFonts w:hint="default" w:ascii="Arial" w:hAnsi="Arial" w:eastAsia="宋体" w:cs="Arial"/>
                <w:b w:val="0"/>
                <w:color w:val="000000"/>
                <w:szCs w:val="21"/>
              </w:rPr>
            </w:pPr>
          </w:p>
        </w:tc>
        <w:tc>
          <w:tcPr>
            <w:tcW w:w="1145" w:type="pct"/>
            <w:shd w:val="clear" w:color="auto" w:fill="FFFFFF"/>
            <w:noWrap w:val="0"/>
            <w:vAlign w:val="center"/>
          </w:tcPr>
          <w:p w14:paraId="5466E8F2">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焊接</w:t>
            </w:r>
          </w:p>
        </w:tc>
        <w:tc>
          <w:tcPr>
            <w:tcW w:w="1131" w:type="pct"/>
            <w:shd w:val="clear" w:color="auto" w:fill="FFFFFF"/>
            <w:noWrap w:val="0"/>
            <w:vAlign w:val="center"/>
          </w:tcPr>
          <w:p w14:paraId="2EAD06A1">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c>
          <w:tcPr>
            <w:tcW w:w="826" w:type="pct"/>
            <w:shd w:val="clear" w:color="auto" w:fill="FFFFFF"/>
            <w:noWrap w:val="0"/>
            <w:vAlign w:val="center"/>
          </w:tcPr>
          <w:p w14:paraId="7953107E">
            <w:pPr>
              <w:widowControl/>
              <w:snapToGrid w:val="0"/>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0.155</w:t>
            </w:r>
          </w:p>
        </w:tc>
        <w:tc>
          <w:tcPr>
            <w:tcW w:w="1240" w:type="dxa"/>
            <w:shd w:val="clear" w:color="auto" w:fill="FFFFFF"/>
            <w:noWrap w:val="0"/>
            <w:vAlign w:val="center"/>
          </w:tcPr>
          <w:p w14:paraId="27A707DA">
            <w:pPr>
              <w:spacing w:line="280" w:lineRule="exact"/>
              <w:jc w:val="center"/>
              <w:rPr>
                <w:rFonts w:hint="default" w:ascii="Arial" w:hAnsi="Arial" w:eastAsia="宋体" w:cs="Arial"/>
                <w:b w:val="0"/>
                <w:color w:val="000000"/>
                <w:szCs w:val="21"/>
              </w:rPr>
            </w:pPr>
            <w:r>
              <w:rPr>
                <w:rFonts w:hint="default" w:ascii="Arial" w:hAnsi="Arial" w:eastAsia="宋体" w:cs="Arial"/>
                <w:b w:val="0"/>
                <w:color w:val="auto"/>
                <w:sz w:val="21"/>
                <w:szCs w:val="21"/>
              </w:rPr>
              <w:t>0.</w:t>
            </w:r>
            <w:r>
              <w:rPr>
                <w:rFonts w:hint="eastAsia" w:ascii="Arial" w:hAnsi="Arial" w:eastAsia="宋体" w:cs="Arial"/>
                <w:b w:val="0"/>
                <w:color w:val="auto"/>
                <w:sz w:val="21"/>
                <w:szCs w:val="21"/>
                <w:lang w:val="en-US" w:eastAsia="zh-CN"/>
              </w:rPr>
              <w:t>123</w:t>
            </w:r>
          </w:p>
        </w:tc>
        <w:tc>
          <w:tcPr>
            <w:tcW w:w="741" w:type="pct"/>
            <w:shd w:val="clear" w:color="auto" w:fill="FFFFFF"/>
            <w:noWrap w:val="0"/>
            <w:vAlign w:val="center"/>
          </w:tcPr>
          <w:p w14:paraId="757E5C73">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0.032</w:t>
            </w:r>
          </w:p>
        </w:tc>
      </w:tr>
      <w:tr w14:paraId="54DB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380E689F">
            <w:pPr>
              <w:adjustRightInd w:val="0"/>
              <w:snapToGrid w:val="0"/>
              <w:jc w:val="center"/>
              <w:rPr>
                <w:rFonts w:hint="default" w:ascii="Arial" w:hAnsi="Arial" w:eastAsia="宋体" w:cs="Arial"/>
                <w:b w:val="0"/>
                <w:color w:val="000000"/>
                <w:szCs w:val="21"/>
              </w:rPr>
            </w:pPr>
          </w:p>
        </w:tc>
        <w:tc>
          <w:tcPr>
            <w:tcW w:w="1145" w:type="pct"/>
            <w:shd w:val="clear" w:color="auto" w:fill="FFFFFF"/>
            <w:noWrap w:val="0"/>
            <w:vAlign w:val="center"/>
          </w:tcPr>
          <w:p w14:paraId="66A098B6">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去毛刺</w:t>
            </w:r>
          </w:p>
        </w:tc>
        <w:tc>
          <w:tcPr>
            <w:tcW w:w="1131" w:type="pct"/>
            <w:shd w:val="clear" w:color="auto" w:fill="FFFFFF"/>
            <w:noWrap w:val="0"/>
            <w:vAlign w:val="center"/>
          </w:tcPr>
          <w:p w14:paraId="749C19BF">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c>
          <w:tcPr>
            <w:tcW w:w="826" w:type="pct"/>
            <w:shd w:val="clear" w:color="auto" w:fill="FFFFFF"/>
            <w:noWrap w:val="0"/>
            <w:vAlign w:val="center"/>
          </w:tcPr>
          <w:p w14:paraId="4F357DCF">
            <w:pPr>
              <w:widowControl/>
              <w:snapToGrid w:val="0"/>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0.964</w:t>
            </w:r>
          </w:p>
        </w:tc>
        <w:tc>
          <w:tcPr>
            <w:tcW w:w="1240" w:type="dxa"/>
            <w:shd w:val="clear" w:color="auto" w:fill="FFFFFF"/>
            <w:noWrap w:val="0"/>
            <w:vAlign w:val="center"/>
          </w:tcPr>
          <w:p w14:paraId="1F2D0F5F">
            <w:pPr>
              <w:spacing w:line="280" w:lineRule="exact"/>
              <w:jc w:val="center"/>
              <w:rPr>
                <w:rFonts w:hint="default" w:ascii="Arial" w:hAnsi="Arial" w:eastAsia="等线" w:cs="Arial"/>
                <w:b w:val="0"/>
                <w:color w:val="000000"/>
                <w:szCs w:val="21"/>
                <w:lang w:val="en-US" w:eastAsia="zh-CN"/>
              </w:rPr>
            </w:pPr>
            <w:r>
              <w:rPr>
                <w:rFonts w:hint="default" w:ascii="Arial" w:hAnsi="Arial" w:eastAsia="宋体" w:cs="Arial"/>
                <w:b w:val="0"/>
                <w:color w:val="auto"/>
                <w:sz w:val="21"/>
                <w:szCs w:val="21"/>
              </w:rPr>
              <w:t>0.</w:t>
            </w:r>
            <w:r>
              <w:rPr>
                <w:rFonts w:hint="eastAsia" w:ascii="Arial" w:hAnsi="Arial" w:eastAsia="宋体" w:cs="Arial"/>
                <w:b w:val="0"/>
                <w:color w:val="auto"/>
                <w:sz w:val="21"/>
                <w:szCs w:val="21"/>
                <w:lang w:val="en-US" w:eastAsia="zh-CN"/>
              </w:rPr>
              <w:t>77</w:t>
            </w:r>
          </w:p>
        </w:tc>
        <w:tc>
          <w:tcPr>
            <w:tcW w:w="741" w:type="pct"/>
            <w:shd w:val="clear" w:color="auto" w:fill="FFFFFF"/>
            <w:noWrap w:val="0"/>
            <w:vAlign w:val="center"/>
          </w:tcPr>
          <w:p w14:paraId="4377D075">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0.194</w:t>
            </w:r>
          </w:p>
        </w:tc>
      </w:tr>
      <w:tr w14:paraId="6767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6B3E01ED">
            <w:pPr>
              <w:adjustRightInd w:val="0"/>
              <w:snapToGrid w:val="0"/>
              <w:jc w:val="center"/>
              <w:rPr>
                <w:rFonts w:hint="default" w:ascii="Arial" w:hAnsi="Arial" w:eastAsia="宋体" w:cs="Arial"/>
                <w:b w:val="0"/>
                <w:color w:val="000000"/>
                <w:szCs w:val="21"/>
              </w:rPr>
            </w:pPr>
            <w:bookmarkStart w:id="13" w:name="_Hlk67955024"/>
          </w:p>
        </w:tc>
        <w:tc>
          <w:tcPr>
            <w:tcW w:w="1145" w:type="pct"/>
            <w:shd w:val="clear" w:color="auto" w:fill="FFFFFF"/>
            <w:noWrap w:val="0"/>
            <w:vAlign w:val="center"/>
          </w:tcPr>
          <w:p w14:paraId="4D33B60E">
            <w:pPr>
              <w:widowControl/>
              <w:snapToGrid w:val="0"/>
              <w:jc w:val="center"/>
              <w:rPr>
                <w:rFonts w:hint="default" w:ascii="Arial" w:hAnsi="Arial" w:eastAsia="宋体" w:cs="Arial"/>
                <w:b w:val="0"/>
                <w:color w:val="000000"/>
                <w:szCs w:val="21"/>
              </w:rPr>
            </w:pPr>
            <w:r>
              <w:rPr>
                <w:rFonts w:hint="default" w:ascii="Arial" w:hAnsi="Arial" w:eastAsia="宋体" w:cs="Arial"/>
                <w:b w:val="0"/>
                <w:color w:val="000000"/>
                <w:kern w:val="0"/>
                <w:szCs w:val="21"/>
              </w:rPr>
              <w:t>喷塑粉尘</w:t>
            </w:r>
          </w:p>
        </w:tc>
        <w:tc>
          <w:tcPr>
            <w:tcW w:w="1131" w:type="pct"/>
            <w:shd w:val="clear" w:color="auto" w:fill="FFFFFF"/>
            <w:noWrap w:val="0"/>
            <w:vAlign w:val="center"/>
          </w:tcPr>
          <w:p w14:paraId="5AB58AA8">
            <w:pPr>
              <w:widowControl/>
              <w:snapToGrid w:val="0"/>
              <w:jc w:val="center"/>
              <w:rPr>
                <w:rFonts w:hint="default" w:ascii="Arial" w:hAnsi="Arial" w:eastAsia="宋体" w:cs="Arial"/>
                <w:b w:val="0"/>
                <w:color w:val="000000"/>
                <w:szCs w:val="21"/>
              </w:rPr>
            </w:pPr>
            <w:r>
              <w:rPr>
                <w:rFonts w:hint="default" w:ascii="Arial" w:hAnsi="Arial" w:eastAsia="宋体" w:cs="Arial"/>
                <w:b w:val="0"/>
                <w:color w:val="000000"/>
                <w:kern w:val="0"/>
                <w:szCs w:val="21"/>
              </w:rPr>
              <w:t>颗粒物</w:t>
            </w:r>
          </w:p>
        </w:tc>
        <w:tc>
          <w:tcPr>
            <w:tcW w:w="826" w:type="pct"/>
            <w:shd w:val="clear" w:color="auto" w:fill="FFFFFF"/>
            <w:noWrap w:val="0"/>
            <w:vAlign w:val="center"/>
          </w:tcPr>
          <w:p w14:paraId="4B956003">
            <w:pPr>
              <w:widowControl/>
              <w:snapToGrid w:val="0"/>
              <w:jc w:val="center"/>
              <w:rPr>
                <w:rFonts w:hint="default" w:ascii="Arial" w:hAnsi="Arial" w:eastAsia="等线" w:cs="Arial"/>
                <w:b w:val="0"/>
                <w:color w:val="000000"/>
                <w:szCs w:val="21"/>
                <w:lang w:val="en-US" w:eastAsia="zh-CN"/>
              </w:rPr>
            </w:pPr>
            <w:r>
              <w:rPr>
                <w:rFonts w:hint="eastAsia" w:ascii="Arial" w:hAnsi="Arial" w:cs="Arial"/>
                <w:b w:val="0"/>
                <w:color w:val="000000"/>
                <w:szCs w:val="21"/>
                <w:lang w:val="en-US" w:eastAsia="zh-CN"/>
              </w:rPr>
              <w:t>31.44</w:t>
            </w:r>
          </w:p>
        </w:tc>
        <w:tc>
          <w:tcPr>
            <w:tcW w:w="781" w:type="pct"/>
            <w:shd w:val="clear" w:color="auto" w:fill="FFFFFF"/>
            <w:noWrap w:val="0"/>
            <w:vAlign w:val="center"/>
          </w:tcPr>
          <w:p w14:paraId="24D81B0B">
            <w:pPr>
              <w:widowControl/>
              <w:jc w:val="center"/>
              <w:textAlignment w:val="bottom"/>
              <w:rPr>
                <w:rFonts w:hint="default" w:ascii="Arial" w:hAnsi="Arial" w:eastAsia="等线" w:cs="Arial"/>
                <w:b w:val="0"/>
                <w:color w:val="000000"/>
                <w:szCs w:val="21"/>
                <w:lang w:val="en-US" w:eastAsia="zh-CN"/>
              </w:rPr>
            </w:pPr>
            <w:r>
              <w:rPr>
                <w:rFonts w:hint="eastAsia" w:ascii="Arial" w:hAnsi="Arial" w:cs="Arial"/>
                <w:b w:val="0"/>
                <w:color w:val="000000"/>
                <w:szCs w:val="21"/>
                <w:lang w:val="en-US" w:eastAsia="zh-CN"/>
              </w:rPr>
              <w:t>29.808</w:t>
            </w:r>
          </w:p>
        </w:tc>
        <w:tc>
          <w:tcPr>
            <w:tcW w:w="741" w:type="pct"/>
            <w:shd w:val="clear" w:color="auto" w:fill="FFFFFF"/>
            <w:noWrap w:val="0"/>
            <w:vAlign w:val="center"/>
          </w:tcPr>
          <w:p w14:paraId="40232098">
            <w:pPr>
              <w:adjustRightInd w:val="0"/>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1.632</w:t>
            </w:r>
          </w:p>
        </w:tc>
      </w:tr>
      <w:tr w14:paraId="6751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683CC8E6">
            <w:pPr>
              <w:adjustRightInd w:val="0"/>
              <w:snapToGrid w:val="0"/>
              <w:jc w:val="center"/>
              <w:rPr>
                <w:rFonts w:hint="default" w:ascii="Arial" w:hAnsi="Arial" w:eastAsia="宋体" w:cs="Arial"/>
                <w:b w:val="0"/>
                <w:color w:val="000000"/>
                <w:szCs w:val="21"/>
              </w:rPr>
            </w:pPr>
          </w:p>
        </w:tc>
        <w:tc>
          <w:tcPr>
            <w:tcW w:w="1145" w:type="pct"/>
            <w:shd w:val="clear" w:color="auto" w:fill="FFFFFF"/>
            <w:noWrap w:val="0"/>
            <w:vAlign w:val="center"/>
          </w:tcPr>
          <w:p w14:paraId="4AE91068">
            <w:pPr>
              <w:widowControl/>
              <w:snapToGrid w:val="0"/>
              <w:jc w:val="center"/>
              <w:rPr>
                <w:rFonts w:hint="default" w:ascii="Arial" w:hAnsi="Arial" w:eastAsia="宋体" w:cs="Arial"/>
                <w:b w:val="0"/>
                <w:color w:val="000000"/>
                <w:szCs w:val="21"/>
              </w:rPr>
            </w:pPr>
            <w:r>
              <w:rPr>
                <w:rFonts w:hint="default" w:ascii="Arial" w:hAnsi="Arial" w:eastAsia="宋体" w:cs="Arial"/>
                <w:b w:val="0"/>
                <w:color w:val="000000"/>
                <w:kern w:val="0"/>
                <w:szCs w:val="21"/>
              </w:rPr>
              <w:t>喷粉固化废气</w:t>
            </w:r>
          </w:p>
        </w:tc>
        <w:tc>
          <w:tcPr>
            <w:tcW w:w="1131" w:type="pct"/>
            <w:shd w:val="clear" w:color="auto" w:fill="FFFFFF"/>
            <w:noWrap w:val="0"/>
            <w:vAlign w:val="center"/>
          </w:tcPr>
          <w:p w14:paraId="36581D30">
            <w:pPr>
              <w:widowControl/>
              <w:snapToGrid w:val="0"/>
              <w:jc w:val="center"/>
              <w:rPr>
                <w:rFonts w:hint="default" w:ascii="Arial" w:hAnsi="Arial" w:eastAsia="宋体" w:cs="Arial"/>
                <w:b w:val="0"/>
                <w:color w:val="000000"/>
                <w:szCs w:val="21"/>
              </w:rPr>
            </w:pPr>
            <w:r>
              <w:rPr>
                <w:rFonts w:hint="default" w:ascii="Arial" w:hAnsi="Arial" w:eastAsia="宋体" w:cs="Arial"/>
                <w:b w:val="0"/>
                <w:color w:val="000000"/>
                <w:kern w:val="0"/>
                <w:szCs w:val="21"/>
              </w:rPr>
              <w:t>VOC</w:t>
            </w:r>
            <w:r>
              <w:rPr>
                <w:rFonts w:hint="default" w:ascii="Arial" w:hAnsi="Arial" w:eastAsia="宋体" w:cs="Arial"/>
                <w:b w:val="0"/>
                <w:color w:val="000000"/>
                <w:kern w:val="0"/>
                <w:szCs w:val="21"/>
                <w:vertAlign w:val="subscript"/>
              </w:rPr>
              <w:t>S</w:t>
            </w:r>
          </w:p>
        </w:tc>
        <w:tc>
          <w:tcPr>
            <w:tcW w:w="826" w:type="pct"/>
            <w:shd w:val="clear" w:color="auto" w:fill="FFFFFF"/>
            <w:noWrap w:val="0"/>
            <w:vAlign w:val="center"/>
          </w:tcPr>
          <w:p w14:paraId="30F28333">
            <w:pPr>
              <w:widowControl/>
              <w:snapToGrid w:val="0"/>
              <w:jc w:val="center"/>
              <w:rPr>
                <w:rFonts w:hint="default" w:ascii="Arial" w:hAnsi="Arial" w:eastAsia="等线" w:cs="Arial"/>
                <w:b w:val="0"/>
                <w:color w:val="000000"/>
                <w:szCs w:val="21"/>
                <w:lang w:val="en-US" w:eastAsia="zh-CN"/>
              </w:rPr>
            </w:pPr>
            <w:r>
              <w:rPr>
                <w:rFonts w:hint="eastAsia" w:ascii="Arial" w:hAnsi="Arial" w:cs="Arial"/>
                <w:b w:val="0"/>
                <w:color w:val="000000"/>
                <w:szCs w:val="21"/>
                <w:lang w:val="en-US" w:eastAsia="zh-CN"/>
              </w:rPr>
              <w:t>1.5</w:t>
            </w:r>
          </w:p>
        </w:tc>
        <w:tc>
          <w:tcPr>
            <w:tcW w:w="781" w:type="pct"/>
            <w:shd w:val="clear" w:color="auto" w:fill="FFFFFF"/>
            <w:noWrap w:val="0"/>
            <w:vAlign w:val="center"/>
          </w:tcPr>
          <w:p w14:paraId="20E9986D">
            <w:pPr>
              <w:widowControl/>
              <w:jc w:val="center"/>
              <w:textAlignment w:val="bottom"/>
              <w:rPr>
                <w:rFonts w:hint="eastAsia" w:ascii="Arial" w:hAnsi="Arial" w:eastAsia="等线" w:cs="Arial"/>
                <w:b w:val="0"/>
                <w:color w:val="000000"/>
                <w:szCs w:val="21"/>
                <w:lang w:val="en-US" w:eastAsia="zh-CN"/>
              </w:rPr>
            </w:pPr>
            <w:r>
              <w:rPr>
                <w:rFonts w:hint="eastAsia" w:ascii="Arial" w:hAnsi="Arial" w:cs="Arial"/>
                <w:b w:val="0"/>
                <w:color w:val="000000"/>
                <w:szCs w:val="21"/>
                <w:lang w:val="en-US" w:eastAsia="zh-CN"/>
              </w:rPr>
              <w:t>0</w:t>
            </w:r>
          </w:p>
        </w:tc>
        <w:tc>
          <w:tcPr>
            <w:tcW w:w="741" w:type="pct"/>
            <w:shd w:val="clear" w:color="auto" w:fill="FFFFFF"/>
            <w:noWrap w:val="0"/>
            <w:vAlign w:val="center"/>
          </w:tcPr>
          <w:p w14:paraId="343D66D8">
            <w:pPr>
              <w:adjustRightInd w:val="0"/>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1.5</w:t>
            </w:r>
          </w:p>
        </w:tc>
      </w:tr>
      <w:bookmarkEnd w:id="13"/>
      <w:tr w14:paraId="7ECD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6415D60D">
            <w:pPr>
              <w:adjustRightInd w:val="0"/>
              <w:snapToGrid w:val="0"/>
              <w:jc w:val="center"/>
              <w:rPr>
                <w:rFonts w:hint="default" w:ascii="Arial" w:hAnsi="Arial" w:eastAsia="宋体" w:cs="Arial"/>
                <w:b w:val="0"/>
                <w:color w:val="000000"/>
                <w:szCs w:val="21"/>
              </w:rPr>
            </w:pPr>
          </w:p>
        </w:tc>
        <w:tc>
          <w:tcPr>
            <w:tcW w:w="1145" w:type="pct"/>
            <w:vMerge w:val="restart"/>
            <w:shd w:val="clear" w:color="auto" w:fill="FFFFFF"/>
            <w:noWrap w:val="0"/>
            <w:vAlign w:val="center"/>
          </w:tcPr>
          <w:p w14:paraId="67E19A44">
            <w:pPr>
              <w:widowControl/>
              <w:adjustRightInd w:val="0"/>
              <w:snapToGrid w:val="0"/>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天然气燃烧废气</w:t>
            </w:r>
          </w:p>
        </w:tc>
        <w:tc>
          <w:tcPr>
            <w:tcW w:w="1131" w:type="pct"/>
            <w:shd w:val="clear" w:color="auto" w:fill="FFFFFF"/>
            <w:noWrap w:val="0"/>
            <w:vAlign w:val="center"/>
          </w:tcPr>
          <w:p w14:paraId="613E3004">
            <w:pPr>
              <w:widowControl/>
              <w:snapToGrid w:val="0"/>
              <w:jc w:val="center"/>
              <w:rPr>
                <w:rFonts w:hint="default" w:ascii="Arial" w:hAnsi="Arial" w:eastAsia="宋体" w:cs="Arial"/>
                <w:b w:val="0"/>
                <w:color w:val="000000"/>
                <w:szCs w:val="21"/>
              </w:rPr>
            </w:pPr>
            <w:r>
              <w:rPr>
                <w:rFonts w:hint="default" w:ascii="Arial" w:hAnsi="Arial" w:eastAsia="宋体" w:cs="Arial"/>
                <w:b w:val="0"/>
                <w:color w:val="000000"/>
                <w:kern w:val="0"/>
                <w:szCs w:val="21"/>
              </w:rPr>
              <w:t>颗粒物</w:t>
            </w:r>
          </w:p>
        </w:tc>
        <w:tc>
          <w:tcPr>
            <w:tcW w:w="826" w:type="pct"/>
            <w:shd w:val="clear" w:color="auto" w:fill="FFFFFF"/>
            <w:noWrap w:val="0"/>
            <w:vAlign w:val="center"/>
          </w:tcPr>
          <w:p w14:paraId="09D08FD2">
            <w:pPr>
              <w:widowControl/>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0.057</w:t>
            </w:r>
          </w:p>
        </w:tc>
        <w:tc>
          <w:tcPr>
            <w:tcW w:w="781" w:type="pct"/>
            <w:shd w:val="clear" w:color="auto" w:fill="FFFFFF"/>
            <w:noWrap w:val="0"/>
            <w:vAlign w:val="center"/>
          </w:tcPr>
          <w:p w14:paraId="2E9343B9">
            <w:pPr>
              <w:adjustRightInd w:val="0"/>
              <w:snapToGrid w:val="0"/>
              <w:spacing w:line="240" w:lineRule="auto"/>
              <w:ind w:firstLine="0" w:firstLineChars="0"/>
              <w:jc w:val="center"/>
              <w:outlineLvl w:val="2"/>
              <w:rPr>
                <w:rFonts w:hint="default" w:ascii="Arial" w:hAnsi="Arial" w:cs="Arial"/>
                <w:b w:val="0"/>
                <w:color w:val="000000"/>
                <w:sz w:val="21"/>
                <w:szCs w:val="21"/>
              </w:rPr>
            </w:pPr>
            <w:r>
              <w:rPr>
                <w:rFonts w:hint="eastAsia" w:ascii="Arial" w:hAnsi="Arial" w:cs="Arial"/>
                <w:b w:val="0"/>
                <w:color w:val="000000"/>
                <w:szCs w:val="21"/>
                <w:lang w:val="en-US" w:eastAsia="zh-CN"/>
              </w:rPr>
              <w:t>0</w:t>
            </w:r>
          </w:p>
        </w:tc>
        <w:tc>
          <w:tcPr>
            <w:tcW w:w="1177" w:type="dxa"/>
            <w:shd w:val="clear" w:color="auto" w:fill="FFFFFF"/>
            <w:noWrap w:val="0"/>
            <w:vAlign w:val="center"/>
          </w:tcPr>
          <w:p w14:paraId="0D5573F4">
            <w:pPr>
              <w:widowControl/>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0.057</w:t>
            </w:r>
          </w:p>
        </w:tc>
      </w:tr>
      <w:tr w14:paraId="4EBC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795A2A46">
            <w:pPr>
              <w:adjustRightInd w:val="0"/>
              <w:snapToGrid w:val="0"/>
              <w:jc w:val="center"/>
              <w:rPr>
                <w:rFonts w:hint="default" w:ascii="Arial" w:hAnsi="Arial" w:eastAsia="宋体" w:cs="Arial"/>
                <w:b w:val="0"/>
                <w:color w:val="000000"/>
                <w:szCs w:val="21"/>
              </w:rPr>
            </w:pPr>
          </w:p>
        </w:tc>
        <w:tc>
          <w:tcPr>
            <w:tcW w:w="1145" w:type="pct"/>
            <w:vMerge w:val="continue"/>
            <w:shd w:val="clear" w:color="auto" w:fill="FFFFFF"/>
            <w:noWrap w:val="0"/>
            <w:vAlign w:val="center"/>
          </w:tcPr>
          <w:p w14:paraId="2876E99C">
            <w:pPr>
              <w:widowControl/>
              <w:adjustRightInd w:val="0"/>
              <w:snapToGrid w:val="0"/>
              <w:contextualSpacing/>
              <w:jc w:val="center"/>
              <w:rPr>
                <w:rFonts w:hint="default" w:ascii="Arial" w:hAnsi="Arial" w:eastAsia="宋体" w:cs="Arial"/>
                <w:b w:val="0"/>
                <w:color w:val="000000"/>
                <w:szCs w:val="21"/>
              </w:rPr>
            </w:pPr>
          </w:p>
        </w:tc>
        <w:tc>
          <w:tcPr>
            <w:tcW w:w="1131" w:type="pct"/>
            <w:shd w:val="clear" w:color="auto" w:fill="FFFFFF"/>
            <w:noWrap w:val="0"/>
            <w:vAlign w:val="center"/>
          </w:tcPr>
          <w:p w14:paraId="0050665C">
            <w:pPr>
              <w:widowControl/>
              <w:snapToGrid w:val="0"/>
              <w:jc w:val="center"/>
              <w:rPr>
                <w:rFonts w:hint="default" w:ascii="Arial" w:hAnsi="Arial" w:eastAsia="宋体" w:cs="Arial"/>
                <w:b w:val="0"/>
                <w:color w:val="000000"/>
                <w:szCs w:val="21"/>
              </w:rPr>
            </w:pPr>
            <w:r>
              <w:rPr>
                <w:rFonts w:hint="default" w:ascii="Arial" w:hAnsi="Arial" w:eastAsia="宋体" w:cs="Arial"/>
                <w:b w:val="0"/>
                <w:color w:val="000000"/>
                <w:kern w:val="0"/>
                <w:szCs w:val="21"/>
              </w:rPr>
              <w:t>SO</w:t>
            </w:r>
            <w:r>
              <w:rPr>
                <w:rFonts w:hint="default" w:ascii="Arial" w:hAnsi="Arial" w:eastAsia="宋体" w:cs="Arial"/>
                <w:b w:val="0"/>
                <w:color w:val="000000"/>
                <w:kern w:val="0"/>
                <w:szCs w:val="21"/>
                <w:vertAlign w:val="subscript"/>
              </w:rPr>
              <w:t>2</w:t>
            </w:r>
          </w:p>
        </w:tc>
        <w:tc>
          <w:tcPr>
            <w:tcW w:w="826" w:type="pct"/>
            <w:shd w:val="clear" w:color="auto" w:fill="FFFFFF"/>
            <w:noWrap w:val="0"/>
            <w:vAlign w:val="center"/>
          </w:tcPr>
          <w:p w14:paraId="2BBC9AD7">
            <w:pPr>
              <w:widowControl/>
              <w:snapToGrid w:val="0"/>
              <w:jc w:val="center"/>
              <w:rPr>
                <w:rFonts w:hint="default" w:ascii="Arial" w:hAnsi="Arial" w:eastAsia="等线" w:cs="Arial"/>
                <w:b w:val="0"/>
                <w:color w:val="000000"/>
                <w:szCs w:val="21"/>
                <w:lang w:val="en-US" w:eastAsia="zh-CN"/>
              </w:rPr>
            </w:pPr>
            <w:r>
              <w:rPr>
                <w:rFonts w:hint="eastAsia" w:ascii="Arial" w:hAnsi="Arial" w:cs="Arial"/>
                <w:b w:val="0"/>
                <w:color w:val="000000"/>
                <w:szCs w:val="21"/>
                <w:lang w:val="en-US" w:eastAsia="zh-CN"/>
              </w:rPr>
              <w:t>0.04</w:t>
            </w:r>
          </w:p>
        </w:tc>
        <w:tc>
          <w:tcPr>
            <w:tcW w:w="781" w:type="pct"/>
            <w:shd w:val="clear" w:color="auto" w:fill="FFFFFF"/>
            <w:noWrap w:val="0"/>
            <w:vAlign w:val="center"/>
          </w:tcPr>
          <w:p w14:paraId="7BC2EF89">
            <w:pPr>
              <w:adjustRightInd w:val="0"/>
              <w:snapToGrid w:val="0"/>
              <w:spacing w:line="240" w:lineRule="auto"/>
              <w:ind w:firstLine="0" w:firstLineChars="0"/>
              <w:jc w:val="center"/>
              <w:outlineLvl w:val="2"/>
              <w:rPr>
                <w:rFonts w:hint="default" w:ascii="Arial" w:hAnsi="Arial" w:cs="Arial"/>
                <w:b w:val="0"/>
                <w:color w:val="000000"/>
                <w:sz w:val="21"/>
                <w:szCs w:val="21"/>
              </w:rPr>
            </w:pPr>
            <w:r>
              <w:rPr>
                <w:rFonts w:hint="eastAsia" w:ascii="Arial" w:hAnsi="Arial" w:cs="Arial"/>
                <w:b w:val="0"/>
                <w:color w:val="000000"/>
                <w:szCs w:val="21"/>
                <w:lang w:val="en-US" w:eastAsia="zh-CN"/>
              </w:rPr>
              <w:t>0</w:t>
            </w:r>
          </w:p>
        </w:tc>
        <w:tc>
          <w:tcPr>
            <w:tcW w:w="1177" w:type="dxa"/>
            <w:shd w:val="clear" w:color="auto" w:fill="FFFFFF"/>
            <w:noWrap w:val="0"/>
            <w:vAlign w:val="center"/>
          </w:tcPr>
          <w:p w14:paraId="6E25E117">
            <w:pPr>
              <w:widowControl/>
              <w:snapToGrid w:val="0"/>
              <w:jc w:val="center"/>
              <w:rPr>
                <w:rFonts w:hint="default" w:ascii="Arial" w:hAnsi="Arial" w:cs="Arial"/>
                <w:b w:val="0"/>
                <w:color w:val="000000"/>
                <w:szCs w:val="21"/>
              </w:rPr>
            </w:pPr>
            <w:r>
              <w:rPr>
                <w:rFonts w:hint="eastAsia" w:ascii="Arial" w:hAnsi="Arial" w:cs="Arial"/>
                <w:b w:val="0"/>
                <w:color w:val="000000"/>
                <w:szCs w:val="21"/>
                <w:lang w:val="en-US" w:eastAsia="zh-CN"/>
              </w:rPr>
              <w:t>0.04</w:t>
            </w:r>
          </w:p>
        </w:tc>
      </w:tr>
      <w:tr w14:paraId="0433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219EE523">
            <w:pPr>
              <w:adjustRightInd w:val="0"/>
              <w:snapToGrid w:val="0"/>
              <w:jc w:val="center"/>
              <w:rPr>
                <w:rFonts w:hint="default" w:ascii="Arial" w:hAnsi="Arial" w:eastAsia="宋体" w:cs="Arial"/>
                <w:b w:val="0"/>
                <w:color w:val="000000"/>
                <w:szCs w:val="21"/>
              </w:rPr>
            </w:pPr>
          </w:p>
        </w:tc>
        <w:tc>
          <w:tcPr>
            <w:tcW w:w="1145" w:type="pct"/>
            <w:vMerge w:val="continue"/>
            <w:shd w:val="clear" w:color="auto" w:fill="FFFFFF"/>
            <w:noWrap w:val="0"/>
            <w:vAlign w:val="center"/>
          </w:tcPr>
          <w:p w14:paraId="7A258B88">
            <w:pPr>
              <w:widowControl/>
              <w:adjustRightInd w:val="0"/>
              <w:snapToGrid w:val="0"/>
              <w:contextualSpacing/>
              <w:jc w:val="center"/>
              <w:rPr>
                <w:rFonts w:hint="default" w:ascii="Arial" w:hAnsi="Arial" w:eastAsia="宋体" w:cs="Arial"/>
                <w:b w:val="0"/>
                <w:color w:val="000000"/>
                <w:szCs w:val="21"/>
              </w:rPr>
            </w:pPr>
          </w:p>
        </w:tc>
        <w:tc>
          <w:tcPr>
            <w:tcW w:w="1131" w:type="pct"/>
            <w:shd w:val="clear" w:color="auto" w:fill="FFFFFF"/>
            <w:noWrap w:val="0"/>
            <w:vAlign w:val="center"/>
          </w:tcPr>
          <w:p w14:paraId="3F133E52">
            <w:pPr>
              <w:widowControl/>
              <w:snapToGrid w:val="0"/>
              <w:jc w:val="center"/>
              <w:rPr>
                <w:rFonts w:hint="default" w:ascii="Arial" w:hAnsi="Arial" w:eastAsia="宋体" w:cs="Arial"/>
                <w:b w:val="0"/>
                <w:color w:val="000000"/>
                <w:szCs w:val="21"/>
              </w:rPr>
            </w:pPr>
            <w:r>
              <w:rPr>
                <w:rFonts w:hint="default" w:ascii="Arial" w:hAnsi="Arial" w:eastAsia="宋体" w:cs="Arial"/>
                <w:b w:val="0"/>
                <w:color w:val="000000"/>
                <w:kern w:val="0"/>
                <w:szCs w:val="21"/>
              </w:rPr>
              <w:t>NO</w:t>
            </w:r>
            <w:r>
              <w:rPr>
                <w:rFonts w:hint="default" w:ascii="Arial" w:hAnsi="Arial" w:eastAsia="宋体" w:cs="Arial"/>
                <w:b w:val="0"/>
                <w:color w:val="000000"/>
                <w:kern w:val="0"/>
                <w:szCs w:val="21"/>
                <w:vertAlign w:val="subscript"/>
              </w:rPr>
              <w:t>X</w:t>
            </w:r>
          </w:p>
        </w:tc>
        <w:tc>
          <w:tcPr>
            <w:tcW w:w="826" w:type="pct"/>
            <w:shd w:val="clear" w:color="auto" w:fill="FFFFFF"/>
            <w:noWrap w:val="0"/>
            <w:vAlign w:val="center"/>
          </w:tcPr>
          <w:p w14:paraId="635BD52F">
            <w:pPr>
              <w:widowControl/>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0.374</w:t>
            </w:r>
          </w:p>
        </w:tc>
        <w:tc>
          <w:tcPr>
            <w:tcW w:w="781" w:type="pct"/>
            <w:shd w:val="clear" w:color="auto" w:fill="FFFFFF"/>
            <w:noWrap w:val="0"/>
            <w:vAlign w:val="center"/>
          </w:tcPr>
          <w:p w14:paraId="47BCDD8E">
            <w:pPr>
              <w:adjustRightInd w:val="0"/>
              <w:snapToGrid w:val="0"/>
              <w:spacing w:line="240" w:lineRule="auto"/>
              <w:ind w:firstLine="0" w:firstLineChars="0"/>
              <w:jc w:val="center"/>
              <w:outlineLvl w:val="2"/>
              <w:rPr>
                <w:rFonts w:hint="default" w:ascii="Arial" w:hAnsi="Arial" w:cs="Arial"/>
                <w:b w:val="0"/>
                <w:color w:val="000000"/>
                <w:sz w:val="21"/>
                <w:szCs w:val="21"/>
              </w:rPr>
            </w:pPr>
            <w:r>
              <w:rPr>
                <w:rFonts w:hint="eastAsia" w:ascii="Arial" w:hAnsi="Arial" w:cs="Arial"/>
                <w:b w:val="0"/>
                <w:color w:val="000000"/>
                <w:szCs w:val="21"/>
                <w:lang w:val="en-US" w:eastAsia="zh-CN"/>
              </w:rPr>
              <w:t>0</w:t>
            </w:r>
          </w:p>
        </w:tc>
        <w:tc>
          <w:tcPr>
            <w:tcW w:w="1177" w:type="dxa"/>
            <w:shd w:val="clear" w:color="auto" w:fill="FFFFFF"/>
            <w:noWrap w:val="0"/>
            <w:vAlign w:val="center"/>
          </w:tcPr>
          <w:p w14:paraId="350B8D94">
            <w:pPr>
              <w:widowControl/>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0.374</w:t>
            </w:r>
          </w:p>
        </w:tc>
      </w:tr>
      <w:tr w14:paraId="6A2E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42774E22">
            <w:pPr>
              <w:adjustRightInd w:val="0"/>
              <w:snapToGrid w:val="0"/>
              <w:jc w:val="center"/>
              <w:rPr>
                <w:rFonts w:hint="default" w:ascii="Arial" w:hAnsi="Arial" w:eastAsia="宋体" w:cs="Arial"/>
                <w:b w:val="0"/>
                <w:color w:val="000000"/>
                <w:szCs w:val="21"/>
              </w:rPr>
            </w:pPr>
          </w:p>
        </w:tc>
        <w:tc>
          <w:tcPr>
            <w:tcW w:w="1145" w:type="pct"/>
            <w:vMerge w:val="restart"/>
            <w:shd w:val="clear" w:color="auto" w:fill="FFFFFF"/>
            <w:noWrap w:val="0"/>
            <w:vAlign w:val="center"/>
          </w:tcPr>
          <w:p w14:paraId="641D1133">
            <w:pPr>
              <w:widowControl/>
              <w:adjustRightInd w:val="0"/>
              <w:snapToGrid w:val="0"/>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合计</w:t>
            </w:r>
          </w:p>
        </w:tc>
        <w:tc>
          <w:tcPr>
            <w:tcW w:w="1131" w:type="pct"/>
            <w:shd w:val="clear" w:color="auto" w:fill="FFFFFF"/>
            <w:noWrap w:val="0"/>
            <w:vAlign w:val="center"/>
          </w:tcPr>
          <w:p w14:paraId="07FDC142">
            <w:pPr>
              <w:widowControl/>
              <w:adjustRightInd w:val="0"/>
              <w:snapToGrid w:val="0"/>
              <w:contextualSpacing/>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VOCs</w:t>
            </w:r>
          </w:p>
        </w:tc>
        <w:tc>
          <w:tcPr>
            <w:tcW w:w="826" w:type="pct"/>
            <w:shd w:val="clear" w:color="auto" w:fill="FFFFFF"/>
            <w:noWrap w:val="0"/>
            <w:vAlign w:val="center"/>
          </w:tcPr>
          <w:p w14:paraId="4AA44FA4">
            <w:pPr>
              <w:widowControl/>
              <w:snapToGrid w:val="0"/>
              <w:jc w:val="center"/>
              <w:rPr>
                <w:rFonts w:hint="default" w:ascii="Arial" w:hAnsi="Arial" w:eastAsia="等线" w:cs="Arial"/>
                <w:b w:val="0"/>
                <w:color w:val="000000"/>
                <w:szCs w:val="21"/>
                <w:lang w:val="en-US" w:eastAsia="zh-CN"/>
              </w:rPr>
            </w:pPr>
            <w:r>
              <w:rPr>
                <w:rFonts w:hint="eastAsia" w:ascii="Arial" w:hAnsi="Arial" w:cs="Arial"/>
                <w:b w:val="0"/>
                <w:color w:val="000000"/>
                <w:szCs w:val="21"/>
                <w:lang w:val="en-US" w:eastAsia="zh-CN"/>
              </w:rPr>
              <w:t>1.5</w:t>
            </w:r>
          </w:p>
        </w:tc>
        <w:tc>
          <w:tcPr>
            <w:tcW w:w="781" w:type="pct"/>
            <w:shd w:val="clear" w:color="auto" w:fill="FFFFFF"/>
            <w:noWrap w:val="0"/>
            <w:vAlign w:val="center"/>
          </w:tcPr>
          <w:p w14:paraId="54F2F986">
            <w:pPr>
              <w:widowControl/>
              <w:snapToGrid w:val="0"/>
              <w:jc w:val="center"/>
              <w:rPr>
                <w:rFonts w:hint="eastAsia" w:ascii="Arial" w:hAnsi="Arial" w:eastAsia="等线" w:cs="Arial"/>
                <w:b w:val="0"/>
                <w:color w:val="000000"/>
                <w:szCs w:val="21"/>
                <w:lang w:val="en-US" w:eastAsia="zh-CN"/>
              </w:rPr>
            </w:pPr>
            <w:r>
              <w:rPr>
                <w:rFonts w:hint="eastAsia" w:ascii="Arial" w:hAnsi="Arial" w:cs="Arial"/>
                <w:b w:val="0"/>
                <w:color w:val="000000"/>
                <w:szCs w:val="21"/>
                <w:lang w:val="en-US" w:eastAsia="zh-CN"/>
              </w:rPr>
              <w:t>0</w:t>
            </w:r>
          </w:p>
        </w:tc>
        <w:tc>
          <w:tcPr>
            <w:tcW w:w="741" w:type="pct"/>
            <w:shd w:val="clear" w:color="auto" w:fill="FFFFFF"/>
            <w:noWrap w:val="0"/>
            <w:vAlign w:val="center"/>
          </w:tcPr>
          <w:p w14:paraId="7B31AF5B">
            <w:pPr>
              <w:widowControl/>
              <w:snapToGrid w:val="0"/>
              <w:jc w:val="center"/>
              <w:rPr>
                <w:rFonts w:hint="default" w:ascii="Arial" w:hAnsi="Arial" w:eastAsia="等线" w:cs="Arial"/>
                <w:b w:val="0"/>
                <w:color w:val="000000"/>
                <w:szCs w:val="21"/>
                <w:lang w:val="en-US" w:eastAsia="zh-CN"/>
              </w:rPr>
            </w:pPr>
            <w:r>
              <w:rPr>
                <w:rFonts w:hint="eastAsia" w:ascii="Arial" w:hAnsi="Arial" w:cs="Arial"/>
                <w:b w:val="0"/>
                <w:color w:val="000000"/>
                <w:szCs w:val="21"/>
                <w:lang w:val="en-US" w:eastAsia="zh-CN"/>
              </w:rPr>
              <w:t>1.5</w:t>
            </w:r>
          </w:p>
        </w:tc>
      </w:tr>
      <w:tr w14:paraId="7A63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6501D550">
            <w:pPr>
              <w:adjustRightInd w:val="0"/>
              <w:snapToGrid w:val="0"/>
              <w:jc w:val="center"/>
              <w:rPr>
                <w:rFonts w:hint="default" w:ascii="Arial" w:hAnsi="Arial" w:eastAsia="宋体" w:cs="Arial"/>
                <w:b w:val="0"/>
                <w:color w:val="000000"/>
                <w:szCs w:val="21"/>
              </w:rPr>
            </w:pPr>
          </w:p>
        </w:tc>
        <w:tc>
          <w:tcPr>
            <w:tcW w:w="1145" w:type="pct"/>
            <w:vMerge w:val="continue"/>
            <w:shd w:val="clear" w:color="auto" w:fill="FFFFFF"/>
            <w:noWrap w:val="0"/>
            <w:vAlign w:val="center"/>
          </w:tcPr>
          <w:p w14:paraId="11627211">
            <w:pPr>
              <w:widowControl/>
              <w:adjustRightInd w:val="0"/>
              <w:snapToGrid w:val="0"/>
              <w:contextualSpacing/>
              <w:jc w:val="center"/>
              <w:rPr>
                <w:rFonts w:hint="default" w:ascii="Arial" w:hAnsi="Arial" w:eastAsia="宋体" w:cs="Arial"/>
                <w:b w:val="0"/>
                <w:color w:val="000000"/>
                <w:szCs w:val="21"/>
              </w:rPr>
            </w:pPr>
          </w:p>
        </w:tc>
        <w:tc>
          <w:tcPr>
            <w:tcW w:w="1131" w:type="pct"/>
            <w:shd w:val="clear" w:color="auto" w:fill="FFFFFF"/>
            <w:noWrap w:val="0"/>
            <w:vAlign w:val="center"/>
          </w:tcPr>
          <w:p w14:paraId="4550B69C">
            <w:pPr>
              <w:widowControl/>
              <w:adjustRightInd w:val="0"/>
              <w:snapToGrid w:val="0"/>
              <w:contextualSpacing/>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c>
          <w:tcPr>
            <w:tcW w:w="826" w:type="pct"/>
            <w:shd w:val="clear" w:color="auto" w:fill="FFFFFF"/>
            <w:noWrap w:val="0"/>
            <w:vAlign w:val="center"/>
          </w:tcPr>
          <w:p w14:paraId="1AA12110">
            <w:pPr>
              <w:widowControl/>
              <w:snapToGrid w:val="0"/>
              <w:jc w:val="center"/>
              <w:rPr>
                <w:rFonts w:hint="default" w:ascii="Arial" w:hAnsi="Arial" w:eastAsia="等线" w:cs="Arial"/>
                <w:b w:val="0"/>
                <w:color w:val="000000"/>
                <w:szCs w:val="21"/>
                <w:lang w:val="en-US" w:eastAsia="zh-CN"/>
              </w:rPr>
            </w:pPr>
            <w:r>
              <w:rPr>
                <w:rFonts w:hint="eastAsia" w:ascii="Arial" w:hAnsi="Arial" w:cs="Arial"/>
                <w:b w:val="0"/>
                <w:color w:val="000000"/>
                <w:szCs w:val="21"/>
                <w:lang w:val="en-US" w:eastAsia="zh-CN"/>
              </w:rPr>
              <w:t>33.151</w:t>
            </w:r>
          </w:p>
        </w:tc>
        <w:tc>
          <w:tcPr>
            <w:tcW w:w="781" w:type="pct"/>
            <w:shd w:val="clear" w:color="auto" w:fill="FFFFFF"/>
            <w:noWrap w:val="0"/>
            <w:vAlign w:val="center"/>
          </w:tcPr>
          <w:p w14:paraId="1BACC4DB">
            <w:pPr>
              <w:widowControl/>
              <w:snapToGrid w:val="0"/>
              <w:jc w:val="center"/>
              <w:rPr>
                <w:rFonts w:hint="default" w:ascii="Arial" w:hAnsi="Arial" w:eastAsia="等线" w:cs="Arial"/>
                <w:b w:val="0"/>
                <w:color w:val="000000"/>
                <w:szCs w:val="21"/>
                <w:lang w:val="en-US" w:eastAsia="zh-CN"/>
              </w:rPr>
            </w:pPr>
            <w:r>
              <w:rPr>
                <w:rFonts w:hint="eastAsia" w:ascii="Arial" w:hAnsi="Arial" w:cs="Arial"/>
                <w:b w:val="0"/>
                <w:color w:val="000000"/>
                <w:szCs w:val="21"/>
                <w:lang w:val="en-US" w:eastAsia="zh-CN"/>
              </w:rPr>
              <w:t>31.158</w:t>
            </w:r>
          </w:p>
        </w:tc>
        <w:tc>
          <w:tcPr>
            <w:tcW w:w="741" w:type="pct"/>
            <w:shd w:val="clear" w:color="auto" w:fill="FFFFFF"/>
            <w:noWrap w:val="0"/>
            <w:vAlign w:val="center"/>
          </w:tcPr>
          <w:p w14:paraId="4F490BF4">
            <w:pPr>
              <w:widowControl/>
              <w:snapToGrid w:val="0"/>
              <w:jc w:val="center"/>
              <w:rPr>
                <w:rFonts w:hint="default" w:ascii="Arial" w:hAnsi="Arial" w:eastAsia="等线" w:cs="Arial"/>
                <w:b w:val="0"/>
                <w:color w:val="000000"/>
                <w:szCs w:val="21"/>
                <w:lang w:val="en-US" w:eastAsia="zh-CN"/>
              </w:rPr>
            </w:pPr>
            <w:r>
              <w:rPr>
                <w:rFonts w:hint="eastAsia" w:ascii="Arial" w:hAnsi="Arial" w:cs="Arial"/>
                <w:b w:val="0"/>
                <w:color w:val="000000"/>
                <w:szCs w:val="21"/>
                <w:lang w:val="en-US" w:eastAsia="zh-CN"/>
              </w:rPr>
              <w:t>1.993</w:t>
            </w:r>
          </w:p>
        </w:tc>
      </w:tr>
      <w:tr w14:paraId="026D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0E6346BC">
            <w:pPr>
              <w:adjustRightInd w:val="0"/>
              <w:snapToGrid w:val="0"/>
              <w:jc w:val="center"/>
              <w:rPr>
                <w:rFonts w:hint="default" w:ascii="Arial" w:hAnsi="Arial" w:eastAsia="宋体" w:cs="Arial"/>
                <w:b w:val="0"/>
                <w:color w:val="000000"/>
                <w:szCs w:val="21"/>
              </w:rPr>
            </w:pPr>
          </w:p>
        </w:tc>
        <w:tc>
          <w:tcPr>
            <w:tcW w:w="1145" w:type="pct"/>
            <w:vMerge w:val="continue"/>
            <w:shd w:val="clear" w:color="auto" w:fill="FFFFFF"/>
            <w:noWrap w:val="0"/>
            <w:vAlign w:val="center"/>
          </w:tcPr>
          <w:p w14:paraId="0FA51497">
            <w:pPr>
              <w:widowControl/>
              <w:adjustRightInd w:val="0"/>
              <w:snapToGrid w:val="0"/>
              <w:contextualSpacing/>
              <w:jc w:val="center"/>
              <w:rPr>
                <w:rFonts w:hint="default" w:ascii="Arial" w:hAnsi="Arial" w:eastAsia="宋体" w:cs="Arial"/>
                <w:b w:val="0"/>
                <w:color w:val="000000"/>
                <w:szCs w:val="21"/>
              </w:rPr>
            </w:pPr>
          </w:p>
        </w:tc>
        <w:tc>
          <w:tcPr>
            <w:tcW w:w="1131" w:type="pct"/>
            <w:shd w:val="clear" w:color="auto" w:fill="FFFFFF"/>
            <w:noWrap w:val="0"/>
            <w:vAlign w:val="center"/>
          </w:tcPr>
          <w:p w14:paraId="18F0A72A">
            <w:pPr>
              <w:widowControl/>
              <w:adjustRightInd w:val="0"/>
              <w:snapToGrid w:val="0"/>
              <w:contextualSpacing/>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SO</w:t>
            </w:r>
            <w:r>
              <w:rPr>
                <w:rFonts w:hint="default" w:ascii="Arial" w:hAnsi="Arial" w:eastAsia="宋体" w:cs="Arial"/>
                <w:b w:val="0"/>
                <w:color w:val="000000"/>
                <w:kern w:val="0"/>
                <w:szCs w:val="21"/>
                <w:vertAlign w:val="subscript"/>
              </w:rPr>
              <w:t>2</w:t>
            </w:r>
          </w:p>
        </w:tc>
        <w:tc>
          <w:tcPr>
            <w:tcW w:w="1312" w:type="dxa"/>
            <w:shd w:val="clear" w:color="auto" w:fill="FFFFFF"/>
            <w:noWrap w:val="0"/>
            <w:vAlign w:val="center"/>
          </w:tcPr>
          <w:p w14:paraId="31E6B27C">
            <w:pPr>
              <w:widowControl/>
              <w:snapToGrid w:val="0"/>
              <w:jc w:val="center"/>
              <w:rPr>
                <w:rFonts w:hint="default" w:ascii="Arial" w:hAnsi="Arial" w:cs="Arial"/>
                <w:b w:val="0"/>
                <w:color w:val="000000"/>
                <w:szCs w:val="21"/>
              </w:rPr>
            </w:pPr>
            <w:r>
              <w:rPr>
                <w:rFonts w:hint="eastAsia" w:ascii="Arial" w:hAnsi="Arial" w:cs="Arial"/>
                <w:b w:val="0"/>
                <w:color w:val="000000"/>
                <w:szCs w:val="21"/>
                <w:lang w:val="en-US" w:eastAsia="zh-CN"/>
              </w:rPr>
              <w:t>0.04</w:t>
            </w:r>
          </w:p>
        </w:tc>
        <w:tc>
          <w:tcPr>
            <w:tcW w:w="1240" w:type="dxa"/>
            <w:shd w:val="clear" w:color="auto" w:fill="FFFFFF"/>
            <w:noWrap w:val="0"/>
            <w:vAlign w:val="center"/>
          </w:tcPr>
          <w:p w14:paraId="6BC6478D">
            <w:pPr>
              <w:adjustRightInd w:val="0"/>
              <w:snapToGrid w:val="0"/>
              <w:spacing w:line="240" w:lineRule="auto"/>
              <w:ind w:firstLine="0" w:firstLineChars="0"/>
              <w:jc w:val="center"/>
              <w:outlineLvl w:val="2"/>
              <w:rPr>
                <w:rFonts w:hint="default" w:ascii="Arial" w:hAnsi="Arial" w:cs="Arial"/>
                <w:b w:val="0"/>
                <w:color w:val="000000"/>
                <w:szCs w:val="21"/>
              </w:rPr>
            </w:pPr>
            <w:r>
              <w:rPr>
                <w:rFonts w:hint="eastAsia" w:ascii="Arial" w:hAnsi="Arial" w:cs="Arial"/>
                <w:b w:val="0"/>
                <w:color w:val="000000"/>
                <w:szCs w:val="21"/>
                <w:lang w:val="en-US" w:eastAsia="zh-CN"/>
              </w:rPr>
              <w:t>0</w:t>
            </w:r>
          </w:p>
        </w:tc>
        <w:tc>
          <w:tcPr>
            <w:tcW w:w="1177" w:type="dxa"/>
            <w:shd w:val="clear" w:color="auto" w:fill="FFFFFF"/>
            <w:noWrap w:val="0"/>
            <w:vAlign w:val="center"/>
          </w:tcPr>
          <w:p w14:paraId="4CFBE086">
            <w:pPr>
              <w:widowControl/>
              <w:snapToGrid w:val="0"/>
              <w:jc w:val="center"/>
              <w:rPr>
                <w:rFonts w:hint="default" w:ascii="Arial" w:hAnsi="Arial" w:cs="Arial"/>
                <w:b w:val="0"/>
                <w:color w:val="000000"/>
                <w:szCs w:val="21"/>
              </w:rPr>
            </w:pPr>
            <w:r>
              <w:rPr>
                <w:rFonts w:hint="eastAsia" w:ascii="Arial" w:hAnsi="Arial" w:cs="Arial"/>
                <w:b w:val="0"/>
                <w:color w:val="000000"/>
                <w:szCs w:val="21"/>
                <w:lang w:val="en-US" w:eastAsia="zh-CN"/>
              </w:rPr>
              <w:t>0.04</w:t>
            </w:r>
          </w:p>
        </w:tc>
      </w:tr>
      <w:tr w14:paraId="693A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4B7D7C2E">
            <w:pPr>
              <w:adjustRightInd w:val="0"/>
              <w:snapToGrid w:val="0"/>
              <w:jc w:val="center"/>
              <w:rPr>
                <w:rFonts w:hint="default" w:ascii="Arial" w:hAnsi="Arial" w:eastAsia="宋体" w:cs="Arial"/>
                <w:b w:val="0"/>
                <w:color w:val="000000"/>
                <w:szCs w:val="21"/>
              </w:rPr>
            </w:pPr>
          </w:p>
        </w:tc>
        <w:tc>
          <w:tcPr>
            <w:tcW w:w="1145" w:type="pct"/>
            <w:vMerge w:val="continue"/>
            <w:shd w:val="clear" w:color="auto" w:fill="FFFFFF"/>
            <w:noWrap w:val="0"/>
            <w:vAlign w:val="center"/>
          </w:tcPr>
          <w:p w14:paraId="1FCDB88A">
            <w:pPr>
              <w:widowControl/>
              <w:adjustRightInd w:val="0"/>
              <w:snapToGrid w:val="0"/>
              <w:contextualSpacing/>
              <w:jc w:val="center"/>
              <w:rPr>
                <w:rFonts w:hint="default" w:ascii="Arial" w:hAnsi="Arial" w:eastAsia="宋体" w:cs="Arial"/>
                <w:b w:val="0"/>
                <w:color w:val="000000"/>
                <w:szCs w:val="21"/>
              </w:rPr>
            </w:pPr>
          </w:p>
        </w:tc>
        <w:tc>
          <w:tcPr>
            <w:tcW w:w="1131" w:type="pct"/>
            <w:shd w:val="clear" w:color="auto" w:fill="FFFFFF"/>
            <w:noWrap w:val="0"/>
            <w:vAlign w:val="center"/>
          </w:tcPr>
          <w:p w14:paraId="2EA08268">
            <w:pPr>
              <w:widowControl/>
              <w:adjustRightInd w:val="0"/>
              <w:snapToGrid w:val="0"/>
              <w:contextualSpacing/>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NO</w:t>
            </w:r>
            <w:r>
              <w:rPr>
                <w:rFonts w:hint="default" w:ascii="Arial" w:hAnsi="Arial" w:eastAsia="宋体" w:cs="Arial"/>
                <w:b w:val="0"/>
                <w:color w:val="000000"/>
                <w:kern w:val="0"/>
                <w:szCs w:val="21"/>
                <w:vertAlign w:val="subscript"/>
              </w:rPr>
              <w:t>X</w:t>
            </w:r>
          </w:p>
        </w:tc>
        <w:tc>
          <w:tcPr>
            <w:tcW w:w="1312" w:type="dxa"/>
            <w:shd w:val="clear" w:color="auto" w:fill="FFFFFF"/>
            <w:noWrap w:val="0"/>
            <w:vAlign w:val="center"/>
          </w:tcPr>
          <w:p w14:paraId="2393BA83">
            <w:pPr>
              <w:widowControl/>
              <w:snapToGrid w:val="0"/>
              <w:jc w:val="center"/>
              <w:rPr>
                <w:rFonts w:hint="default" w:ascii="Arial" w:hAnsi="Arial" w:cs="Arial"/>
                <w:b w:val="0"/>
                <w:color w:val="000000"/>
                <w:szCs w:val="21"/>
                <w:lang w:val="en-US"/>
              </w:rPr>
            </w:pPr>
            <w:r>
              <w:rPr>
                <w:rFonts w:hint="eastAsia" w:ascii="Arial" w:hAnsi="Arial" w:eastAsia="宋体" w:cs="Arial"/>
                <w:b w:val="0"/>
                <w:color w:val="000000"/>
                <w:szCs w:val="21"/>
                <w:lang w:val="en-US" w:eastAsia="zh-CN"/>
              </w:rPr>
              <w:t>0.374</w:t>
            </w:r>
          </w:p>
        </w:tc>
        <w:tc>
          <w:tcPr>
            <w:tcW w:w="1240" w:type="dxa"/>
            <w:shd w:val="clear" w:color="auto" w:fill="FFFFFF"/>
            <w:noWrap w:val="0"/>
            <w:vAlign w:val="center"/>
          </w:tcPr>
          <w:p w14:paraId="6666B9B2">
            <w:pPr>
              <w:adjustRightInd w:val="0"/>
              <w:snapToGrid w:val="0"/>
              <w:spacing w:line="240" w:lineRule="auto"/>
              <w:ind w:firstLine="0" w:firstLineChars="0"/>
              <w:jc w:val="center"/>
              <w:outlineLvl w:val="2"/>
              <w:rPr>
                <w:rFonts w:hint="default" w:ascii="Arial" w:hAnsi="Arial" w:cs="Arial"/>
                <w:b w:val="0"/>
                <w:color w:val="000000"/>
                <w:szCs w:val="21"/>
              </w:rPr>
            </w:pPr>
            <w:r>
              <w:rPr>
                <w:rFonts w:hint="eastAsia" w:ascii="Arial" w:hAnsi="Arial" w:cs="Arial"/>
                <w:b w:val="0"/>
                <w:color w:val="000000"/>
                <w:szCs w:val="21"/>
                <w:lang w:val="en-US" w:eastAsia="zh-CN"/>
              </w:rPr>
              <w:t>0</w:t>
            </w:r>
          </w:p>
        </w:tc>
        <w:tc>
          <w:tcPr>
            <w:tcW w:w="1177" w:type="dxa"/>
            <w:shd w:val="clear" w:color="auto" w:fill="FFFFFF"/>
            <w:noWrap w:val="0"/>
            <w:vAlign w:val="center"/>
          </w:tcPr>
          <w:p w14:paraId="244627EA">
            <w:pPr>
              <w:widowControl/>
              <w:snapToGrid w:val="0"/>
              <w:jc w:val="center"/>
              <w:rPr>
                <w:rFonts w:hint="default" w:ascii="Arial" w:hAnsi="Arial" w:cs="Arial"/>
                <w:b w:val="0"/>
                <w:color w:val="000000"/>
                <w:szCs w:val="21"/>
                <w:lang w:val="en-US"/>
              </w:rPr>
            </w:pPr>
            <w:r>
              <w:rPr>
                <w:rFonts w:hint="eastAsia" w:ascii="Arial" w:hAnsi="Arial" w:eastAsia="宋体" w:cs="Arial"/>
                <w:b w:val="0"/>
                <w:color w:val="000000"/>
                <w:szCs w:val="21"/>
                <w:lang w:val="en-US" w:eastAsia="zh-CN"/>
              </w:rPr>
              <w:t>0.374</w:t>
            </w:r>
          </w:p>
        </w:tc>
      </w:tr>
      <w:tr w14:paraId="16FE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restart"/>
            <w:shd w:val="clear" w:color="auto" w:fill="FFFFFF"/>
            <w:noWrap w:val="0"/>
            <w:vAlign w:val="center"/>
          </w:tcPr>
          <w:p w14:paraId="28CE42FA">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固废</w:t>
            </w:r>
          </w:p>
        </w:tc>
        <w:tc>
          <w:tcPr>
            <w:tcW w:w="2276" w:type="pct"/>
            <w:gridSpan w:val="2"/>
            <w:shd w:val="clear" w:color="auto" w:fill="FFFFFF"/>
            <w:noWrap w:val="0"/>
            <w:vAlign w:val="center"/>
          </w:tcPr>
          <w:p w14:paraId="5FC52EB9">
            <w:pPr>
              <w:jc w:val="center"/>
              <w:rPr>
                <w:rFonts w:hint="default" w:ascii="Arial" w:hAnsi="Arial" w:eastAsia="宋体" w:cs="Arial"/>
                <w:b w:val="0"/>
                <w:color w:val="000000"/>
                <w:szCs w:val="21"/>
              </w:rPr>
            </w:pPr>
            <w:r>
              <w:rPr>
                <w:rFonts w:hint="default" w:ascii="Arial" w:hAnsi="Arial" w:eastAsia="宋体" w:cs="Arial"/>
                <w:b w:val="0"/>
                <w:color w:val="000000"/>
                <w:szCs w:val="21"/>
              </w:rPr>
              <w:t>废金属</w:t>
            </w:r>
          </w:p>
        </w:tc>
        <w:tc>
          <w:tcPr>
            <w:tcW w:w="826" w:type="pct"/>
            <w:shd w:val="clear" w:color="auto" w:fill="FFFFFF"/>
            <w:noWrap w:val="0"/>
            <w:vAlign w:val="center"/>
          </w:tcPr>
          <w:p w14:paraId="3F3BCAAC">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400</w:t>
            </w:r>
          </w:p>
        </w:tc>
        <w:tc>
          <w:tcPr>
            <w:tcW w:w="1240" w:type="dxa"/>
            <w:shd w:val="clear" w:color="auto" w:fill="FFFFFF"/>
            <w:noWrap w:val="0"/>
            <w:vAlign w:val="center"/>
          </w:tcPr>
          <w:p w14:paraId="40F46AB2">
            <w:pPr>
              <w:jc w:val="center"/>
              <w:rPr>
                <w:rFonts w:hint="default" w:ascii="Arial" w:hAnsi="Arial" w:eastAsia="宋体" w:cs="Arial"/>
                <w:b w:val="0"/>
                <w:color w:val="000000"/>
                <w:szCs w:val="21"/>
              </w:rPr>
            </w:pPr>
            <w:r>
              <w:rPr>
                <w:rFonts w:hint="eastAsia" w:ascii="Arial" w:hAnsi="Arial" w:eastAsia="宋体" w:cs="Arial"/>
                <w:b w:val="0"/>
                <w:color w:val="000000"/>
                <w:szCs w:val="21"/>
                <w:lang w:val="en-US" w:eastAsia="zh-CN"/>
              </w:rPr>
              <w:t>400</w:t>
            </w:r>
          </w:p>
        </w:tc>
        <w:tc>
          <w:tcPr>
            <w:tcW w:w="741" w:type="pct"/>
            <w:shd w:val="clear" w:color="auto" w:fill="FFFFFF"/>
            <w:noWrap w:val="0"/>
            <w:vAlign w:val="center"/>
          </w:tcPr>
          <w:p w14:paraId="69B57E49">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0</w:t>
            </w:r>
          </w:p>
        </w:tc>
      </w:tr>
      <w:tr w14:paraId="31FB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36076410">
            <w:pPr>
              <w:adjustRightInd w:val="0"/>
              <w:snapToGrid w:val="0"/>
              <w:jc w:val="center"/>
              <w:rPr>
                <w:rFonts w:hint="default" w:ascii="Arial" w:hAnsi="Arial" w:eastAsia="宋体" w:cs="Arial"/>
                <w:b w:val="0"/>
                <w:color w:val="000000"/>
                <w:szCs w:val="21"/>
              </w:rPr>
            </w:pPr>
          </w:p>
        </w:tc>
        <w:tc>
          <w:tcPr>
            <w:tcW w:w="2276" w:type="pct"/>
            <w:gridSpan w:val="2"/>
            <w:shd w:val="clear" w:color="auto" w:fill="FFFFFF"/>
            <w:noWrap w:val="0"/>
            <w:vAlign w:val="center"/>
          </w:tcPr>
          <w:p w14:paraId="197D1E08">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废含油金属屑</w:t>
            </w:r>
          </w:p>
        </w:tc>
        <w:tc>
          <w:tcPr>
            <w:tcW w:w="826" w:type="pct"/>
            <w:shd w:val="clear" w:color="auto" w:fill="FFFFFF"/>
            <w:noWrap w:val="0"/>
            <w:vAlign w:val="center"/>
          </w:tcPr>
          <w:p w14:paraId="0853FDF2">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5</w:t>
            </w:r>
          </w:p>
        </w:tc>
        <w:tc>
          <w:tcPr>
            <w:tcW w:w="1240" w:type="dxa"/>
            <w:shd w:val="clear" w:color="auto" w:fill="FFFFFF"/>
            <w:noWrap w:val="0"/>
            <w:vAlign w:val="center"/>
          </w:tcPr>
          <w:p w14:paraId="15A194DC">
            <w:pPr>
              <w:jc w:val="center"/>
              <w:rPr>
                <w:rFonts w:hint="default" w:ascii="Arial" w:hAnsi="Arial" w:eastAsia="宋体" w:cs="Arial"/>
                <w:b w:val="0"/>
                <w:color w:val="000000"/>
                <w:szCs w:val="21"/>
              </w:rPr>
            </w:pPr>
            <w:r>
              <w:rPr>
                <w:rFonts w:hint="eastAsia" w:ascii="Arial" w:hAnsi="Arial" w:eastAsia="宋体" w:cs="Arial"/>
                <w:b w:val="0"/>
                <w:color w:val="000000"/>
                <w:szCs w:val="21"/>
                <w:lang w:val="en-US" w:eastAsia="zh-CN"/>
              </w:rPr>
              <w:t>5</w:t>
            </w:r>
          </w:p>
        </w:tc>
        <w:tc>
          <w:tcPr>
            <w:tcW w:w="741" w:type="pct"/>
            <w:shd w:val="clear" w:color="auto" w:fill="FFFFFF"/>
            <w:noWrap w:val="0"/>
            <w:vAlign w:val="center"/>
          </w:tcPr>
          <w:p w14:paraId="56BF19BB">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0</w:t>
            </w:r>
          </w:p>
        </w:tc>
      </w:tr>
      <w:tr w14:paraId="4A8D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6BC17A9B">
            <w:pPr>
              <w:adjustRightInd w:val="0"/>
              <w:snapToGrid w:val="0"/>
              <w:jc w:val="center"/>
              <w:rPr>
                <w:rFonts w:hint="default" w:ascii="Arial" w:hAnsi="Arial" w:eastAsia="宋体" w:cs="Arial"/>
                <w:b w:val="0"/>
                <w:color w:val="000000"/>
                <w:szCs w:val="21"/>
              </w:rPr>
            </w:pPr>
          </w:p>
        </w:tc>
        <w:tc>
          <w:tcPr>
            <w:tcW w:w="2276" w:type="pct"/>
            <w:gridSpan w:val="2"/>
            <w:shd w:val="clear" w:color="auto" w:fill="FFFFFF"/>
            <w:noWrap w:val="0"/>
            <w:vAlign w:val="center"/>
          </w:tcPr>
          <w:p w14:paraId="327FCC2A">
            <w:pPr>
              <w:jc w:val="center"/>
              <w:rPr>
                <w:rFonts w:hint="default" w:ascii="Arial" w:hAnsi="Arial" w:eastAsia="宋体" w:cs="Arial"/>
                <w:b w:val="0"/>
                <w:color w:val="000000"/>
                <w:szCs w:val="21"/>
              </w:rPr>
            </w:pPr>
            <w:r>
              <w:rPr>
                <w:rFonts w:hint="default" w:ascii="Arial" w:hAnsi="Arial" w:eastAsia="宋体" w:cs="Arial"/>
                <w:b w:val="0"/>
                <w:color w:val="000000"/>
              </w:rPr>
              <w:t>一般</w:t>
            </w:r>
            <w:r>
              <w:rPr>
                <w:rFonts w:hint="default" w:ascii="Arial" w:hAnsi="Arial" w:eastAsia="宋体" w:cs="Arial"/>
                <w:b w:val="0"/>
                <w:color w:val="000000"/>
                <w:kern w:val="0"/>
                <w:szCs w:val="21"/>
              </w:rPr>
              <w:t>废包装材料</w:t>
            </w:r>
          </w:p>
        </w:tc>
        <w:tc>
          <w:tcPr>
            <w:tcW w:w="826" w:type="pct"/>
            <w:shd w:val="clear" w:color="auto" w:fill="FFFFFF"/>
            <w:noWrap w:val="0"/>
            <w:vAlign w:val="center"/>
          </w:tcPr>
          <w:p w14:paraId="2686C973">
            <w:pPr>
              <w:jc w:val="center"/>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4</w:t>
            </w:r>
          </w:p>
        </w:tc>
        <w:tc>
          <w:tcPr>
            <w:tcW w:w="1240" w:type="dxa"/>
            <w:shd w:val="clear" w:color="auto" w:fill="FFFFFF"/>
            <w:noWrap w:val="0"/>
            <w:vAlign w:val="center"/>
          </w:tcPr>
          <w:p w14:paraId="0A27344D">
            <w:pPr>
              <w:jc w:val="center"/>
              <w:rPr>
                <w:rFonts w:hint="default" w:ascii="Arial" w:hAnsi="Arial" w:eastAsia="宋体" w:cs="Arial"/>
                <w:b w:val="0"/>
                <w:color w:val="000000"/>
                <w:szCs w:val="21"/>
              </w:rPr>
            </w:pPr>
            <w:r>
              <w:rPr>
                <w:rFonts w:hint="eastAsia" w:ascii="Arial" w:hAnsi="Arial" w:eastAsia="宋体" w:cs="Arial"/>
                <w:b w:val="0"/>
                <w:color w:val="000000"/>
                <w:szCs w:val="21"/>
                <w:lang w:val="en-US" w:eastAsia="zh-CN"/>
              </w:rPr>
              <w:t>4</w:t>
            </w:r>
          </w:p>
        </w:tc>
        <w:tc>
          <w:tcPr>
            <w:tcW w:w="741" w:type="pct"/>
            <w:shd w:val="clear" w:color="auto" w:fill="FFFFFF"/>
            <w:noWrap w:val="0"/>
            <w:vAlign w:val="center"/>
          </w:tcPr>
          <w:p w14:paraId="1330E015">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0</w:t>
            </w:r>
          </w:p>
        </w:tc>
      </w:tr>
      <w:tr w14:paraId="446A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029A46D3">
            <w:pPr>
              <w:adjustRightInd w:val="0"/>
              <w:snapToGrid w:val="0"/>
              <w:jc w:val="center"/>
              <w:rPr>
                <w:rFonts w:hint="default" w:ascii="Arial" w:hAnsi="Arial" w:eastAsia="宋体" w:cs="Arial"/>
                <w:b w:val="0"/>
                <w:color w:val="000000"/>
                <w:szCs w:val="21"/>
              </w:rPr>
            </w:pPr>
          </w:p>
        </w:tc>
        <w:tc>
          <w:tcPr>
            <w:tcW w:w="2276" w:type="pct"/>
            <w:gridSpan w:val="2"/>
            <w:shd w:val="clear" w:color="auto" w:fill="FFFFFF"/>
            <w:noWrap w:val="0"/>
            <w:vAlign w:val="center"/>
          </w:tcPr>
          <w:p w14:paraId="411178BD">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收集的喷塑粉尘</w:t>
            </w:r>
          </w:p>
        </w:tc>
        <w:tc>
          <w:tcPr>
            <w:tcW w:w="826" w:type="pct"/>
            <w:shd w:val="clear" w:color="auto" w:fill="FFFFFF"/>
            <w:noWrap w:val="0"/>
            <w:vAlign w:val="center"/>
          </w:tcPr>
          <w:p w14:paraId="6BE93CEF">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29.8</w:t>
            </w:r>
          </w:p>
        </w:tc>
        <w:tc>
          <w:tcPr>
            <w:tcW w:w="1240" w:type="dxa"/>
            <w:shd w:val="clear" w:color="auto" w:fill="FFFFFF"/>
            <w:noWrap w:val="0"/>
            <w:vAlign w:val="center"/>
          </w:tcPr>
          <w:p w14:paraId="0DC07D54">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29.8</w:t>
            </w:r>
          </w:p>
        </w:tc>
        <w:tc>
          <w:tcPr>
            <w:tcW w:w="741" w:type="pct"/>
            <w:shd w:val="clear" w:color="auto" w:fill="FFFFFF"/>
            <w:noWrap w:val="0"/>
            <w:vAlign w:val="center"/>
          </w:tcPr>
          <w:p w14:paraId="1ED3A722">
            <w:pPr>
              <w:adjustRightInd w:val="0"/>
              <w:snapToGrid w:val="0"/>
              <w:jc w:val="center"/>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w:t>
            </w:r>
          </w:p>
        </w:tc>
      </w:tr>
      <w:tr w14:paraId="5939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30B24925">
            <w:pPr>
              <w:adjustRightInd w:val="0"/>
              <w:snapToGrid w:val="0"/>
              <w:jc w:val="center"/>
              <w:rPr>
                <w:rFonts w:hint="default" w:ascii="Arial" w:hAnsi="Arial" w:eastAsia="宋体" w:cs="Arial"/>
                <w:b w:val="0"/>
                <w:color w:val="000000"/>
                <w:szCs w:val="21"/>
              </w:rPr>
            </w:pPr>
          </w:p>
        </w:tc>
        <w:tc>
          <w:tcPr>
            <w:tcW w:w="2276" w:type="pct"/>
            <w:gridSpan w:val="2"/>
            <w:shd w:val="clear" w:color="auto" w:fill="FFFFFF"/>
            <w:noWrap w:val="0"/>
            <w:vAlign w:val="center"/>
          </w:tcPr>
          <w:p w14:paraId="7BC4CD8E">
            <w:pPr>
              <w:jc w:val="center"/>
              <w:rPr>
                <w:rFonts w:hint="default" w:ascii="Arial" w:hAnsi="Arial" w:eastAsia="宋体" w:cs="Arial"/>
                <w:b w:val="0"/>
                <w:color w:val="000000"/>
                <w:szCs w:val="21"/>
              </w:rPr>
            </w:pPr>
            <w:r>
              <w:rPr>
                <w:rFonts w:hint="default" w:ascii="Arial" w:hAnsi="Arial" w:eastAsia="宋体" w:cs="Arial"/>
                <w:b w:val="0"/>
                <w:color w:val="000000"/>
                <w:szCs w:val="21"/>
              </w:rPr>
              <w:t>集尘灰</w:t>
            </w:r>
          </w:p>
        </w:tc>
        <w:tc>
          <w:tcPr>
            <w:tcW w:w="826" w:type="pct"/>
            <w:shd w:val="clear" w:color="auto" w:fill="FFFFFF"/>
            <w:noWrap w:val="0"/>
            <w:vAlign w:val="center"/>
          </w:tcPr>
          <w:p w14:paraId="354706C7">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1.35</w:t>
            </w:r>
          </w:p>
        </w:tc>
        <w:tc>
          <w:tcPr>
            <w:tcW w:w="1240" w:type="dxa"/>
            <w:shd w:val="clear" w:color="auto" w:fill="FFFFFF"/>
            <w:noWrap w:val="0"/>
            <w:vAlign w:val="center"/>
          </w:tcPr>
          <w:p w14:paraId="7DA56D41">
            <w:pPr>
              <w:jc w:val="center"/>
              <w:rPr>
                <w:rFonts w:hint="default" w:ascii="Arial" w:hAnsi="Arial" w:eastAsia="宋体" w:cs="Arial"/>
                <w:b w:val="0"/>
                <w:color w:val="000000"/>
                <w:szCs w:val="21"/>
              </w:rPr>
            </w:pPr>
            <w:r>
              <w:rPr>
                <w:rFonts w:hint="eastAsia" w:ascii="Arial" w:hAnsi="Arial" w:eastAsia="宋体" w:cs="Arial"/>
                <w:b w:val="0"/>
                <w:color w:val="000000"/>
                <w:szCs w:val="21"/>
                <w:lang w:val="en-US" w:eastAsia="zh-CN"/>
              </w:rPr>
              <w:t>1.35</w:t>
            </w:r>
          </w:p>
        </w:tc>
        <w:tc>
          <w:tcPr>
            <w:tcW w:w="741" w:type="pct"/>
            <w:shd w:val="clear" w:color="auto" w:fill="FFFFFF"/>
            <w:noWrap w:val="0"/>
            <w:vAlign w:val="center"/>
          </w:tcPr>
          <w:p w14:paraId="423BDF6B">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0</w:t>
            </w:r>
          </w:p>
        </w:tc>
      </w:tr>
      <w:tr w14:paraId="3CBB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3214E128">
            <w:pPr>
              <w:adjustRightInd w:val="0"/>
              <w:snapToGrid w:val="0"/>
              <w:jc w:val="center"/>
              <w:rPr>
                <w:rFonts w:hint="default" w:ascii="Arial" w:hAnsi="Arial" w:eastAsia="宋体" w:cs="Arial"/>
                <w:b w:val="0"/>
                <w:color w:val="000000"/>
                <w:szCs w:val="21"/>
              </w:rPr>
            </w:pPr>
          </w:p>
        </w:tc>
        <w:tc>
          <w:tcPr>
            <w:tcW w:w="2276" w:type="pct"/>
            <w:gridSpan w:val="2"/>
            <w:shd w:val="clear" w:color="auto" w:fill="FFFFFF"/>
            <w:noWrap w:val="0"/>
            <w:vAlign w:val="center"/>
          </w:tcPr>
          <w:p w14:paraId="79EA2CB3">
            <w:pPr>
              <w:jc w:val="center"/>
              <w:rPr>
                <w:rFonts w:hint="default" w:ascii="Arial" w:hAnsi="Arial" w:eastAsia="宋体" w:cs="Arial"/>
                <w:b w:val="0"/>
                <w:color w:val="000000"/>
                <w:szCs w:val="21"/>
              </w:rPr>
            </w:pPr>
            <w:r>
              <w:rPr>
                <w:rFonts w:hint="default" w:ascii="Arial" w:hAnsi="Arial" w:eastAsia="宋体" w:cs="Arial"/>
                <w:b w:val="0"/>
                <w:color w:val="000000"/>
                <w:szCs w:val="21"/>
              </w:rPr>
              <w:t>废</w:t>
            </w:r>
            <w:r>
              <w:rPr>
                <w:rFonts w:hint="eastAsia" w:ascii="Arial" w:hAnsi="Arial" w:eastAsia="宋体" w:cs="Arial"/>
                <w:b w:val="0"/>
                <w:color w:val="000000"/>
                <w:szCs w:val="21"/>
                <w:lang w:val="en-US" w:eastAsia="zh-CN"/>
              </w:rPr>
              <w:t>化学品</w:t>
            </w:r>
            <w:r>
              <w:rPr>
                <w:rFonts w:hint="default" w:ascii="Arial" w:hAnsi="Arial" w:eastAsia="宋体" w:cs="Arial"/>
                <w:b w:val="0"/>
                <w:color w:val="000000"/>
                <w:szCs w:val="21"/>
              </w:rPr>
              <w:t>包装</w:t>
            </w:r>
          </w:p>
        </w:tc>
        <w:tc>
          <w:tcPr>
            <w:tcW w:w="826" w:type="pct"/>
            <w:shd w:val="clear" w:color="auto" w:fill="FFFFFF"/>
            <w:noWrap w:val="0"/>
            <w:vAlign w:val="center"/>
          </w:tcPr>
          <w:p w14:paraId="5710AE00">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0.8</w:t>
            </w:r>
          </w:p>
        </w:tc>
        <w:tc>
          <w:tcPr>
            <w:tcW w:w="1240" w:type="dxa"/>
            <w:shd w:val="clear" w:color="auto" w:fill="FFFFFF"/>
            <w:noWrap w:val="0"/>
            <w:vAlign w:val="center"/>
          </w:tcPr>
          <w:p w14:paraId="160B9A92">
            <w:pPr>
              <w:jc w:val="center"/>
              <w:rPr>
                <w:rFonts w:hint="default" w:ascii="Arial" w:hAnsi="Arial" w:eastAsia="宋体" w:cs="Arial"/>
                <w:b w:val="0"/>
                <w:color w:val="000000"/>
                <w:szCs w:val="21"/>
              </w:rPr>
            </w:pPr>
            <w:r>
              <w:rPr>
                <w:rFonts w:hint="eastAsia" w:ascii="Arial" w:hAnsi="Arial" w:eastAsia="宋体" w:cs="Arial"/>
                <w:b w:val="0"/>
                <w:color w:val="000000"/>
                <w:szCs w:val="21"/>
                <w:lang w:val="en-US" w:eastAsia="zh-CN"/>
              </w:rPr>
              <w:t>0.8</w:t>
            </w:r>
          </w:p>
        </w:tc>
        <w:tc>
          <w:tcPr>
            <w:tcW w:w="741" w:type="pct"/>
            <w:shd w:val="clear" w:color="auto" w:fill="FFFFFF"/>
            <w:noWrap w:val="0"/>
            <w:vAlign w:val="center"/>
          </w:tcPr>
          <w:p w14:paraId="08596B3A">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0</w:t>
            </w:r>
          </w:p>
        </w:tc>
      </w:tr>
      <w:tr w14:paraId="2F07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729017BD">
            <w:pPr>
              <w:adjustRightInd w:val="0"/>
              <w:snapToGrid w:val="0"/>
              <w:jc w:val="center"/>
              <w:rPr>
                <w:rFonts w:hint="default" w:ascii="Arial" w:hAnsi="Arial" w:eastAsia="宋体" w:cs="Arial"/>
                <w:b w:val="0"/>
                <w:color w:val="000000"/>
                <w:szCs w:val="21"/>
              </w:rPr>
            </w:pPr>
          </w:p>
        </w:tc>
        <w:tc>
          <w:tcPr>
            <w:tcW w:w="2276" w:type="pct"/>
            <w:gridSpan w:val="2"/>
            <w:shd w:val="clear" w:color="auto" w:fill="FFFFFF"/>
            <w:noWrap w:val="0"/>
            <w:vAlign w:val="center"/>
          </w:tcPr>
          <w:p w14:paraId="657BB65B">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废切削液</w:t>
            </w:r>
          </w:p>
        </w:tc>
        <w:tc>
          <w:tcPr>
            <w:tcW w:w="826" w:type="pct"/>
            <w:shd w:val="clear" w:color="auto" w:fill="FFFFFF"/>
            <w:noWrap w:val="0"/>
            <w:vAlign w:val="center"/>
          </w:tcPr>
          <w:p w14:paraId="06BDBED0">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44</w:t>
            </w:r>
          </w:p>
        </w:tc>
        <w:tc>
          <w:tcPr>
            <w:tcW w:w="1240" w:type="dxa"/>
            <w:shd w:val="clear" w:color="auto" w:fill="FFFFFF"/>
            <w:noWrap w:val="0"/>
            <w:vAlign w:val="center"/>
          </w:tcPr>
          <w:p w14:paraId="7C453766">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44</w:t>
            </w:r>
          </w:p>
        </w:tc>
        <w:tc>
          <w:tcPr>
            <w:tcW w:w="741" w:type="pct"/>
            <w:shd w:val="clear" w:color="auto" w:fill="FFFFFF"/>
            <w:noWrap w:val="0"/>
            <w:vAlign w:val="center"/>
          </w:tcPr>
          <w:p w14:paraId="046C4FAD">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0</w:t>
            </w:r>
          </w:p>
        </w:tc>
      </w:tr>
      <w:tr w14:paraId="77D6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shd w:val="clear" w:color="auto" w:fill="FFFFFF"/>
            <w:noWrap w:val="0"/>
            <w:vAlign w:val="center"/>
          </w:tcPr>
          <w:p w14:paraId="515969FE">
            <w:pPr>
              <w:adjustRightInd w:val="0"/>
              <w:snapToGrid w:val="0"/>
              <w:jc w:val="center"/>
              <w:rPr>
                <w:rFonts w:hint="default" w:ascii="Arial" w:hAnsi="Arial" w:eastAsia="宋体" w:cs="Arial"/>
                <w:b w:val="0"/>
                <w:color w:val="000000"/>
                <w:szCs w:val="21"/>
              </w:rPr>
            </w:pPr>
          </w:p>
        </w:tc>
        <w:tc>
          <w:tcPr>
            <w:tcW w:w="2276" w:type="pct"/>
            <w:gridSpan w:val="2"/>
            <w:shd w:val="clear" w:color="auto" w:fill="FFFFFF"/>
            <w:noWrap w:val="0"/>
            <w:vAlign w:val="center"/>
          </w:tcPr>
          <w:p w14:paraId="5387C149">
            <w:pPr>
              <w:jc w:val="center"/>
              <w:rPr>
                <w:rFonts w:hint="default" w:ascii="Arial" w:hAnsi="Arial" w:eastAsia="宋体" w:cs="Arial"/>
                <w:b w:val="0"/>
                <w:color w:val="000000"/>
                <w:szCs w:val="21"/>
              </w:rPr>
            </w:pPr>
            <w:r>
              <w:rPr>
                <w:rFonts w:hint="default" w:ascii="Arial" w:hAnsi="Arial" w:eastAsia="宋体" w:cs="Arial"/>
                <w:b w:val="0"/>
                <w:color w:val="000000"/>
                <w:szCs w:val="21"/>
              </w:rPr>
              <w:t>生活垃圾</w:t>
            </w:r>
          </w:p>
        </w:tc>
        <w:tc>
          <w:tcPr>
            <w:tcW w:w="826" w:type="pct"/>
            <w:shd w:val="clear" w:color="auto" w:fill="FFFFFF"/>
            <w:noWrap w:val="0"/>
            <w:vAlign w:val="center"/>
          </w:tcPr>
          <w:p w14:paraId="2B0ADA03">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57.6</w:t>
            </w:r>
          </w:p>
        </w:tc>
        <w:tc>
          <w:tcPr>
            <w:tcW w:w="1240" w:type="dxa"/>
            <w:shd w:val="clear" w:color="auto" w:fill="FFFFFF"/>
            <w:noWrap w:val="0"/>
            <w:vAlign w:val="center"/>
          </w:tcPr>
          <w:p w14:paraId="2BDCEE80">
            <w:pPr>
              <w:jc w:val="center"/>
              <w:rPr>
                <w:rFonts w:hint="default" w:ascii="Arial" w:hAnsi="Arial" w:eastAsia="宋体" w:cs="Arial"/>
                <w:b w:val="0"/>
                <w:color w:val="000000"/>
                <w:szCs w:val="21"/>
              </w:rPr>
            </w:pPr>
            <w:r>
              <w:rPr>
                <w:rFonts w:hint="eastAsia" w:ascii="Arial" w:hAnsi="Arial" w:eastAsia="宋体" w:cs="Arial"/>
                <w:b w:val="0"/>
                <w:color w:val="000000"/>
                <w:szCs w:val="21"/>
                <w:lang w:val="en-US" w:eastAsia="zh-CN"/>
              </w:rPr>
              <w:t>57.6</w:t>
            </w:r>
          </w:p>
        </w:tc>
        <w:tc>
          <w:tcPr>
            <w:tcW w:w="741" w:type="pct"/>
            <w:shd w:val="clear" w:color="auto" w:fill="FFFFFF"/>
            <w:noWrap w:val="0"/>
            <w:vAlign w:val="center"/>
          </w:tcPr>
          <w:p w14:paraId="2414CE11">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0</w:t>
            </w:r>
          </w:p>
        </w:tc>
      </w:tr>
    </w:tbl>
    <w:p w14:paraId="426BB57F">
      <w:pPr>
        <w:pStyle w:val="52"/>
        <w:keepNext w:val="0"/>
        <w:keepLines w:val="0"/>
        <w:pageBreakBefore w:val="0"/>
        <w:widowControl w:val="0"/>
        <w:kinsoku/>
        <w:wordWrap/>
        <w:overflowPunct/>
        <w:topLinePunct w:val="0"/>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因此，项目实施后全厂污染物排放总量控制建议值为：颗粒物≤</w:t>
      </w:r>
      <w:r>
        <w:rPr>
          <w:rFonts w:hint="default" w:ascii="Arial" w:hAnsi="Arial" w:eastAsia="宋体" w:cs="Arial"/>
          <w:color w:val="000000"/>
          <w:sz w:val="24"/>
          <w:szCs w:val="24"/>
          <w:lang w:val="en-US" w:eastAsia="zh-CN"/>
        </w:rPr>
        <w:t>1.</w:t>
      </w:r>
      <w:r>
        <w:rPr>
          <w:rFonts w:hint="eastAsia" w:ascii="Arial" w:hAnsi="Arial" w:eastAsia="宋体" w:cs="Arial"/>
          <w:color w:val="000000"/>
          <w:sz w:val="24"/>
          <w:szCs w:val="24"/>
          <w:lang w:val="en-US" w:eastAsia="zh-CN"/>
        </w:rPr>
        <w:t>993</w:t>
      </w:r>
      <w:r>
        <w:rPr>
          <w:rFonts w:hint="default" w:ascii="Arial" w:hAnsi="Arial" w:eastAsia="宋体" w:cs="Arial"/>
          <w:color w:val="000000"/>
          <w:sz w:val="24"/>
          <w:szCs w:val="24"/>
        </w:rPr>
        <w:t>t/a，VOCs≤</w:t>
      </w:r>
      <w:r>
        <w:rPr>
          <w:rFonts w:hint="default" w:ascii="Arial" w:hAnsi="Arial" w:eastAsia="宋体" w:cs="Arial"/>
          <w:color w:val="000000"/>
          <w:sz w:val="24"/>
          <w:szCs w:val="24"/>
          <w:lang w:val="en-US" w:eastAsia="zh-CN"/>
        </w:rPr>
        <w:t>1.5</w:t>
      </w:r>
      <w:r>
        <w:rPr>
          <w:rFonts w:hint="default" w:ascii="Arial" w:hAnsi="Arial" w:eastAsia="宋体" w:cs="Arial"/>
          <w:color w:val="000000"/>
          <w:sz w:val="24"/>
          <w:szCs w:val="24"/>
        </w:rPr>
        <w:t>t/a，</w:t>
      </w:r>
      <w:r>
        <w:rPr>
          <w:rFonts w:hint="default" w:ascii="Arial" w:hAnsi="Arial" w:eastAsia="宋体" w:cs="Arial"/>
          <w:color w:val="000000"/>
          <w:kern w:val="0"/>
          <w:sz w:val="24"/>
          <w:szCs w:val="24"/>
        </w:rPr>
        <w:t>SO</w:t>
      </w:r>
      <w:r>
        <w:rPr>
          <w:rFonts w:hint="default" w:ascii="Arial" w:hAnsi="Arial" w:eastAsia="宋体" w:cs="Arial"/>
          <w:color w:val="000000"/>
          <w:kern w:val="0"/>
          <w:sz w:val="24"/>
          <w:szCs w:val="24"/>
          <w:vertAlign w:val="subscript"/>
        </w:rPr>
        <w:t>2</w:t>
      </w:r>
      <w:r>
        <w:rPr>
          <w:rFonts w:hint="default" w:ascii="Arial" w:hAnsi="Arial" w:eastAsia="宋体" w:cs="Arial"/>
          <w:color w:val="000000"/>
          <w:sz w:val="24"/>
          <w:szCs w:val="24"/>
        </w:rPr>
        <w:t>≤0.0</w:t>
      </w:r>
      <w:r>
        <w:rPr>
          <w:rFonts w:hint="default" w:ascii="Arial" w:hAnsi="Arial" w:eastAsia="宋体" w:cs="Arial"/>
          <w:color w:val="000000"/>
          <w:sz w:val="24"/>
          <w:szCs w:val="24"/>
          <w:lang w:val="en-US" w:eastAsia="zh-CN"/>
        </w:rPr>
        <w:t>4</w:t>
      </w:r>
      <w:r>
        <w:rPr>
          <w:rFonts w:hint="default" w:ascii="Arial" w:hAnsi="Arial" w:eastAsia="宋体" w:cs="Arial"/>
          <w:color w:val="000000"/>
          <w:sz w:val="24"/>
          <w:szCs w:val="24"/>
        </w:rPr>
        <w:t>t/a</w:t>
      </w:r>
      <w:r>
        <w:rPr>
          <w:rFonts w:hint="default" w:ascii="Arial" w:hAnsi="Arial" w:eastAsia="宋体" w:cs="Arial"/>
          <w:color w:val="000000"/>
          <w:kern w:val="0"/>
          <w:sz w:val="24"/>
          <w:szCs w:val="24"/>
        </w:rPr>
        <w:t>，NO</w:t>
      </w:r>
      <w:r>
        <w:rPr>
          <w:rFonts w:hint="default" w:ascii="Arial" w:hAnsi="Arial" w:eastAsia="宋体" w:cs="Arial"/>
          <w:color w:val="000000"/>
          <w:kern w:val="0"/>
          <w:sz w:val="24"/>
          <w:szCs w:val="24"/>
          <w:vertAlign w:val="subscript"/>
        </w:rPr>
        <w:t>X</w:t>
      </w:r>
      <w:r>
        <w:rPr>
          <w:rFonts w:hint="default" w:ascii="Arial" w:hAnsi="Arial" w:eastAsia="宋体" w:cs="Arial"/>
          <w:color w:val="000000"/>
          <w:sz w:val="24"/>
          <w:szCs w:val="24"/>
        </w:rPr>
        <w:t>≤0.</w:t>
      </w:r>
      <w:r>
        <w:rPr>
          <w:rFonts w:hint="default" w:ascii="Arial" w:hAnsi="Arial" w:eastAsia="宋体" w:cs="Arial"/>
          <w:color w:val="000000"/>
          <w:sz w:val="24"/>
          <w:szCs w:val="24"/>
          <w:lang w:val="en-US" w:eastAsia="zh-CN"/>
        </w:rPr>
        <w:t>374</w:t>
      </w:r>
      <w:r>
        <w:rPr>
          <w:rFonts w:hint="default" w:ascii="Arial" w:hAnsi="Arial" w:eastAsia="宋体" w:cs="Arial"/>
          <w:color w:val="000000"/>
          <w:sz w:val="24"/>
          <w:szCs w:val="24"/>
        </w:rPr>
        <w:t>t/a。</w:t>
      </w:r>
    </w:p>
    <w:p w14:paraId="2EF55BA7">
      <w:pPr>
        <w:pStyle w:val="52"/>
        <w:keepNext w:val="0"/>
        <w:keepLines w:val="0"/>
        <w:pageBreakBefore w:val="0"/>
        <w:widowControl w:val="0"/>
        <w:kinsoku/>
        <w:wordWrap/>
        <w:overflowPunct/>
        <w:topLinePunct w:val="0"/>
        <w:autoSpaceDE w:val="0"/>
        <w:autoSpaceDN w:val="0"/>
        <w:bidi w:val="0"/>
        <w:adjustRightInd/>
        <w:snapToGrid/>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bCs/>
          <w:color w:val="000000"/>
          <w:sz w:val="24"/>
          <w:szCs w:val="24"/>
        </w:rPr>
        <w:t>根据《嘉兴市生态环境局护航经济稳进提质助力企业纾困解难若干措施》文件要求，对上一年度环境空气质量年平均浓度达标、水环境质量达到要求的区域，挥发性有机物、化学需氧量和氨氮等三项污染物排放总量控制指标按所需替代总量指标的1:1 进行削减替代。</w:t>
      </w:r>
      <w:r>
        <w:rPr>
          <w:rFonts w:hint="default" w:ascii="Arial" w:hAnsi="Arial" w:eastAsia="宋体" w:cs="Arial"/>
          <w:bCs/>
          <w:color w:val="000000"/>
          <w:sz w:val="24"/>
          <w:szCs w:val="24"/>
          <w:lang w:val="en-US" w:eastAsia="zh-CN"/>
        </w:rPr>
        <w:t>根据平湖市生态环境局文件，</w:t>
      </w:r>
      <w:r>
        <w:rPr>
          <w:rFonts w:hint="default" w:ascii="Arial" w:hAnsi="Arial" w:eastAsia="宋体" w:cs="Arial"/>
          <w:bCs/>
          <w:color w:val="000000"/>
          <w:sz w:val="24"/>
          <w:szCs w:val="24"/>
        </w:rPr>
        <w:t>本项目废气污染物</w:t>
      </w:r>
      <w:r>
        <w:rPr>
          <w:rFonts w:hint="default" w:ascii="Arial" w:hAnsi="Arial" w:eastAsia="宋体" w:cs="Arial"/>
          <w:bCs/>
          <w:color w:val="000000"/>
          <w:sz w:val="24"/>
          <w:szCs w:val="24"/>
          <w:lang w:val="en-US" w:eastAsia="zh-CN"/>
        </w:rPr>
        <w:t>工业烟粉尘</w:t>
      </w:r>
      <w:r>
        <w:rPr>
          <w:rFonts w:hint="default" w:ascii="Arial" w:hAnsi="Arial" w:eastAsia="宋体" w:cs="Arial"/>
          <w:bCs/>
          <w:color w:val="000000"/>
          <w:sz w:val="24"/>
          <w:szCs w:val="24"/>
        </w:rPr>
        <w:t>、SO</w:t>
      </w:r>
      <w:r>
        <w:rPr>
          <w:rFonts w:hint="default" w:ascii="Arial" w:hAnsi="Arial" w:eastAsia="宋体" w:cs="Arial"/>
          <w:bCs/>
          <w:color w:val="000000"/>
          <w:sz w:val="24"/>
          <w:szCs w:val="24"/>
          <w:vertAlign w:val="subscript"/>
        </w:rPr>
        <w:t>2</w:t>
      </w:r>
      <w:r>
        <w:rPr>
          <w:rFonts w:hint="default" w:ascii="Arial" w:hAnsi="Arial" w:eastAsia="宋体" w:cs="Arial"/>
          <w:bCs/>
          <w:color w:val="000000"/>
          <w:sz w:val="24"/>
          <w:szCs w:val="24"/>
        </w:rPr>
        <w:t>、NO</w:t>
      </w:r>
      <w:r>
        <w:rPr>
          <w:rFonts w:hint="default" w:ascii="Arial" w:hAnsi="Arial" w:eastAsia="宋体" w:cs="Arial"/>
          <w:bCs/>
          <w:color w:val="000000"/>
          <w:sz w:val="24"/>
          <w:szCs w:val="24"/>
          <w:vertAlign w:val="subscript"/>
        </w:rPr>
        <w:t>X</w:t>
      </w:r>
      <w:r>
        <w:rPr>
          <w:rFonts w:hint="default" w:ascii="Arial" w:hAnsi="Arial" w:eastAsia="宋体" w:cs="Arial"/>
          <w:color w:val="000000"/>
          <w:sz w:val="24"/>
          <w:szCs w:val="24"/>
        </w:rPr>
        <w:t>的</w:t>
      </w:r>
      <w:r>
        <w:rPr>
          <w:rFonts w:hint="default" w:ascii="Arial" w:hAnsi="Arial" w:eastAsia="宋体" w:cs="Arial"/>
          <w:bCs/>
          <w:color w:val="000000"/>
          <w:sz w:val="24"/>
          <w:szCs w:val="24"/>
        </w:rPr>
        <w:t>削减替代比例为1:</w:t>
      </w:r>
      <w:r>
        <w:rPr>
          <w:rFonts w:hint="default" w:ascii="Arial" w:hAnsi="Arial" w:eastAsia="宋体" w:cs="Arial"/>
          <w:bCs/>
          <w:color w:val="000000"/>
          <w:sz w:val="24"/>
          <w:szCs w:val="24"/>
          <w:lang w:val="en-US" w:eastAsia="zh-CN"/>
        </w:rPr>
        <w:t>1</w:t>
      </w:r>
      <w:r>
        <w:rPr>
          <w:rFonts w:hint="default" w:ascii="Arial" w:hAnsi="Arial" w:eastAsia="宋体" w:cs="Arial"/>
          <w:bCs/>
          <w:color w:val="000000"/>
          <w:sz w:val="24"/>
          <w:szCs w:val="24"/>
        </w:rPr>
        <w:t>。</w:t>
      </w:r>
    </w:p>
    <w:p w14:paraId="284B3F32">
      <w:pPr>
        <w:pStyle w:val="52"/>
        <w:keepNext w:val="0"/>
        <w:keepLines w:val="0"/>
        <w:pageBreakBefore w:val="0"/>
        <w:widowControl w:val="0"/>
        <w:kinsoku/>
        <w:wordWrap/>
        <w:overflowPunct/>
        <w:topLinePunct w:val="0"/>
        <w:autoSpaceDE w:val="0"/>
        <w:autoSpaceDN w:val="0"/>
        <w:bidi w:val="0"/>
        <w:adjustRightInd/>
        <w:snapToGrid/>
        <w:spacing w:line="360" w:lineRule="auto"/>
        <w:ind w:left="105" w:leftChars="50" w:firstLine="480" w:firstLineChars="200"/>
        <w:jc w:val="left"/>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项目污染物区域平衡替代削减量详见表3-14。</w:t>
      </w:r>
    </w:p>
    <w:p w14:paraId="297E0E37">
      <w:pPr>
        <w:pStyle w:val="78"/>
        <w:bidi w:val="0"/>
        <w:rPr>
          <w:rFonts w:hint="default" w:ascii="Arial" w:hAnsi="Arial" w:cs="Arial"/>
          <w:color w:val="000000"/>
        </w:rPr>
      </w:pPr>
      <w:r>
        <w:rPr>
          <w:rFonts w:hint="default" w:ascii="Arial" w:hAnsi="Arial" w:cs="Arial"/>
          <w:color w:val="000000"/>
        </w:rPr>
        <w:t>项目污染物区域平衡替代削减量（单位：t/a）</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1572"/>
        <w:gridCol w:w="1685"/>
        <w:gridCol w:w="1685"/>
        <w:gridCol w:w="1685"/>
      </w:tblGrid>
      <w:tr w14:paraId="26B7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shd w:val="clear" w:color="auto" w:fill="FFFFFF"/>
            <w:noWrap w:val="0"/>
            <w:vAlign w:val="center"/>
          </w:tcPr>
          <w:p w14:paraId="1CCAC4F5">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总量控制指标</w:t>
            </w:r>
          </w:p>
        </w:tc>
        <w:tc>
          <w:tcPr>
            <w:tcW w:w="990" w:type="pct"/>
            <w:shd w:val="clear" w:color="auto" w:fill="FFFFFF"/>
            <w:noWrap w:val="0"/>
            <w:vAlign w:val="center"/>
          </w:tcPr>
          <w:p w14:paraId="784CD99A">
            <w:pPr>
              <w:snapToGrid w:val="0"/>
              <w:jc w:val="center"/>
              <w:rPr>
                <w:rFonts w:hint="eastAsia" w:ascii="Arial" w:hAnsi="Arial" w:eastAsia="宋体" w:cs="Arial"/>
                <w:b w:val="0"/>
                <w:color w:val="000000"/>
                <w:szCs w:val="21"/>
                <w:lang w:val="en-US" w:eastAsia="zh-CN"/>
              </w:rPr>
            </w:pPr>
            <w:r>
              <w:rPr>
                <w:rFonts w:hint="default" w:ascii="Arial" w:hAnsi="Arial" w:eastAsia="宋体" w:cs="Arial"/>
                <w:b w:val="0"/>
                <w:color w:val="000000"/>
                <w:szCs w:val="21"/>
              </w:rPr>
              <w:t>本项目</w:t>
            </w:r>
            <w:r>
              <w:rPr>
                <w:rFonts w:hint="eastAsia" w:ascii="Arial" w:hAnsi="Arial" w:eastAsia="宋体" w:cs="Arial"/>
                <w:b w:val="0"/>
                <w:color w:val="000000"/>
                <w:szCs w:val="21"/>
                <w:lang w:val="en-US" w:eastAsia="zh-CN"/>
              </w:rPr>
              <w:t>排放量</w:t>
            </w:r>
          </w:p>
        </w:tc>
        <w:tc>
          <w:tcPr>
            <w:tcW w:w="1061" w:type="pct"/>
            <w:shd w:val="clear" w:color="auto" w:fill="FFFFFF"/>
            <w:noWrap w:val="0"/>
            <w:vAlign w:val="center"/>
          </w:tcPr>
          <w:p w14:paraId="1CF3D990">
            <w:pPr>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新增总量替代比例</w:t>
            </w:r>
          </w:p>
        </w:tc>
        <w:tc>
          <w:tcPr>
            <w:tcW w:w="1061" w:type="pct"/>
            <w:shd w:val="clear" w:color="auto" w:fill="FFFFFF"/>
            <w:noWrap w:val="0"/>
            <w:vAlign w:val="center"/>
          </w:tcPr>
          <w:p w14:paraId="1082814B">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区域替代削减量</w:t>
            </w:r>
          </w:p>
        </w:tc>
        <w:tc>
          <w:tcPr>
            <w:tcW w:w="1061" w:type="pct"/>
            <w:shd w:val="clear" w:color="auto" w:fill="FFFFFF"/>
            <w:noWrap w:val="0"/>
            <w:vAlign w:val="center"/>
          </w:tcPr>
          <w:p w14:paraId="3D48787F">
            <w:pPr>
              <w:snapToGrid w:val="0"/>
              <w:jc w:val="center"/>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总量来源</w:t>
            </w:r>
          </w:p>
        </w:tc>
      </w:tr>
      <w:tr w14:paraId="643B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shd w:val="clear" w:color="auto" w:fill="FFFFFF"/>
            <w:noWrap w:val="0"/>
            <w:vAlign w:val="center"/>
          </w:tcPr>
          <w:p w14:paraId="4CCBF32B">
            <w:pPr>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VOCs</w:t>
            </w:r>
          </w:p>
        </w:tc>
        <w:tc>
          <w:tcPr>
            <w:tcW w:w="990" w:type="pct"/>
            <w:shd w:val="clear" w:color="auto" w:fill="FFFFFF"/>
            <w:noWrap w:val="0"/>
            <w:vAlign w:val="center"/>
          </w:tcPr>
          <w:p w14:paraId="1182272D">
            <w:pPr>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1.5</w:t>
            </w:r>
          </w:p>
        </w:tc>
        <w:tc>
          <w:tcPr>
            <w:tcW w:w="1061" w:type="pct"/>
            <w:shd w:val="clear" w:color="auto" w:fill="FFFFFF"/>
            <w:noWrap w:val="0"/>
            <w:vAlign w:val="center"/>
          </w:tcPr>
          <w:p w14:paraId="09323032">
            <w:pPr>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1:1</w:t>
            </w:r>
          </w:p>
        </w:tc>
        <w:tc>
          <w:tcPr>
            <w:tcW w:w="1061" w:type="pct"/>
            <w:shd w:val="clear" w:color="auto" w:fill="FFFFFF"/>
            <w:noWrap w:val="0"/>
            <w:vAlign w:val="center"/>
          </w:tcPr>
          <w:p w14:paraId="0F871874">
            <w:pPr>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1.5</w:t>
            </w:r>
          </w:p>
        </w:tc>
        <w:tc>
          <w:tcPr>
            <w:tcW w:w="1061" w:type="pct"/>
            <w:vMerge w:val="restart"/>
            <w:shd w:val="clear" w:color="auto" w:fill="FFFFFF"/>
            <w:noWrap w:val="0"/>
            <w:vAlign w:val="center"/>
          </w:tcPr>
          <w:p w14:paraId="6CC423A6">
            <w:pPr>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通过区域平衡替代解决</w:t>
            </w:r>
          </w:p>
        </w:tc>
      </w:tr>
      <w:tr w14:paraId="7B9F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shd w:val="clear" w:color="auto" w:fill="FFFFFF"/>
            <w:noWrap w:val="0"/>
            <w:vAlign w:val="center"/>
          </w:tcPr>
          <w:p w14:paraId="0CCBB559">
            <w:pPr>
              <w:snapToGrid w:val="0"/>
              <w:jc w:val="center"/>
              <w:rPr>
                <w:rFonts w:hint="default" w:ascii="Arial" w:hAnsi="Arial" w:eastAsia="宋体" w:cs="Arial"/>
                <w:b w:val="0"/>
                <w:color w:val="000000"/>
                <w:kern w:val="0"/>
                <w:szCs w:val="21"/>
              </w:rPr>
            </w:pPr>
            <w:r>
              <w:rPr>
                <w:rFonts w:hint="default" w:ascii="Arial" w:hAnsi="Arial" w:eastAsia="宋体" w:cs="Arial"/>
                <w:b w:val="0"/>
                <w:color w:val="000000"/>
                <w:szCs w:val="21"/>
              </w:rPr>
              <w:t>颗粒物</w:t>
            </w:r>
          </w:p>
        </w:tc>
        <w:tc>
          <w:tcPr>
            <w:tcW w:w="990" w:type="pct"/>
            <w:shd w:val="clear" w:color="auto" w:fill="FFFFFF"/>
            <w:noWrap w:val="0"/>
            <w:vAlign w:val="center"/>
          </w:tcPr>
          <w:p w14:paraId="1A410C8E">
            <w:pPr>
              <w:snapToGrid w:val="0"/>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1.993</w:t>
            </w:r>
          </w:p>
        </w:tc>
        <w:tc>
          <w:tcPr>
            <w:tcW w:w="1061" w:type="pct"/>
            <w:shd w:val="clear" w:color="auto" w:fill="FFFFFF"/>
            <w:noWrap w:val="0"/>
            <w:vAlign w:val="center"/>
          </w:tcPr>
          <w:p w14:paraId="2D6CD686">
            <w:pPr>
              <w:snapToGrid w:val="0"/>
              <w:jc w:val="center"/>
              <w:rPr>
                <w:rFonts w:hint="eastAsia" w:ascii="Arial" w:hAnsi="Arial" w:eastAsia="宋体" w:cs="Arial"/>
                <w:b w:val="0"/>
                <w:color w:val="000000"/>
                <w:kern w:val="0"/>
                <w:szCs w:val="21"/>
                <w:lang w:val="en-US" w:eastAsia="zh-CN"/>
              </w:rPr>
            </w:pPr>
            <w:r>
              <w:rPr>
                <w:rFonts w:hint="eastAsia" w:ascii="Arial" w:hAnsi="Arial" w:eastAsia="宋体" w:cs="Arial"/>
                <w:b w:val="0"/>
                <w:color w:val="000000"/>
                <w:szCs w:val="21"/>
                <w:lang w:val="en-US" w:eastAsia="zh-CN"/>
              </w:rPr>
              <w:t>1:1</w:t>
            </w:r>
          </w:p>
        </w:tc>
        <w:tc>
          <w:tcPr>
            <w:tcW w:w="1061" w:type="pct"/>
            <w:shd w:val="clear" w:color="auto" w:fill="FFFFFF"/>
            <w:noWrap w:val="0"/>
            <w:vAlign w:val="center"/>
          </w:tcPr>
          <w:p w14:paraId="272DCE6E">
            <w:pPr>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kern w:val="0"/>
                <w:szCs w:val="21"/>
                <w:lang w:val="en-US" w:eastAsia="zh-CN"/>
              </w:rPr>
              <w:t>1.993</w:t>
            </w:r>
          </w:p>
        </w:tc>
        <w:tc>
          <w:tcPr>
            <w:tcW w:w="1061" w:type="pct"/>
            <w:vMerge w:val="continue"/>
            <w:shd w:val="clear" w:color="auto" w:fill="FFFFFF"/>
            <w:noWrap w:val="0"/>
            <w:vAlign w:val="center"/>
          </w:tcPr>
          <w:p w14:paraId="1E489E16">
            <w:pPr>
              <w:snapToGrid w:val="0"/>
              <w:jc w:val="center"/>
              <w:rPr>
                <w:rFonts w:hint="eastAsia" w:ascii="Arial" w:hAnsi="Arial" w:eastAsia="宋体" w:cs="Arial"/>
                <w:b w:val="0"/>
                <w:color w:val="000000"/>
                <w:kern w:val="0"/>
                <w:szCs w:val="21"/>
                <w:lang w:val="en-US" w:eastAsia="zh-CN"/>
              </w:rPr>
            </w:pPr>
          </w:p>
        </w:tc>
      </w:tr>
      <w:tr w14:paraId="5BEC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shd w:val="clear" w:color="auto" w:fill="FFFFFF"/>
            <w:noWrap w:val="0"/>
            <w:vAlign w:val="center"/>
          </w:tcPr>
          <w:p w14:paraId="69574408">
            <w:pPr>
              <w:snapToGrid w:val="0"/>
              <w:jc w:val="center"/>
              <w:rPr>
                <w:rFonts w:hint="default" w:ascii="Arial" w:hAnsi="Arial" w:eastAsia="宋体" w:cs="Arial"/>
                <w:b w:val="0"/>
                <w:color w:val="000000"/>
                <w:szCs w:val="21"/>
              </w:rPr>
            </w:pPr>
            <w:r>
              <w:rPr>
                <w:rFonts w:hint="default" w:ascii="Arial" w:hAnsi="Arial" w:eastAsia="宋体" w:cs="Arial"/>
                <w:b w:val="0"/>
                <w:color w:val="000000"/>
                <w:kern w:val="0"/>
                <w:szCs w:val="21"/>
              </w:rPr>
              <w:t>SO</w:t>
            </w:r>
            <w:r>
              <w:rPr>
                <w:rFonts w:hint="default" w:ascii="Arial" w:hAnsi="Arial" w:eastAsia="宋体" w:cs="Arial"/>
                <w:b w:val="0"/>
                <w:color w:val="000000"/>
                <w:kern w:val="0"/>
                <w:szCs w:val="21"/>
                <w:vertAlign w:val="subscript"/>
              </w:rPr>
              <w:t>2</w:t>
            </w:r>
          </w:p>
        </w:tc>
        <w:tc>
          <w:tcPr>
            <w:tcW w:w="990" w:type="pct"/>
            <w:shd w:val="clear" w:color="auto" w:fill="FFFFFF"/>
            <w:noWrap w:val="0"/>
            <w:vAlign w:val="center"/>
          </w:tcPr>
          <w:p w14:paraId="01FEE8A2">
            <w:pPr>
              <w:adjustRightInd w:val="0"/>
              <w:snapToGrid w:val="0"/>
              <w:ind w:firstLine="2" w:firstLineChars="1"/>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0.04</w:t>
            </w:r>
          </w:p>
        </w:tc>
        <w:tc>
          <w:tcPr>
            <w:tcW w:w="1061" w:type="pct"/>
            <w:shd w:val="clear" w:color="auto" w:fill="FFFFFF"/>
            <w:noWrap w:val="0"/>
            <w:vAlign w:val="center"/>
          </w:tcPr>
          <w:p w14:paraId="3C7A5A51">
            <w:pPr>
              <w:adjustRightInd w:val="0"/>
              <w:snapToGrid w:val="0"/>
              <w:ind w:firstLine="2" w:firstLineChars="1"/>
              <w:jc w:val="center"/>
              <w:rPr>
                <w:rFonts w:hint="eastAsia" w:ascii="Arial" w:hAnsi="Arial" w:eastAsia="宋体" w:cs="Arial"/>
                <w:b w:val="0"/>
                <w:color w:val="000000"/>
                <w:kern w:val="0"/>
                <w:szCs w:val="21"/>
                <w:lang w:val="en-US" w:eastAsia="zh-CN"/>
              </w:rPr>
            </w:pPr>
            <w:r>
              <w:rPr>
                <w:rFonts w:hint="eastAsia" w:ascii="Arial" w:hAnsi="Arial" w:eastAsia="宋体" w:cs="Arial"/>
                <w:b w:val="0"/>
                <w:color w:val="000000"/>
                <w:szCs w:val="21"/>
                <w:lang w:val="en-US" w:eastAsia="zh-CN"/>
              </w:rPr>
              <w:t>1:1</w:t>
            </w:r>
          </w:p>
        </w:tc>
        <w:tc>
          <w:tcPr>
            <w:tcW w:w="1061" w:type="pct"/>
            <w:shd w:val="clear" w:color="auto" w:fill="FFFFFF"/>
            <w:noWrap w:val="0"/>
            <w:vAlign w:val="center"/>
          </w:tcPr>
          <w:p w14:paraId="44789BA3">
            <w:pPr>
              <w:adjustRightInd w:val="0"/>
              <w:snapToGrid w:val="0"/>
              <w:ind w:firstLine="2" w:firstLineChars="1"/>
              <w:jc w:val="center"/>
              <w:rPr>
                <w:rFonts w:hint="default" w:ascii="Arial" w:hAnsi="Arial" w:eastAsia="宋体" w:cs="Arial"/>
                <w:b w:val="0"/>
                <w:color w:val="000000"/>
                <w:szCs w:val="21"/>
                <w:lang w:val="en-US" w:eastAsia="zh-CN"/>
              </w:rPr>
            </w:pPr>
            <w:r>
              <w:rPr>
                <w:rFonts w:hint="eastAsia" w:ascii="Arial" w:hAnsi="Arial" w:eastAsia="宋体" w:cs="Arial"/>
                <w:b w:val="0"/>
                <w:color w:val="000000"/>
                <w:kern w:val="0"/>
                <w:szCs w:val="21"/>
                <w:lang w:val="en-US" w:eastAsia="zh-CN"/>
              </w:rPr>
              <w:t>0.04</w:t>
            </w:r>
          </w:p>
        </w:tc>
        <w:tc>
          <w:tcPr>
            <w:tcW w:w="1061" w:type="pct"/>
            <w:vMerge w:val="restart"/>
            <w:shd w:val="clear" w:color="auto" w:fill="FFFFFF"/>
            <w:noWrap w:val="0"/>
            <w:vAlign w:val="center"/>
          </w:tcPr>
          <w:p w14:paraId="1A735A7A">
            <w:pPr>
              <w:adjustRightInd w:val="0"/>
              <w:snapToGrid w:val="0"/>
              <w:ind w:firstLine="2" w:firstLineChars="1"/>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通过交易平衡替代解决</w:t>
            </w:r>
          </w:p>
        </w:tc>
      </w:tr>
      <w:tr w14:paraId="2248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shd w:val="clear" w:color="auto" w:fill="FFFFFF"/>
            <w:noWrap w:val="0"/>
            <w:vAlign w:val="center"/>
          </w:tcPr>
          <w:p w14:paraId="258243FC">
            <w:pPr>
              <w:snapToGrid w:val="0"/>
              <w:jc w:val="center"/>
              <w:rPr>
                <w:rFonts w:hint="default" w:ascii="Arial" w:hAnsi="Arial" w:eastAsia="宋体" w:cs="Arial"/>
                <w:b w:val="0"/>
                <w:color w:val="000000"/>
                <w:szCs w:val="21"/>
              </w:rPr>
            </w:pPr>
            <w:r>
              <w:rPr>
                <w:rFonts w:hint="default" w:ascii="Arial" w:hAnsi="Arial" w:eastAsia="宋体" w:cs="Arial"/>
                <w:b w:val="0"/>
                <w:color w:val="000000"/>
                <w:kern w:val="0"/>
                <w:szCs w:val="21"/>
              </w:rPr>
              <w:t>NO</w:t>
            </w:r>
            <w:r>
              <w:rPr>
                <w:rFonts w:hint="default" w:ascii="Arial" w:hAnsi="Arial" w:eastAsia="宋体" w:cs="Arial"/>
                <w:b w:val="0"/>
                <w:color w:val="000000"/>
                <w:kern w:val="0"/>
                <w:szCs w:val="21"/>
                <w:vertAlign w:val="subscript"/>
              </w:rPr>
              <w:t>X</w:t>
            </w:r>
          </w:p>
        </w:tc>
        <w:tc>
          <w:tcPr>
            <w:tcW w:w="990" w:type="pct"/>
            <w:shd w:val="clear" w:color="auto" w:fill="FFFFFF"/>
            <w:noWrap w:val="0"/>
            <w:vAlign w:val="center"/>
          </w:tcPr>
          <w:p w14:paraId="374589FF">
            <w:pPr>
              <w:adjustRightInd w:val="0"/>
              <w:snapToGrid w:val="0"/>
              <w:ind w:firstLine="2" w:firstLineChars="1"/>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0.374</w:t>
            </w:r>
          </w:p>
        </w:tc>
        <w:tc>
          <w:tcPr>
            <w:tcW w:w="1061" w:type="pct"/>
            <w:shd w:val="clear" w:color="auto" w:fill="FFFFFF"/>
            <w:noWrap w:val="0"/>
            <w:vAlign w:val="center"/>
          </w:tcPr>
          <w:p w14:paraId="73C022B5">
            <w:pPr>
              <w:adjustRightInd w:val="0"/>
              <w:snapToGrid w:val="0"/>
              <w:ind w:firstLine="2" w:firstLineChars="1"/>
              <w:jc w:val="center"/>
              <w:rPr>
                <w:rFonts w:hint="eastAsia" w:ascii="Arial" w:hAnsi="Arial" w:eastAsia="宋体" w:cs="Arial"/>
                <w:b w:val="0"/>
                <w:color w:val="000000"/>
                <w:kern w:val="0"/>
                <w:szCs w:val="21"/>
                <w:lang w:val="en-US" w:eastAsia="zh-CN"/>
              </w:rPr>
            </w:pPr>
            <w:r>
              <w:rPr>
                <w:rFonts w:hint="eastAsia" w:ascii="Arial" w:hAnsi="Arial" w:eastAsia="宋体" w:cs="Arial"/>
                <w:b w:val="0"/>
                <w:color w:val="000000"/>
                <w:szCs w:val="21"/>
                <w:lang w:val="en-US" w:eastAsia="zh-CN"/>
              </w:rPr>
              <w:t>1:1</w:t>
            </w:r>
          </w:p>
        </w:tc>
        <w:tc>
          <w:tcPr>
            <w:tcW w:w="1061" w:type="pct"/>
            <w:shd w:val="clear" w:color="auto" w:fill="FFFFFF"/>
            <w:noWrap w:val="0"/>
            <w:vAlign w:val="center"/>
          </w:tcPr>
          <w:p w14:paraId="6E906745">
            <w:pPr>
              <w:adjustRightInd w:val="0"/>
              <w:snapToGrid w:val="0"/>
              <w:ind w:firstLine="2" w:firstLineChars="1"/>
              <w:jc w:val="center"/>
              <w:rPr>
                <w:rFonts w:hint="default" w:ascii="Arial" w:hAnsi="Arial" w:eastAsia="宋体" w:cs="Arial"/>
                <w:b w:val="0"/>
                <w:color w:val="000000"/>
                <w:szCs w:val="21"/>
                <w:lang w:val="en-US" w:eastAsia="zh-CN"/>
              </w:rPr>
            </w:pPr>
            <w:r>
              <w:rPr>
                <w:rFonts w:hint="eastAsia" w:ascii="Arial" w:hAnsi="Arial" w:eastAsia="宋体" w:cs="Arial"/>
                <w:b w:val="0"/>
                <w:color w:val="000000"/>
                <w:kern w:val="0"/>
                <w:szCs w:val="21"/>
                <w:lang w:val="en-US" w:eastAsia="zh-CN"/>
              </w:rPr>
              <w:t>0.374</w:t>
            </w:r>
          </w:p>
        </w:tc>
        <w:tc>
          <w:tcPr>
            <w:tcW w:w="1061" w:type="pct"/>
            <w:vMerge w:val="continue"/>
            <w:shd w:val="clear" w:color="auto" w:fill="FFFFFF"/>
            <w:noWrap w:val="0"/>
            <w:vAlign w:val="center"/>
          </w:tcPr>
          <w:p w14:paraId="28C5870A">
            <w:pPr>
              <w:adjustRightInd w:val="0"/>
              <w:snapToGrid w:val="0"/>
              <w:ind w:firstLine="2" w:firstLineChars="1"/>
              <w:jc w:val="center"/>
              <w:rPr>
                <w:rFonts w:hint="eastAsia" w:ascii="Arial" w:hAnsi="Arial" w:eastAsia="宋体" w:cs="Arial"/>
                <w:b w:val="0"/>
                <w:color w:val="000000"/>
                <w:kern w:val="0"/>
                <w:szCs w:val="21"/>
                <w:lang w:val="en-US" w:eastAsia="zh-CN"/>
              </w:rPr>
            </w:pPr>
          </w:p>
        </w:tc>
      </w:tr>
    </w:tbl>
    <w:p w14:paraId="3D461A2F">
      <w:pPr>
        <w:autoSpaceDE w:val="0"/>
        <w:autoSpaceDN w:val="0"/>
        <w:spacing w:line="360" w:lineRule="auto"/>
        <w:ind w:firstLine="420" w:firstLineChars="200"/>
        <w:jc w:val="left"/>
        <w:rPr>
          <w:rFonts w:hint="default" w:ascii="Arial" w:hAnsi="Arial" w:eastAsia="宋体" w:cs="Arial"/>
          <w:color w:val="000000"/>
          <w:sz w:val="24"/>
          <w:szCs w:val="24"/>
        </w:rPr>
      </w:pPr>
      <w:r>
        <w:rPr>
          <w:rFonts w:hint="default" w:ascii="Arial" w:hAnsi="Arial" w:eastAsia="宋体" w:cs="Arial"/>
        </w:rPr>
        <w:t>项目实施</w:t>
      </w:r>
      <w:r>
        <w:rPr>
          <w:rFonts w:hint="default" w:ascii="Arial" w:hAnsi="Arial" w:eastAsia="宋体" w:cs="Arial"/>
          <w:color w:val="000000" w:themeColor="text1"/>
          <w14:textFill>
            <w14:solidFill>
              <w14:schemeClr w14:val="tx1"/>
            </w14:solidFill>
          </w14:textFill>
        </w:rPr>
        <w:t>后新增</w:t>
      </w:r>
      <w:r>
        <w:rPr>
          <w:rFonts w:hint="eastAsia" w:ascii="Arial" w:hAnsi="Arial" w:eastAsia="宋体" w:cs="Arial"/>
          <w:color w:val="000000" w:themeColor="text1"/>
          <w:lang w:val="en-US" w:eastAsia="zh-CN"/>
          <w14:textFill>
            <w14:solidFill>
              <w14:schemeClr w14:val="tx1"/>
            </w14:solidFill>
          </w14:textFill>
        </w:rPr>
        <w:t>SO</w:t>
      </w:r>
      <w:r>
        <w:rPr>
          <w:rFonts w:hint="eastAsia" w:ascii="Arial" w:hAnsi="Arial" w:eastAsia="宋体" w:cs="Arial"/>
          <w:color w:val="000000" w:themeColor="text1"/>
          <w:vertAlign w:val="subscript"/>
          <w:lang w:val="en-US" w:eastAsia="zh-CN"/>
          <w14:textFill>
            <w14:solidFill>
              <w14:schemeClr w14:val="tx1"/>
            </w14:solidFill>
          </w14:textFill>
        </w:rPr>
        <w:t>2</w:t>
      </w:r>
      <w:r>
        <w:rPr>
          <w:rFonts w:hint="eastAsia" w:ascii="Arial" w:hAnsi="Arial" w:eastAsia="宋体" w:cs="Arial"/>
          <w:color w:val="000000" w:themeColor="text1"/>
          <w:lang w:val="en-US" w:eastAsia="zh-CN"/>
          <w14:textFill>
            <w14:solidFill>
              <w14:schemeClr w14:val="tx1"/>
            </w14:solidFill>
          </w14:textFill>
        </w:rPr>
        <w:t>、</w:t>
      </w:r>
      <w:r>
        <w:rPr>
          <w:rFonts w:hint="default" w:ascii="Arial" w:hAnsi="Arial" w:eastAsia="宋体" w:cs="Arial"/>
          <w:color w:val="000000" w:themeColor="text1"/>
          <w14:textFill>
            <w14:solidFill>
              <w14:schemeClr w14:val="tx1"/>
            </w14:solidFill>
          </w14:textFill>
        </w:rPr>
        <w:t>NOx总量经交易平衡解决，新增工业烟粉尘、VOCs总量</w:t>
      </w:r>
      <w:r>
        <w:rPr>
          <w:rFonts w:hint="default" w:ascii="Arial" w:hAnsi="Arial" w:eastAsia="宋体" w:cs="Arial"/>
          <w:color w:val="000000" w:themeColor="text1"/>
          <w:kern w:val="0"/>
          <w:lang w:bidi="ar"/>
          <w14:textFill>
            <w14:solidFill>
              <w14:schemeClr w14:val="tx1"/>
            </w14:solidFill>
          </w14:textFill>
        </w:rPr>
        <w:t>通过区域</w:t>
      </w:r>
      <w:r>
        <w:rPr>
          <w:rFonts w:hint="default" w:ascii="Arial" w:hAnsi="Arial" w:eastAsia="宋体" w:cs="Arial"/>
          <w:color w:val="000000" w:themeColor="text1"/>
          <w14:textFill>
            <w14:solidFill>
              <w14:schemeClr w14:val="tx1"/>
            </w14:solidFill>
          </w14:textFill>
        </w:rPr>
        <w:t>平衡替代解决，能符合总</w:t>
      </w:r>
      <w:r>
        <w:rPr>
          <w:rFonts w:hint="default" w:ascii="Arial" w:hAnsi="Arial" w:eastAsia="宋体" w:cs="Arial"/>
        </w:rPr>
        <w:t>量控制要求</w:t>
      </w:r>
      <w:r>
        <w:rPr>
          <w:rFonts w:hint="default" w:ascii="Arial" w:hAnsi="Arial" w:eastAsia="宋体" w:cs="Arial"/>
          <w:color w:val="000000"/>
          <w:sz w:val="24"/>
          <w:szCs w:val="24"/>
        </w:rPr>
        <w:t>。</w:t>
      </w:r>
    </w:p>
    <w:p w14:paraId="7B47E4D0">
      <w:pPr>
        <w:pStyle w:val="18"/>
        <w:rPr>
          <w:rFonts w:hint="default" w:ascii="Arial" w:hAnsi="Arial" w:eastAsia="宋体" w:cs="Arial"/>
          <w:bCs/>
          <w:color w:val="000000"/>
          <w:kern w:val="2"/>
          <w:sz w:val="24"/>
          <w:szCs w:val="24"/>
          <w:lang w:val="en-US" w:eastAsia="zh-CN" w:bidi="ar-SA"/>
        </w:rPr>
        <w:sectPr>
          <w:headerReference r:id="rId22"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61444B1B">
      <w:pPr>
        <w:pStyle w:val="81"/>
        <w:pageBreakBefore w:val="0"/>
        <w:widowControl w:val="0"/>
        <w:kinsoku/>
        <w:wordWrap/>
        <w:overflowPunct/>
        <w:topLinePunct w:val="0"/>
        <w:bidi w:val="0"/>
        <w:ind w:left="537" w:leftChars="50"/>
        <w:textAlignment w:val="auto"/>
        <w:rPr>
          <w:rFonts w:hint="default" w:ascii="Arial" w:hAnsi="Arial" w:cs="Arial"/>
          <w:color w:val="000000"/>
        </w:rPr>
      </w:pPr>
      <w:bookmarkStart w:id="14" w:name="_Toc101350725"/>
      <w:r>
        <w:rPr>
          <w:rFonts w:hint="default" w:ascii="Arial" w:hAnsi="Arial" w:cs="Arial"/>
          <w:color w:val="000000"/>
        </w:rPr>
        <w:t>主要环境影响和保护措施</w:t>
      </w:r>
      <w:bookmarkEnd w:id="14"/>
    </w:p>
    <w:p w14:paraId="5ECFFAC7">
      <w:pPr>
        <w:pStyle w:val="83"/>
        <w:pageBreakBefore w:val="0"/>
        <w:widowControl w:val="0"/>
        <w:kinsoku/>
        <w:wordWrap/>
        <w:overflowPunct/>
        <w:topLinePunct w:val="0"/>
        <w:bidi w:val="0"/>
        <w:ind w:left="105" w:leftChars="50"/>
        <w:textAlignment w:val="auto"/>
        <w:rPr>
          <w:rFonts w:hint="default" w:ascii="Arial" w:hAnsi="Arial" w:cs="Arial"/>
          <w:color w:val="000000"/>
        </w:rPr>
      </w:pPr>
      <w:r>
        <w:rPr>
          <w:rFonts w:hint="default" w:ascii="Arial" w:hAnsi="Arial" w:cs="Arial"/>
          <w:color w:val="000000"/>
        </w:rPr>
        <w:t>施工期环境保护措施</w:t>
      </w:r>
    </w:p>
    <w:p w14:paraId="5E2D413A">
      <w:pPr>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本项目施工期主要进行厂房建设、车间装修、设备安装调试等工作，对环境的影响主要是施工期产生的扬尘、废水、噪声、建筑垃圾等。这种影响是暂时的，将随工程竣工而消失，通过采取必要的措施，可减少对周围环境的不利影响。</w:t>
      </w:r>
    </w:p>
    <w:p w14:paraId="327EC484">
      <w:pPr>
        <w:pageBreakBefore w:val="0"/>
        <w:widowControl w:val="0"/>
        <w:numPr>
          <w:ilvl w:val="0"/>
          <w:numId w:val="7"/>
        </w:numPr>
        <w:kinsoku/>
        <w:wordWrap/>
        <w:overflowPunct/>
        <w:topLinePunct w:val="0"/>
        <w:autoSpaceDE w:val="0"/>
        <w:autoSpaceDN w:val="0"/>
        <w:bidi w:val="0"/>
        <w:spacing w:line="360" w:lineRule="auto"/>
        <w:ind w:left="105" w:leftChars="50" w:firstLine="482" w:firstLineChars="200"/>
        <w:jc w:val="left"/>
        <w:textAlignment w:val="auto"/>
        <w:rPr>
          <w:rFonts w:hint="default" w:ascii="Arial" w:hAnsi="Arial" w:eastAsia="宋体" w:cs="Arial"/>
          <w:b/>
          <w:bCs/>
          <w:color w:val="000000"/>
          <w:sz w:val="24"/>
          <w:szCs w:val="24"/>
        </w:rPr>
      </w:pPr>
      <w:r>
        <w:rPr>
          <w:rFonts w:hint="default" w:ascii="Arial" w:hAnsi="Arial" w:eastAsia="宋体" w:cs="Arial"/>
          <w:b/>
          <w:bCs/>
          <w:color w:val="000000"/>
          <w:sz w:val="24"/>
          <w:szCs w:val="24"/>
        </w:rPr>
        <w:t>施工期环境空气污染防治措施</w:t>
      </w:r>
    </w:p>
    <w:p w14:paraId="4F8D4D95">
      <w:pPr>
        <w:pageBreakBefore w:val="0"/>
        <w:widowControl w:val="0"/>
        <w:numPr>
          <w:ilvl w:val="0"/>
          <w:numId w:val="8"/>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运输黄沙、石子、弃土、建筑垃圾等的车辆必须用帆布严密覆盖，覆盖率要达100%。出入口路面须硬化，并派专人冲洗运输车辆和道路，保持出入通道整洁，以减少扬尘影响。</w:t>
      </w:r>
    </w:p>
    <w:p w14:paraId="5B5D5A2F">
      <w:pPr>
        <w:pageBreakBefore w:val="0"/>
        <w:widowControl w:val="0"/>
        <w:numPr>
          <w:ilvl w:val="0"/>
          <w:numId w:val="8"/>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施工现场要设围栏或部分围栏，缩小施工扬尘扩散范围。一般情况下，施工场地 自然风作用下产生的扬尘影响范围在100m以内，当风速过大时，应停止施工作业。</w:t>
      </w:r>
    </w:p>
    <w:p w14:paraId="06B959E2">
      <w:pPr>
        <w:pageBreakBefore w:val="0"/>
        <w:widowControl w:val="0"/>
        <w:numPr>
          <w:ilvl w:val="0"/>
          <w:numId w:val="8"/>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粉状建材的露天堆放和搅拌作业是扬尘的另一产生源，其主要特点是受风速影响。因此，尽量不在露天堆放沙石、水泥等粉状建材，如无法避免须用帆布等封盖；混凝土浇制应尽量采用商品混凝土，不进行露天搅拌作业，如需搅拌应设在棚内并辅以喷雾降尘措施。</w:t>
      </w:r>
    </w:p>
    <w:p w14:paraId="58135E77">
      <w:pPr>
        <w:pageBreakBefore w:val="0"/>
        <w:widowControl w:val="0"/>
        <w:numPr>
          <w:ilvl w:val="0"/>
          <w:numId w:val="8"/>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开挖时，对作业面和土堆适当喷水，使其保持一定湿度，以减少扬尘量。而且开挖的泥土和建筑垃圾要及时运走，以防长期堆放表面干燥而起尘或被雨水冲刷。</w:t>
      </w:r>
    </w:p>
    <w:p w14:paraId="3CE779F3">
      <w:pPr>
        <w:pageBreakBefore w:val="0"/>
        <w:widowControl w:val="0"/>
        <w:numPr>
          <w:ilvl w:val="0"/>
          <w:numId w:val="7"/>
        </w:numPr>
        <w:kinsoku/>
        <w:wordWrap/>
        <w:overflowPunct/>
        <w:topLinePunct w:val="0"/>
        <w:autoSpaceDE w:val="0"/>
        <w:autoSpaceDN w:val="0"/>
        <w:bidi w:val="0"/>
        <w:spacing w:line="360" w:lineRule="auto"/>
        <w:ind w:left="105" w:leftChars="50" w:firstLine="482" w:firstLineChars="200"/>
        <w:jc w:val="left"/>
        <w:textAlignment w:val="auto"/>
        <w:rPr>
          <w:rFonts w:hint="default" w:ascii="Arial" w:hAnsi="Arial" w:eastAsia="宋体" w:cs="Arial"/>
          <w:b/>
          <w:bCs/>
          <w:color w:val="000000"/>
          <w:sz w:val="24"/>
          <w:szCs w:val="24"/>
        </w:rPr>
      </w:pPr>
      <w:r>
        <w:rPr>
          <w:rFonts w:hint="default" w:ascii="Arial" w:hAnsi="Arial" w:eastAsia="宋体" w:cs="Arial"/>
          <w:b/>
          <w:bCs/>
          <w:color w:val="000000"/>
          <w:sz w:val="24"/>
          <w:szCs w:val="24"/>
        </w:rPr>
        <w:t>施工期废水污染防治措施</w:t>
      </w:r>
    </w:p>
    <w:p w14:paraId="6A7A1894">
      <w:pPr>
        <w:pageBreakBefore w:val="0"/>
        <w:widowControl w:val="0"/>
        <w:numPr>
          <w:ilvl w:val="0"/>
          <w:numId w:val="9"/>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施工期地下涌水或渗水经沉淀处理达标后可用于洒水抑尘，剩余部分用于绿化，以减轻对周围水环境的影响。</w:t>
      </w:r>
    </w:p>
    <w:p w14:paraId="7C1BA081">
      <w:pPr>
        <w:pageBreakBefore w:val="0"/>
        <w:widowControl w:val="0"/>
        <w:numPr>
          <w:ilvl w:val="0"/>
          <w:numId w:val="9"/>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施工期应管理好施工队伍的生活污水排放，</w:t>
      </w:r>
      <w:r>
        <w:rPr>
          <w:rFonts w:hint="eastAsia" w:ascii="Arial" w:hAnsi="Arial" w:eastAsia="宋体" w:cs="Arial"/>
          <w:color w:val="000000"/>
          <w:sz w:val="24"/>
          <w:szCs w:val="24"/>
          <w:lang w:val="en-US" w:eastAsia="zh-CN"/>
        </w:rPr>
        <w:t>设移动式洗手间</w:t>
      </w:r>
      <w:r>
        <w:rPr>
          <w:rFonts w:hint="default" w:ascii="Arial" w:hAnsi="Arial" w:eastAsia="宋体" w:cs="Arial"/>
          <w:color w:val="000000"/>
          <w:sz w:val="24"/>
          <w:szCs w:val="24"/>
        </w:rPr>
        <w:t>，不得直接排入周边水体。</w:t>
      </w:r>
    </w:p>
    <w:p w14:paraId="1AAE519E">
      <w:pPr>
        <w:pageBreakBefore w:val="0"/>
        <w:widowControl w:val="0"/>
        <w:numPr>
          <w:ilvl w:val="0"/>
          <w:numId w:val="9"/>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水泥、黄砂、石灰类的建筑材料需集中堆放，并采取一定的防雨措施，及时清扫施工运输过程中抛洒的上述建筑材料，以免这些物质随雨水冲刷污染附近水体。</w:t>
      </w:r>
    </w:p>
    <w:p w14:paraId="176C5664">
      <w:pPr>
        <w:pageBreakBefore w:val="0"/>
        <w:widowControl w:val="0"/>
        <w:numPr>
          <w:ilvl w:val="0"/>
          <w:numId w:val="9"/>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做好施工期间的临时防洪、道路排水设施。</w:t>
      </w:r>
    </w:p>
    <w:p w14:paraId="7B1EA54F">
      <w:pPr>
        <w:pageBreakBefore w:val="0"/>
        <w:widowControl w:val="0"/>
        <w:numPr>
          <w:ilvl w:val="0"/>
          <w:numId w:val="7"/>
        </w:numPr>
        <w:kinsoku/>
        <w:wordWrap/>
        <w:overflowPunct/>
        <w:topLinePunct w:val="0"/>
        <w:autoSpaceDE w:val="0"/>
        <w:autoSpaceDN w:val="0"/>
        <w:bidi w:val="0"/>
        <w:spacing w:line="360" w:lineRule="auto"/>
        <w:ind w:left="105" w:leftChars="50" w:firstLine="482" w:firstLineChars="200"/>
        <w:jc w:val="left"/>
        <w:textAlignment w:val="auto"/>
        <w:rPr>
          <w:rFonts w:hint="default" w:ascii="Arial" w:hAnsi="Arial" w:eastAsia="宋体" w:cs="Arial"/>
          <w:b/>
          <w:bCs/>
          <w:color w:val="000000"/>
          <w:sz w:val="24"/>
          <w:szCs w:val="24"/>
        </w:rPr>
      </w:pPr>
      <w:r>
        <w:rPr>
          <w:rFonts w:hint="default" w:ascii="Arial" w:hAnsi="Arial" w:eastAsia="宋体" w:cs="Arial"/>
          <w:b/>
          <w:bCs/>
          <w:color w:val="000000"/>
          <w:sz w:val="24"/>
          <w:szCs w:val="24"/>
        </w:rPr>
        <w:t>施工期噪声污染防治措施</w:t>
      </w:r>
    </w:p>
    <w:p w14:paraId="7A964F67">
      <w:pPr>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（1）选用低噪声施工设备，加强施工机械的维修、管理，保证施工机械处于低噪声、高效率的良好工作状态；施工时要求施工队实施文明施工。</w:t>
      </w:r>
    </w:p>
    <w:p w14:paraId="4B08AE7E">
      <w:pPr>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（2）在建筑施工期间，必须严格执行国家《建筑施工场界环境噪声排放标准》（GB 12523-2011）的规定。</w:t>
      </w:r>
    </w:p>
    <w:p w14:paraId="58099621">
      <w:pPr>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（3）</w:t>
      </w:r>
      <w:r>
        <w:rPr>
          <w:rFonts w:hint="default" w:ascii="Arial" w:hAnsi="Arial" w:eastAsia="宋体" w:cs="Arial"/>
          <w:color w:val="000000"/>
          <w:sz w:val="24"/>
          <w:szCs w:val="24"/>
          <w:lang w:eastAsia="zh-CN"/>
        </w:rPr>
        <w:t>合理安排各类施工机械的工作时间，一般除抢修、抢险作业外，不得在夜间进行噪声污染的施工作业。确需夜间施工作业的，必须提前向所在地相关行政主管部门提出申请，经审核批准后取得夜间施工许可证，在规定的时间内进行，并明示公告附近居民。</w:t>
      </w:r>
    </w:p>
    <w:p w14:paraId="604DE04A">
      <w:pPr>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（4）施工过程中各种运输车辆的运行，还将会引起敏感点噪声级的增加。因此，应加强对运输车辆的管理，尽量压缩汽车数量和行车密度，控制汽车鸣笛，并采取时间管制。</w:t>
      </w:r>
    </w:p>
    <w:p w14:paraId="2E28BC67">
      <w:pPr>
        <w:pageBreakBefore w:val="0"/>
        <w:widowControl w:val="0"/>
        <w:numPr>
          <w:ilvl w:val="0"/>
          <w:numId w:val="7"/>
        </w:numPr>
        <w:kinsoku/>
        <w:wordWrap/>
        <w:overflowPunct/>
        <w:topLinePunct w:val="0"/>
        <w:autoSpaceDE w:val="0"/>
        <w:autoSpaceDN w:val="0"/>
        <w:bidi w:val="0"/>
        <w:spacing w:line="360" w:lineRule="auto"/>
        <w:ind w:left="105" w:leftChars="50" w:firstLine="482" w:firstLineChars="200"/>
        <w:jc w:val="left"/>
        <w:textAlignment w:val="auto"/>
        <w:rPr>
          <w:rFonts w:hint="default" w:ascii="Arial" w:hAnsi="Arial" w:eastAsia="宋体" w:cs="Arial"/>
          <w:b/>
          <w:bCs/>
          <w:color w:val="000000"/>
          <w:sz w:val="24"/>
          <w:szCs w:val="24"/>
        </w:rPr>
      </w:pPr>
      <w:r>
        <w:rPr>
          <w:rFonts w:hint="default" w:ascii="Arial" w:hAnsi="Arial" w:eastAsia="宋体" w:cs="Arial"/>
          <w:b/>
          <w:bCs/>
          <w:color w:val="000000"/>
          <w:sz w:val="24"/>
          <w:szCs w:val="24"/>
        </w:rPr>
        <w:t>施工期固体废物防治措施</w:t>
      </w:r>
    </w:p>
    <w:p w14:paraId="20C83FB8">
      <w:pPr>
        <w:pageBreakBefore w:val="0"/>
        <w:widowControl w:val="0"/>
        <w:numPr>
          <w:ilvl w:val="0"/>
          <w:numId w:val="0"/>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kern w:val="2"/>
          <w:sz w:val="24"/>
          <w:szCs w:val="24"/>
          <w:lang w:val="en-US" w:eastAsia="zh-CN" w:bidi="ar-SA"/>
        </w:rPr>
        <w:t>（1）</w:t>
      </w:r>
      <w:r>
        <w:rPr>
          <w:rFonts w:hint="default" w:ascii="Arial" w:hAnsi="Arial" w:eastAsia="宋体" w:cs="Arial"/>
          <w:color w:val="000000"/>
          <w:sz w:val="24"/>
          <w:szCs w:val="24"/>
        </w:rPr>
        <w:t>合理利用施工建筑中产生的建筑垃圾。如不能利用则应转移至当地部门规定的已合法登记的消纳场地内处理，并且运输车辆必须密闭化，严禁在运输过程中跑冒滴漏。</w:t>
      </w:r>
    </w:p>
    <w:p w14:paraId="6A6E16C4">
      <w:pPr>
        <w:pageBreakBefore w:val="0"/>
        <w:widowControl w:val="0"/>
        <w:numPr>
          <w:ilvl w:val="0"/>
          <w:numId w:val="0"/>
        </w:numPr>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kern w:val="2"/>
          <w:sz w:val="24"/>
          <w:szCs w:val="24"/>
          <w:lang w:val="en-US" w:eastAsia="zh-CN" w:bidi="ar-SA"/>
        </w:rPr>
        <w:t>（2）</w:t>
      </w:r>
      <w:r>
        <w:rPr>
          <w:rFonts w:hint="default" w:ascii="Arial" w:hAnsi="Arial" w:eastAsia="宋体" w:cs="Arial"/>
          <w:color w:val="000000"/>
          <w:sz w:val="24"/>
          <w:szCs w:val="24"/>
        </w:rPr>
        <w:t>施工队伍生活垃圾收集到指定垃圾箱（筒）内，由环卫部门统一清运。</w:t>
      </w:r>
    </w:p>
    <w:p w14:paraId="4A12EDA3">
      <w:pPr>
        <w:pageBreakBefore w:val="0"/>
        <w:widowControl w:val="0"/>
        <w:kinsoku/>
        <w:wordWrap/>
        <w:overflowPunct/>
        <w:topLinePunct w:val="0"/>
        <w:autoSpaceDE w:val="0"/>
        <w:autoSpaceDN w:val="0"/>
        <w:bidi w:val="0"/>
        <w:spacing w:line="360" w:lineRule="auto"/>
        <w:ind w:left="105" w:leftChars="50"/>
        <w:jc w:val="left"/>
        <w:textAlignment w:val="auto"/>
        <w:rPr>
          <w:rFonts w:hint="default" w:ascii="Arial" w:hAnsi="Arial" w:eastAsia="宋体" w:cs="Arial"/>
          <w:b/>
          <w:bCs/>
          <w:color w:val="000000"/>
          <w:sz w:val="24"/>
          <w:szCs w:val="24"/>
        </w:rPr>
      </w:pPr>
      <w:r>
        <w:rPr>
          <w:rFonts w:hint="default" w:ascii="Arial" w:hAnsi="Arial" w:eastAsia="宋体" w:cs="Arial"/>
          <w:b/>
          <w:bCs/>
          <w:color w:val="000000"/>
          <w:sz w:val="24"/>
          <w:szCs w:val="24"/>
        </w:rPr>
        <w:t>5、施工期生态环境保护措施</w:t>
      </w:r>
    </w:p>
    <w:p w14:paraId="11A32718">
      <w:pPr>
        <w:pageBreakBefore w:val="0"/>
        <w:widowControl w:val="0"/>
        <w:kinsoku/>
        <w:wordWrap/>
        <w:overflowPunct/>
        <w:topLinePunct w:val="0"/>
        <w:autoSpaceDE w:val="0"/>
        <w:autoSpaceDN w:val="0"/>
        <w:bidi w:val="0"/>
        <w:spacing w:line="360" w:lineRule="auto"/>
        <w:ind w:left="105" w:leftChars="50" w:firstLine="480" w:firstLineChars="200"/>
        <w:jc w:val="left"/>
        <w:textAlignment w:val="auto"/>
        <w:rPr>
          <w:rFonts w:hint="default" w:ascii="Arial" w:hAnsi="Arial" w:eastAsia="宋体" w:cs="Arial"/>
          <w:b/>
          <w:bCs/>
          <w:color w:val="000000"/>
          <w:sz w:val="24"/>
          <w:szCs w:val="24"/>
        </w:rPr>
      </w:pPr>
      <w:r>
        <w:rPr>
          <w:rFonts w:hint="default" w:ascii="Arial" w:hAnsi="Arial" w:eastAsia="宋体" w:cs="Arial"/>
          <w:color w:val="000000"/>
          <w:sz w:val="24"/>
          <w:szCs w:val="24"/>
        </w:rPr>
        <w:t>本项目建设地点周围均为工业用地，不占用红线外的土地，工程扰动对项目所在地的植被及动物影响有限，项目建设不会对生态系统稳定性和完整性产生明显不利影响，区域生态结构不会变化，总体上是稳定的。</w:t>
      </w:r>
    </w:p>
    <w:p w14:paraId="5F40AE43">
      <w:pPr>
        <w:pStyle w:val="52"/>
        <w:ind w:firstLine="482"/>
        <w:rPr>
          <w:rFonts w:hint="default" w:ascii="Arial" w:hAnsi="Arial" w:eastAsia="宋体" w:cs="Arial"/>
          <w:b/>
          <w:bCs/>
          <w:color w:val="000000"/>
          <w:sz w:val="24"/>
          <w:szCs w:val="24"/>
        </w:rPr>
        <w:sectPr>
          <w:headerReference r:id="rId23"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35067122">
      <w:pPr>
        <w:pStyle w:val="83"/>
        <w:pageBreakBefore w:val="0"/>
        <w:widowControl w:val="0"/>
        <w:kinsoku/>
        <w:wordWrap/>
        <w:overflowPunct/>
        <w:topLinePunct w:val="0"/>
        <w:autoSpaceDE/>
        <w:autoSpaceDN/>
        <w:bidi w:val="0"/>
        <w:ind w:left="105" w:leftChars="50"/>
        <w:textAlignment w:val="auto"/>
        <w:rPr>
          <w:rFonts w:hint="default" w:ascii="Arial" w:hAnsi="Arial" w:cs="Arial"/>
          <w:color w:val="000000"/>
        </w:rPr>
      </w:pPr>
      <w:r>
        <w:rPr>
          <w:rFonts w:hint="default" w:ascii="Arial" w:hAnsi="Arial" w:cs="Arial"/>
          <w:color w:val="000000"/>
        </w:rPr>
        <w:t>运营期环境影响和保护措施</w:t>
      </w:r>
    </w:p>
    <w:p w14:paraId="1B9F022B">
      <w:pPr>
        <w:pStyle w:val="76"/>
        <w:pageBreakBefore w:val="0"/>
        <w:widowControl w:val="0"/>
        <w:kinsoku/>
        <w:wordWrap/>
        <w:overflowPunct/>
        <w:topLinePunct w:val="0"/>
        <w:autoSpaceDE/>
        <w:autoSpaceDN/>
        <w:bidi w:val="0"/>
        <w:ind w:left="825" w:leftChars="50"/>
        <w:textAlignment w:val="auto"/>
        <w:rPr>
          <w:rFonts w:hint="default" w:ascii="Arial" w:hAnsi="Arial" w:cs="Arial"/>
          <w:color w:val="000000"/>
        </w:rPr>
      </w:pPr>
      <w:r>
        <w:rPr>
          <w:rFonts w:hint="default" w:ascii="Arial" w:hAnsi="Arial" w:cs="Arial"/>
          <w:color w:val="000000"/>
        </w:rPr>
        <w:t>废气环境影响和保护措施</w:t>
      </w:r>
    </w:p>
    <w:p w14:paraId="3EFE1EC2">
      <w:pPr>
        <w:pStyle w:val="85"/>
        <w:pageBreakBefore w:val="0"/>
        <w:widowControl w:val="0"/>
        <w:kinsoku/>
        <w:wordWrap/>
        <w:overflowPunct/>
        <w:topLinePunct w:val="0"/>
        <w:autoSpaceDE/>
        <w:autoSpaceDN/>
        <w:bidi w:val="0"/>
        <w:ind w:left="303" w:leftChars="50"/>
        <w:textAlignment w:val="auto"/>
        <w:rPr>
          <w:rFonts w:hint="default" w:ascii="Arial" w:hAnsi="Arial" w:eastAsia="宋体" w:cs="Arial"/>
          <w:b w:val="0"/>
          <w:bCs w:val="0"/>
          <w:color w:val="000000"/>
          <w:sz w:val="24"/>
          <w:szCs w:val="20"/>
          <w:lang w:val="en-US" w:eastAsia="zh-CN"/>
        </w:rPr>
      </w:pPr>
      <w:r>
        <w:rPr>
          <w:rFonts w:hint="default" w:ascii="Arial" w:hAnsi="Arial" w:cs="Arial"/>
          <w:color w:val="000000"/>
        </w:rPr>
        <w:t>废气产生情况</w:t>
      </w:r>
    </w:p>
    <w:p w14:paraId="10853F42">
      <w:pPr>
        <w:pageBreakBefore w:val="0"/>
        <w:widowControl w:val="0"/>
        <w:numPr>
          <w:ilvl w:val="0"/>
          <w:numId w:val="10"/>
        </w:numPr>
        <w:kinsoku/>
        <w:wordWrap/>
        <w:overflowPunct/>
        <w:topLinePunct w:val="0"/>
        <w:autoSpaceDE/>
        <w:autoSpaceDN/>
        <w:bidi w:val="0"/>
        <w:spacing w:line="360" w:lineRule="auto"/>
        <w:ind w:left="105" w:leftChars="50"/>
        <w:textAlignment w:val="auto"/>
        <w:rPr>
          <w:rFonts w:hint="default" w:ascii="Arial" w:hAnsi="Arial" w:eastAsia="宋体" w:cs="Arial"/>
          <w:b/>
          <w:bCs/>
          <w:color w:val="000000"/>
          <w:sz w:val="24"/>
          <w:szCs w:val="20"/>
        </w:rPr>
      </w:pPr>
      <w:r>
        <w:rPr>
          <w:rFonts w:hint="default" w:ascii="Arial" w:hAnsi="Arial" w:eastAsia="宋体" w:cs="Arial"/>
          <w:b/>
          <w:bCs/>
          <w:color w:val="000000"/>
          <w:sz w:val="24"/>
          <w:szCs w:val="20"/>
        </w:rPr>
        <w:t>切割粉尘G1</w:t>
      </w:r>
    </w:p>
    <w:p w14:paraId="2156248E">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szCs w:val="20"/>
        </w:rPr>
      </w:pPr>
      <w:r>
        <w:rPr>
          <w:rFonts w:hint="default" w:ascii="Arial" w:hAnsi="Arial" w:eastAsia="宋体" w:cs="Arial"/>
          <w:bCs/>
          <w:color w:val="000000"/>
          <w:sz w:val="24"/>
          <w:szCs w:val="20"/>
        </w:rPr>
        <w:t>项目激光机切割板材会产生切割烟尘。</w:t>
      </w:r>
    </w:p>
    <w:p w14:paraId="009635EE">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szCs w:val="20"/>
        </w:rPr>
      </w:pPr>
      <w:r>
        <w:rPr>
          <w:rFonts w:hint="default" w:ascii="Arial" w:hAnsi="Arial" w:eastAsia="宋体" w:cs="Arial"/>
          <w:bCs/>
          <w:color w:val="000000"/>
          <w:sz w:val="24"/>
          <w:szCs w:val="20"/>
        </w:rPr>
        <w:t>激光切割机的工作原理</w:t>
      </w:r>
      <w:r>
        <w:rPr>
          <w:rFonts w:hint="eastAsia" w:ascii="Arial" w:hAnsi="Arial" w:eastAsia="宋体" w:cs="Arial"/>
          <w:bCs/>
          <w:color w:val="000000"/>
          <w:sz w:val="24"/>
          <w:szCs w:val="20"/>
          <w:lang w:eastAsia="zh-CN"/>
        </w:rPr>
        <w:t>：</w:t>
      </w:r>
      <w:r>
        <w:rPr>
          <w:rFonts w:hint="default" w:ascii="Arial" w:hAnsi="Arial" w:eastAsia="宋体" w:cs="Arial"/>
          <w:bCs/>
          <w:color w:val="000000"/>
          <w:sz w:val="24"/>
          <w:szCs w:val="20"/>
        </w:rPr>
        <w:t>应用激光聚焦后产生高功率密度能量，该脉冲激光束经过光路传导及反射并通过聚焦透镜组聚焦在加工物体的表面上，形成一个个细微的、高能量密度光斑，焦斑位于待加工面附近，以瞬间加热到加工材料的熔化温度。激光源采用先进的纳米激光束，氮气、氧气作为辅助切割气体；通过与光束同轴的喷嘴喷吹氮气或氧气使液态金属排出，形成切口，随着光束与材料相对线性移动，使切口连续形成宽度很窄（约0.1mm）的切缝。参考《激光切割烟尘分析及除尘系统》（王志刚，汪立新，李振光著）文献资料，</w:t>
      </w:r>
      <w:r>
        <w:rPr>
          <w:rFonts w:hint="eastAsia" w:ascii="Arial" w:hAnsi="Arial" w:eastAsia="宋体" w:cs="Arial"/>
          <w:bCs/>
          <w:color w:val="000000"/>
          <w:sz w:val="24"/>
          <w:szCs w:val="20"/>
          <w:lang w:val="en-US" w:eastAsia="zh-CN"/>
        </w:rPr>
        <w:t>每台</w:t>
      </w:r>
      <w:r>
        <w:rPr>
          <w:rFonts w:hint="default" w:ascii="Arial" w:hAnsi="Arial" w:eastAsia="宋体" w:cs="Arial"/>
          <w:bCs/>
          <w:color w:val="000000"/>
          <w:sz w:val="24"/>
          <w:szCs w:val="20"/>
        </w:rPr>
        <w:t>激光切割烟尘产生量为39.6g/h，项目设有</w:t>
      </w:r>
      <w:r>
        <w:rPr>
          <w:rFonts w:hint="eastAsia" w:ascii="Arial" w:hAnsi="Arial" w:eastAsia="宋体" w:cs="Arial"/>
          <w:bCs/>
          <w:color w:val="000000"/>
          <w:sz w:val="24"/>
          <w:szCs w:val="20"/>
          <w:lang w:val="en-US" w:eastAsia="zh-CN"/>
        </w:rPr>
        <w:t>9</w:t>
      </w:r>
      <w:r>
        <w:rPr>
          <w:rFonts w:hint="default" w:ascii="Arial" w:hAnsi="Arial" w:eastAsia="宋体" w:cs="Arial"/>
          <w:bCs/>
          <w:color w:val="000000"/>
          <w:sz w:val="24"/>
          <w:szCs w:val="20"/>
        </w:rPr>
        <w:t>台激光切割机（按最多时</w:t>
      </w:r>
      <w:r>
        <w:rPr>
          <w:rFonts w:hint="eastAsia" w:ascii="Arial" w:hAnsi="Arial" w:eastAsia="宋体" w:cs="Arial"/>
          <w:bCs/>
          <w:color w:val="000000"/>
          <w:sz w:val="24"/>
          <w:szCs w:val="20"/>
          <w:lang w:val="en-US" w:eastAsia="zh-CN"/>
        </w:rPr>
        <w:t>9</w:t>
      </w:r>
      <w:r>
        <w:rPr>
          <w:rFonts w:hint="default" w:ascii="Arial" w:hAnsi="Arial" w:eastAsia="宋体" w:cs="Arial"/>
          <w:bCs/>
          <w:color w:val="000000"/>
          <w:sz w:val="24"/>
          <w:szCs w:val="20"/>
        </w:rPr>
        <w:t>台同时使用计），故切割粉尘产生速率</w:t>
      </w:r>
      <w:r>
        <w:rPr>
          <w:rFonts w:hint="eastAsia" w:ascii="Arial" w:hAnsi="Arial" w:eastAsia="宋体" w:cs="Arial"/>
          <w:bCs/>
          <w:color w:val="000000"/>
          <w:sz w:val="24"/>
          <w:szCs w:val="20"/>
          <w:lang w:val="en-US" w:eastAsia="zh-CN"/>
        </w:rPr>
        <w:t>约</w:t>
      </w:r>
      <w:r>
        <w:rPr>
          <w:rFonts w:hint="default" w:ascii="Arial" w:hAnsi="Arial" w:eastAsia="宋体" w:cs="Arial"/>
          <w:bCs/>
          <w:color w:val="000000"/>
          <w:sz w:val="24"/>
          <w:szCs w:val="20"/>
        </w:rPr>
        <w:t>为</w:t>
      </w:r>
      <w:r>
        <w:rPr>
          <w:rFonts w:hint="eastAsia" w:ascii="Arial" w:hAnsi="Arial" w:eastAsia="宋体" w:cs="Arial"/>
          <w:bCs/>
          <w:color w:val="000000"/>
          <w:sz w:val="24"/>
          <w:szCs w:val="20"/>
          <w:lang w:val="en-US" w:eastAsia="zh-CN"/>
        </w:rPr>
        <w:t>356.4</w:t>
      </w:r>
      <w:r>
        <w:rPr>
          <w:rFonts w:hint="default" w:ascii="Arial" w:hAnsi="Arial" w:eastAsia="宋体" w:cs="Arial"/>
          <w:bCs/>
          <w:color w:val="000000"/>
          <w:sz w:val="24"/>
          <w:szCs w:val="20"/>
        </w:rPr>
        <w:t>g/h，按年工作时间1500h，则激光切割过程中粉尘产生量约为0.</w:t>
      </w:r>
      <w:r>
        <w:rPr>
          <w:rFonts w:hint="eastAsia" w:ascii="Arial" w:hAnsi="Arial" w:eastAsia="宋体" w:cs="Arial"/>
          <w:bCs/>
          <w:color w:val="000000"/>
          <w:sz w:val="24"/>
          <w:szCs w:val="20"/>
          <w:lang w:val="en-US" w:eastAsia="zh-CN"/>
        </w:rPr>
        <w:t>535</w:t>
      </w:r>
      <w:r>
        <w:rPr>
          <w:rFonts w:hint="default" w:ascii="Arial" w:hAnsi="Arial" w:eastAsia="宋体" w:cs="Arial"/>
          <w:bCs/>
          <w:color w:val="000000"/>
          <w:sz w:val="24"/>
          <w:szCs w:val="20"/>
        </w:rPr>
        <w:t>t/a。</w:t>
      </w:r>
    </w:p>
    <w:p w14:paraId="2E38C1CF">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szCs w:val="20"/>
        </w:rPr>
      </w:pPr>
      <w:r>
        <w:rPr>
          <w:rFonts w:hint="default" w:ascii="Arial" w:hAnsi="Arial" w:eastAsia="宋体" w:cs="Arial"/>
          <w:bCs/>
          <w:color w:val="000000"/>
          <w:sz w:val="24"/>
          <w:szCs w:val="20"/>
        </w:rPr>
        <w:t>本项目激光切割机配套除尘装置除尘效率为9</w:t>
      </w:r>
      <w:r>
        <w:rPr>
          <w:rFonts w:hint="eastAsia" w:ascii="Arial" w:hAnsi="Arial" w:eastAsia="宋体" w:cs="Arial"/>
          <w:bCs/>
          <w:color w:val="000000"/>
          <w:sz w:val="24"/>
          <w:szCs w:val="20"/>
          <w:lang w:val="en-US" w:eastAsia="zh-CN"/>
        </w:rPr>
        <w:t>5</w:t>
      </w:r>
      <w:r>
        <w:rPr>
          <w:rFonts w:hint="default" w:ascii="Arial" w:hAnsi="Arial" w:eastAsia="宋体" w:cs="Arial"/>
          <w:bCs/>
          <w:color w:val="000000"/>
          <w:sz w:val="24"/>
          <w:szCs w:val="20"/>
        </w:rPr>
        <w:t>%，激光切割机</w:t>
      </w:r>
      <w:r>
        <w:rPr>
          <w:rFonts w:hint="default" w:ascii="Arial" w:hAnsi="Arial" w:eastAsia="宋体" w:cs="Arial"/>
          <w:bCs/>
          <w:color w:val="000000"/>
          <w:sz w:val="24"/>
          <w:szCs w:val="20"/>
          <w:lang w:val="en-US" w:eastAsia="zh-CN"/>
        </w:rPr>
        <w:t>为</w:t>
      </w:r>
      <w:r>
        <w:rPr>
          <w:rFonts w:hint="default" w:ascii="Arial" w:hAnsi="Arial" w:eastAsia="宋体" w:cs="Arial"/>
          <w:bCs/>
          <w:color w:val="000000"/>
          <w:sz w:val="24"/>
          <w:szCs w:val="20"/>
        </w:rPr>
        <w:t>全包围结构，作业期间全封闭，以9</w:t>
      </w:r>
      <w:r>
        <w:rPr>
          <w:rFonts w:hint="eastAsia" w:ascii="Arial" w:hAnsi="Arial" w:eastAsia="宋体" w:cs="Arial"/>
          <w:bCs/>
          <w:color w:val="000000"/>
          <w:sz w:val="24"/>
          <w:szCs w:val="20"/>
          <w:lang w:val="en-US" w:eastAsia="zh-CN"/>
        </w:rPr>
        <w:t>0</w:t>
      </w:r>
      <w:r>
        <w:rPr>
          <w:rFonts w:hint="default" w:ascii="Arial" w:hAnsi="Arial" w:eastAsia="宋体" w:cs="Arial"/>
          <w:bCs/>
          <w:color w:val="000000"/>
          <w:sz w:val="24"/>
          <w:szCs w:val="20"/>
        </w:rPr>
        <w:t>%收集考虑，则激光切割粉尘经处理后排放量为0.0</w:t>
      </w:r>
      <w:r>
        <w:rPr>
          <w:rFonts w:hint="eastAsia" w:ascii="Arial" w:hAnsi="Arial" w:eastAsia="宋体" w:cs="Arial"/>
          <w:bCs/>
          <w:color w:val="000000"/>
          <w:sz w:val="24"/>
          <w:szCs w:val="20"/>
          <w:lang w:val="en-US" w:eastAsia="zh-CN"/>
        </w:rPr>
        <w:t>78</w:t>
      </w:r>
      <w:r>
        <w:rPr>
          <w:rFonts w:hint="default" w:ascii="Arial" w:hAnsi="Arial" w:eastAsia="宋体" w:cs="Arial"/>
          <w:bCs/>
          <w:color w:val="000000"/>
          <w:sz w:val="24"/>
          <w:szCs w:val="20"/>
        </w:rPr>
        <w:t>t/a，处理后粉尘车间内无组织排放。</w:t>
      </w:r>
    </w:p>
    <w:p w14:paraId="2AC94DF4">
      <w:pPr>
        <w:pStyle w:val="78"/>
        <w:bidi w:val="0"/>
        <w:rPr>
          <w:rFonts w:hint="default" w:ascii="Arial" w:hAnsi="Arial" w:cs="Arial"/>
          <w:color w:val="000000"/>
        </w:rPr>
      </w:pPr>
      <w:r>
        <w:rPr>
          <w:rFonts w:hint="default" w:ascii="Arial" w:hAnsi="Arial" w:cs="Arial"/>
          <w:color w:val="000000"/>
        </w:rPr>
        <w:t>激光切割粉尘产生及排放情况表</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165"/>
        <w:gridCol w:w="1687"/>
        <w:gridCol w:w="1661"/>
        <w:gridCol w:w="2165"/>
      </w:tblGrid>
      <w:tr w14:paraId="2D2A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9" w:type="dxa"/>
            <w:vMerge w:val="restart"/>
            <w:noWrap w:val="0"/>
            <w:vAlign w:val="center"/>
          </w:tcPr>
          <w:p w14:paraId="64145732">
            <w:pPr>
              <w:jc w:val="center"/>
              <w:rPr>
                <w:rFonts w:hint="default" w:ascii="Arial" w:hAnsi="Arial" w:eastAsia="宋体" w:cs="Arial"/>
                <w:color w:val="000000"/>
                <w:szCs w:val="21"/>
              </w:rPr>
            </w:pPr>
            <w:r>
              <w:rPr>
                <w:rFonts w:hint="default" w:ascii="Arial" w:hAnsi="Arial" w:eastAsia="宋体" w:cs="Arial"/>
                <w:color w:val="000000"/>
                <w:szCs w:val="21"/>
              </w:rPr>
              <w:t>产污环节</w:t>
            </w:r>
          </w:p>
        </w:tc>
        <w:tc>
          <w:tcPr>
            <w:tcW w:w="1165" w:type="dxa"/>
            <w:vMerge w:val="restart"/>
            <w:noWrap w:val="0"/>
            <w:vAlign w:val="center"/>
          </w:tcPr>
          <w:p w14:paraId="6A3AA7E9">
            <w:pPr>
              <w:jc w:val="center"/>
              <w:rPr>
                <w:rFonts w:hint="default" w:ascii="Arial" w:hAnsi="Arial" w:eastAsia="宋体" w:cs="Arial"/>
                <w:color w:val="000000"/>
                <w:szCs w:val="21"/>
              </w:rPr>
            </w:pPr>
            <w:r>
              <w:rPr>
                <w:rFonts w:hint="default" w:ascii="Arial" w:hAnsi="Arial" w:eastAsia="宋体" w:cs="Arial"/>
                <w:color w:val="000000"/>
                <w:szCs w:val="21"/>
              </w:rPr>
              <w:t>污染物</w:t>
            </w:r>
          </w:p>
        </w:tc>
        <w:tc>
          <w:tcPr>
            <w:tcW w:w="1687" w:type="dxa"/>
            <w:vMerge w:val="restart"/>
            <w:noWrap w:val="0"/>
            <w:vAlign w:val="center"/>
          </w:tcPr>
          <w:p w14:paraId="1E049AFB">
            <w:pPr>
              <w:jc w:val="center"/>
              <w:rPr>
                <w:rFonts w:hint="default" w:ascii="Arial" w:hAnsi="Arial" w:eastAsia="宋体" w:cs="Arial"/>
                <w:color w:val="000000"/>
                <w:szCs w:val="21"/>
              </w:rPr>
            </w:pPr>
            <w:r>
              <w:rPr>
                <w:rFonts w:hint="default" w:ascii="Arial" w:hAnsi="Arial" w:eastAsia="宋体" w:cs="Arial"/>
                <w:color w:val="000000"/>
                <w:szCs w:val="21"/>
              </w:rPr>
              <w:t>产生量（t/a）</w:t>
            </w:r>
          </w:p>
        </w:tc>
        <w:tc>
          <w:tcPr>
            <w:tcW w:w="3826" w:type="dxa"/>
            <w:gridSpan w:val="2"/>
            <w:noWrap w:val="0"/>
            <w:vAlign w:val="center"/>
          </w:tcPr>
          <w:p w14:paraId="047F5B16">
            <w:pPr>
              <w:jc w:val="center"/>
              <w:rPr>
                <w:rFonts w:hint="default" w:ascii="Arial" w:hAnsi="Arial" w:eastAsia="宋体" w:cs="Arial"/>
                <w:color w:val="000000"/>
                <w:szCs w:val="21"/>
              </w:rPr>
            </w:pPr>
            <w:r>
              <w:rPr>
                <w:rFonts w:hint="default" w:ascii="Arial" w:hAnsi="Arial" w:eastAsia="宋体" w:cs="Arial"/>
                <w:color w:val="000000"/>
                <w:szCs w:val="21"/>
              </w:rPr>
              <w:t>无组织</w:t>
            </w:r>
          </w:p>
        </w:tc>
      </w:tr>
      <w:tr w14:paraId="721E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9" w:type="dxa"/>
            <w:vMerge w:val="continue"/>
            <w:noWrap w:val="0"/>
            <w:vAlign w:val="center"/>
          </w:tcPr>
          <w:p w14:paraId="7ABF3233">
            <w:pPr>
              <w:jc w:val="center"/>
              <w:rPr>
                <w:rFonts w:hint="default" w:ascii="Arial" w:hAnsi="Arial" w:eastAsia="宋体" w:cs="Arial"/>
                <w:color w:val="000000"/>
                <w:szCs w:val="21"/>
              </w:rPr>
            </w:pPr>
          </w:p>
        </w:tc>
        <w:tc>
          <w:tcPr>
            <w:tcW w:w="1165" w:type="dxa"/>
            <w:vMerge w:val="continue"/>
            <w:noWrap w:val="0"/>
            <w:vAlign w:val="center"/>
          </w:tcPr>
          <w:p w14:paraId="34A55A93">
            <w:pPr>
              <w:jc w:val="center"/>
              <w:rPr>
                <w:rFonts w:hint="default" w:ascii="Arial" w:hAnsi="Arial" w:eastAsia="宋体" w:cs="Arial"/>
                <w:color w:val="000000"/>
                <w:szCs w:val="21"/>
              </w:rPr>
            </w:pPr>
          </w:p>
        </w:tc>
        <w:tc>
          <w:tcPr>
            <w:tcW w:w="1687" w:type="dxa"/>
            <w:vMerge w:val="continue"/>
            <w:noWrap w:val="0"/>
            <w:vAlign w:val="center"/>
          </w:tcPr>
          <w:p w14:paraId="405E6181">
            <w:pPr>
              <w:jc w:val="center"/>
              <w:rPr>
                <w:rFonts w:hint="default" w:ascii="Arial" w:hAnsi="Arial" w:eastAsia="宋体" w:cs="Arial"/>
                <w:color w:val="000000"/>
                <w:szCs w:val="21"/>
              </w:rPr>
            </w:pPr>
          </w:p>
        </w:tc>
        <w:tc>
          <w:tcPr>
            <w:tcW w:w="1661" w:type="dxa"/>
            <w:noWrap w:val="0"/>
            <w:vAlign w:val="center"/>
          </w:tcPr>
          <w:p w14:paraId="495914B6">
            <w:pPr>
              <w:jc w:val="center"/>
              <w:rPr>
                <w:rFonts w:hint="default" w:ascii="Arial" w:hAnsi="Arial" w:eastAsia="宋体" w:cs="Arial"/>
                <w:color w:val="000000"/>
                <w:szCs w:val="21"/>
              </w:rPr>
            </w:pPr>
            <w:r>
              <w:rPr>
                <w:rFonts w:hint="default" w:ascii="Arial" w:hAnsi="Arial" w:eastAsia="宋体" w:cs="Arial"/>
                <w:color w:val="000000"/>
                <w:szCs w:val="21"/>
              </w:rPr>
              <w:t>排放量（t/a）</w:t>
            </w:r>
          </w:p>
        </w:tc>
        <w:tc>
          <w:tcPr>
            <w:tcW w:w="2165" w:type="dxa"/>
            <w:noWrap w:val="0"/>
            <w:vAlign w:val="center"/>
          </w:tcPr>
          <w:p w14:paraId="67C33B26">
            <w:pPr>
              <w:jc w:val="center"/>
              <w:rPr>
                <w:rFonts w:hint="default" w:ascii="Arial" w:hAnsi="Arial" w:eastAsia="宋体" w:cs="Arial"/>
                <w:color w:val="000000"/>
                <w:szCs w:val="21"/>
              </w:rPr>
            </w:pPr>
            <w:r>
              <w:rPr>
                <w:rFonts w:hint="default" w:ascii="Arial" w:hAnsi="Arial" w:eastAsia="宋体" w:cs="Arial"/>
                <w:color w:val="000000"/>
                <w:szCs w:val="21"/>
              </w:rPr>
              <w:t>排放速率（kg/h）</w:t>
            </w:r>
          </w:p>
        </w:tc>
      </w:tr>
      <w:tr w14:paraId="1BA3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9" w:type="dxa"/>
            <w:noWrap w:val="0"/>
            <w:vAlign w:val="center"/>
          </w:tcPr>
          <w:p w14:paraId="6DAAE06F">
            <w:pPr>
              <w:jc w:val="center"/>
              <w:rPr>
                <w:rFonts w:hint="default" w:ascii="Arial" w:hAnsi="Arial" w:eastAsia="宋体" w:cs="Arial"/>
                <w:color w:val="000000"/>
                <w:szCs w:val="21"/>
              </w:rPr>
            </w:pPr>
            <w:r>
              <w:rPr>
                <w:rFonts w:hint="default" w:ascii="Arial" w:hAnsi="Arial" w:eastAsia="宋体" w:cs="Arial"/>
                <w:color w:val="000000"/>
                <w:szCs w:val="21"/>
              </w:rPr>
              <w:t>激光切割</w:t>
            </w:r>
          </w:p>
        </w:tc>
        <w:tc>
          <w:tcPr>
            <w:tcW w:w="1165" w:type="dxa"/>
            <w:noWrap w:val="0"/>
            <w:vAlign w:val="center"/>
          </w:tcPr>
          <w:p w14:paraId="1B7C27BE">
            <w:pPr>
              <w:jc w:val="center"/>
              <w:rPr>
                <w:rFonts w:hint="default" w:ascii="Arial" w:hAnsi="Arial" w:eastAsia="宋体" w:cs="Arial"/>
                <w:color w:val="000000"/>
                <w:szCs w:val="21"/>
              </w:rPr>
            </w:pPr>
            <w:r>
              <w:rPr>
                <w:rFonts w:hint="default" w:ascii="Arial" w:hAnsi="Arial" w:eastAsia="宋体" w:cs="Arial"/>
                <w:color w:val="000000"/>
                <w:szCs w:val="21"/>
              </w:rPr>
              <w:t>颗粒物</w:t>
            </w:r>
          </w:p>
        </w:tc>
        <w:tc>
          <w:tcPr>
            <w:tcW w:w="1687" w:type="dxa"/>
            <w:noWrap w:val="0"/>
            <w:vAlign w:val="center"/>
          </w:tcPr>
          <w:p w14:paraId="1C5D6634">
            <w:pPr>
              <w:jc w:val="center"/>
              <w:rPr>
                <w:rFonts w:hint="default" w:ascii="Arial" w:hAnsi="Arial" w:eastAsia="宋体" w:cs="Arial"/>
                <w:color w:val="000000"/>
                <w:szCs w:val="21"/>
                <w:lang w:val="en-US" w:eastAsia="zh-CN"/>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535</w:t>
            </w:r>
          </w:p>
        </w:tc>
        <w:tc>
          <w:tcPr>
            <w:tcW w:w="1661" w:type="dxa"/>
            <w:noWrap w:val="0"/>
            <w:vAlign w:val="center"/>
          </w:tcPr>
          <w:p w14:paraId="03F29063">
            <w:pPr>
              <w:jc w:val="center"/>
              <w:rPr>
                <w:rFonts w:hint="default" w:ascii="Arial" w:hAnsi="Arial" w:eastAsia="宋体" w:cs="Arial"/>
                <w:color w:val="000000"/>
                <w:szCs w:val="21"/>
                <w:lang w:val="en-US" w:eastAsia="zh-CN"/>
              </w:rPr>
            </w:pPr>
            <w:r>
              <w:rPr>
                <w:rFonts w:hint="default" w:ascii="Arial" w:hAnsi="Arial" w:eastAsia="宋体" w:cs="Arial"/>
                <w:color w:val="000000"/>
                <w:szCs w:val="21"/>
              </w:rPr>
              <w:t>0.0</w:t>
            </w:r>
            <w:r>
              <w:rPr>
                <w:rFonts w:hint="eastAsia" w:ascii="Arial" w:hAnsi="Arial" w:eastAsia="宋体" w:cs="Arial"/>
                <w:color w:val="000000"/>
                <w:szCs w:val="21"/>
                <w:lang w:val="en-US" w:eastAsia="zh-CN"/>
              </w:rPr>
              <w:t>78</w:t>
            </w:r>
          </w:p>
        </w:tc>
        <w:tc>
          <w:tcPr>
            <w:tcW w:w="2165" w:type="dxa"/>
            <w:noWrap w:val="0"/>
            <w:vAlign w:val="center"/>
          </w:tcPr>
          <w:p w14:paraId="38D96264">
            <w:pPr>
              <w:jc w:val="center"/>
              <w:rPr>
                <w:rFonts w:hint="default" w:ascii="Arial" w:hAnsi="Arial" w:eastAsia="宋体" w:cs="Arial"/>
                <w:color w:val="000000"/>
                <w:szCs w:val="21"/>
                <w:lang w:val="en-US" w:eastAsia="zh-CN"/>
              </w:rPr>
            </w:pPr>
            <w:r>
              <w:rPr>
                <w:rFonts w:hint="default" w:ascii="Arial" w:hAnsi="Arial" w:eastAsia="宋体" w:cs="Arial"/>
                <w:color w:val="000000"/>
                <w:szCs w:val="21"/>
              </w:rPr>
              <w:t>0.0</w:t>
            </w:r>
            <w:r>
              <w:rPr>
                <w:rFonts w:hint="eastAsia" w:ascii="Arial" w:hAnsi="Arial" w:eastAsia="宋体" w:cs="Arial"/>
                <w:color w:val="000000"/>
                <w:szCs w:val="21"/>
                <w:lang w:val="en-US" w:eastAsia="zh-CN"/>
              </w:rPr>
              <w:t>52</w:t>
            </w:r>
          </w:p>
        </w:tc>
      </w:tr>
    </w:tbl>
    <w:p w14:paraId="29D91A63">
      <w:pPr>
        <w:keepNext w:val="0"/>
        <w:keepLines w:val="0"/>
        <w:pageBreakBefore w:val="0"/>
        <w:widowControl w:val="0"/>
        <w:numPr>
          <w:ilvl w:val="0"/>
          <w:numId w:val="10"/>
        </w:numPr>
        <w:kinsoku/>
        <w:wordWrap/>
        <w:overflowPunct/>
        <w:topLinePunct w:val="0"/>
        <w:autoSpaceDE/>
        <w:autoSpaceDN/>
        <w:bidi w:val="0"/>
        <w:spacing w:line="360" w:lineRule="auto"/>
        <w:ind w:left="105" w:leftChars="50"/>
        <w:textAlignment w:val="auto"/>
        <w:rPr>
          <w:rFonts w:hint="default" w:ascii="Arial" w:hAnsi="Arial" w:eastAsia="宋体" w:cs="Arial"/>
          <w:b/>
          <w:bCs/>
          <w:color w:val="000000"/>
          <w:sz w:val="24"/>
          <w:szCs w:val="20"/>
        </w:rPr>
      </w:pPr>
      <w:r>
        <w:rPr>
          <w:rFonts w:hint="default" w:ascii="Arial" w:hAnsi="Arial" w:eastAsia="宋体" w:cs="Arial"/>
          <w:b/>
          <w:bCs/>
          <w:color w:val="000000"/>
          <w:sz w:val="24"/>
          <w:szCs w:val="20"/>
        </w:rPr>
        <w:t>焊接废气G2</w:t>
      </w:r>
    </w:p>
    <w:p w14:paraId="0A7B5BDE">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焊接过程会产生焊接烟尘，焊接烟尘主要是焊接过程中熔化金属时产生的各种有害烟尘和气体。电焊烟尘的化学成分取决于焊接材料（焊丝、焊条、焊剂）和被焊接材料成分及其蒸发的难易。不同成分的焊接材料和被焊接材料，在施焊时产生的烟尘量不同，成分也有所区别。根据《焊接车间环境污染及控制技术》、《焊接工作的劳动保护》等资料，几种焊接方法施焊时，每分钟的发尘量和熔化每千克焊接材料的发尘量见表4-2。</w:t>
      </w:r>
    </w:p>
    <w:p w14:paraId="272D1002">
      <w:pPr>
        <w:pStyle w:val="78"/>
        <w:bidi w:val="0"/>
        <w:rPr>
          <w:rFonts w:hint="default" w:ascii="Arial" w:hAnsi="Arial" w:cs="Arial"/>
          <w:color w:val="000000"/>
        </w:rPr>
      </w:pPr>
      <w:r>
        <w:rPr>
          <w:rFonts w:hint="default" w:ascii="Arial" w:hAnsi="Arial" w:cs="Arial"/>
          <w:color w:val="000000"/>
        </w:rPr>
        <w:t>几种焊接方法产尘量</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2993"/>
        <w:gridCol w:w="1634"/>
        <w:gridCol w:w="1778"/>
      </w:tblGrid>
      <w:tr w14:paraId="4440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8" w:type="dxa"/>
            <w:noWrap w:val="0"/>
            <w:vAlign w:val="center"/>
          </w:tcPr>
          <w:p w14:paraId="1166C045">
            <w:pPr>
              <w:jc w:val="center"/>
              <w:rPr>
                <w:rFonts w:hint="default" w:ascii="Arial" w:hAnsi="Arial" w:eastAsia="宋体" w:cs="Arial"/>
                <w:color w:val="000000"/>
                <w:szCs w:val="21"/>
              </w:rPr>
            </w:pPr>
            <w:r>
              <w:rPr>
                <w:rFonts w:hint="default" w:ascii="Arial" w:hAnsi="Arial" w:eastAsia="宋体" w:cs="Arial"/>
                <w:color w:val="000000"/>
                <w:szCs w:val="21"/>
              </w:rPr>
              <w:t>焊接方法</w:t>
            </w:r>
          </w:p>
        </w:tc>
        <w:tc>
          <w:tcPr>
            <w:tcW w:w="3379" w:type="dxa"/>
            <w:noWrap w:val="0"/>
            <w:vAlign w:val="center"/>
          </w:tcPr>
          <w:p w14:paraId="218ED963">
            <w:pPr>
              <w:jc w:val="center"/>
              <w:rPr>
                <w:rFonts w:hint="default" w:ascii="Arial" w:hAnsi="Arial" w:eastAsia="宋体" w:cs="Arial"/>
                <w:color w:val="000000"/>
                <w:szCs w:val="21"/>
              </w:rPr>
            </w:pPr>
            <w:r>
              <w:rPr>
                <w:rFonts w:hint="default" w:ascii="Arial" w:hAnsi="Arial" w:eastAsia="宋体" w:cs="Arial"/>
                <w:color w:val="000000"/>
                <w:szCs w:val="21"/>
              </w:rPr>
              <w:t>焊接材料</w:t>
            </w:r>
          </w:p>
        </w:tc>
        <w:tc>
          <w:tcPr>
            <w:tcW w:w="1744" w:type="dxa"/>
            <w:noWrap w:val="0"/>
            <w:vAlign w:val="center"/>
          </w:tcPr>
          <w:p w14:paraId="65753D5D">
            <w:pPr>
              <w:snapToGrid w:val="0"/>
              <w:jc w:val="center"/>
              <w:rPr>
                <w:rFonts w:hint="default" w:ascii="Arial" w:hAnsi="Arial" w:eastAsia="宋体" w:cs="Arial"/>
                <w:color w:val="000000"/>
                <w:szCs w:val="21"/>
              </w:rPr>
            </w:pPr>
            <w:r>
              <w:rPr>
                <w:rFonts w:hint="default" w:ascii="Arial" w:hAnsi="Arial" w:eastAsia="宋体" w:cs="Arial"/>
                <w:color w:val="000000"/>
                <w:szCs w:val="21"/>
              </w:rPr>
              <w:t>施焊时发尘量(mg/min)</w:t>
            </w:r>
          </w:p>
        </w:tc>
        <w:tc>
          <w:tcPr>
            <w:tcW w:w="1962" w:type="dxa"/>
            <w:noWrap w:val="0"/>
            <w:vAlign w:val="center"/>
          </w:tcPr>
          <w:p w14:paraId="4E43D21F">
            <w:pPr>
              <w:snapToGrid w:val="0"/>
              <w:jc w:val="center"/>
              <w:rPr>
                <w:rFonts w:hint="default" w:ascii="Arial" w:hAnsi="Arial" w:eastAsia="宋体" w:cs="Arial"/>
                <w:color w:val="000000"/>
                <w:szCs w:val="21"/>
              </w:rPr>
            </w:pPr>
            <w:r>
              <w:rPr>
                <w:rFonts w:hint="default" w:ascii="Arial" w:hAnsi="Arial" w:eastAsia="宋体" w:cs="Arial"/>
                <w:color w:val="000000"/>
                <w:szCs w:val="21"/>
              </w:rPr>
              <w:t>焊接材料发尘量</w:t>
            </w:r>
          </w:p>
          <w:p w14:paraId="7A7BA0FD">
            <w:pPr>
              <w:snapToGrid w:val="0"/>
              <w:jc w:val="center"/>
              <w:rPr>
                <w:rFonts w:hint="default" w:ascii="Arial" w:hAnsi="Arial" w:eastAsia="宋体" w:cs="Arial"/>
                <w:color w:val="000000"/>
                <w:szCs w:val="21"/>
              </w:rPr>
            </w:pPr>
            <w:r>
              <w:rPr>
                <w:rFonts w:hint="default" w:ascii="Arial" w:hAnsi="Arial" w:eastAsia="宋体" w:cs="Arial"/>
                <w:color w:val="000000"/>
                <w:szCs w:val="21"/>
              </w:rPr>
              <w:t>(g/kg)</w:t>
            </w:r>
          </w:p>
        </w:tc>
      </w:tr>
      <w:tr w14:paraId="7DBA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8" w:type="dxa"/>
            <w:vMerge w:val="restart"/>
            <w:noWrap w:val="0"/>
            <w:vAlign w:val="center"/>
          </w:tcPr>
          <w:p w14:paraId="3BB77B81">
            <w:pPr>
              <w:jc w:val="center"/>
              <w:rPr>
                <w:rFonts w:hint="default" w:ascii="Arial" w:hAnsi="Arial" w:eastAsia="宋体" w:cs="Arial"/>
                <w:color w:val="000000"/>
                <w:szCs w:val="21"/>
              </w:rPr>
            </w:pPr>
            <w:r>
              <w:rPr>
                <w:rFonts w:hint="default" w:ascii="Arial" w:hAnsi="Arial" w:eastAsia="宋体" w:cs="Arial"/>
                <w:color w:val="000000"/>
                <w:szCs w:val="21"/>
              </w:rPr>
              <w:t>手工电弧焊</w:t>
            </w:r>
          </w:p>
        </w:tc>
        <w:tc>
          <w:tcPr>
            <w:tcW w:w="3379" w:type="dxa"/>
            <w:noWrap w:val="0"/>
            <w:vAlign w:val="center"/>
          </w:tcPr>
          <w:p w14:paraId="7689C292">
            <w:pPr>
              <w:jc w:val="center"/>
              <w:rPr>
                <w:rFonts w:hint="default" w:ascii="Arial" w:hAnsi="Arial" w:eastAsia="宋体" w:cs="Arial"/>
                <w:color w:val="000000"/>
                <w:szCs w:val="21"/>
              </w:rPr>
            </w:pPr>
            <w:r>
              <w:rPr>
                <w:rFonts w:hint="default" w:ascii="Arial" w:hAnsi="Arial" w:eastAsia="宋体" w:cs="Arial"/>
                <w:color w:val="000000"/>
                <w:szCs w:val="21"/>
              </w:rPr>
              <w:t>低氢型焊条（结507，直径4mm）</w:t>
            </w:r>
          </w:p>
        </w:tc>
        <w:tc>
          <w:tcPr>
            <w:tcW w:w="1744" w:type="dxa"/>
            <w:noWrap w:val="0"/>
            <w:vAlign w:val="center"/>
          </w:tcPr>
          <w:p w14:paraId="5E93E1EA">
            <w:pPr>
              <w:snapToGrid w:val="0"/>
              <w:jc w:val="center"/>
              <w:rPr>
                <w:rFonts w:hint="default" w:ascii="Arial" w:hAnsi="Arial" w:eastAsia="宋体" w:cs="Arial"/>
                <w:color w:val="000000"/>
                <w:szCs w:val="21"/>
              </w:rPr>
            </w:pPr>
            <w:r>
              <w:rPr>
                <w:rFonts w:hint="default" w:ascii="Arial" w:hAnsi="Arial" w:eastAsia="宋体" w:cs="Arial"/>
                <w:color w:val="000000"/>
                <w:szCs w:val="21"/>
              </w:rPr>
              <w:t>350~450</w:t>
            </w:r>
          </w:p>
        </w:tc>
        <w:tc>
          <w:tcPr>
            <w:tcW w:w="1962" w:type="dxa"/>
            <w:noWrap w:val="0"/>
            <w:vAlign w:val="center"/>
          </w:tcPr>
          <w:p w14:paraId="30F46A61">
            <w:pPr>
              <w:snapToGrid w:val="0"/>
              <w:jc w:val="center"/>
              <w:rPr>
                <w:rFonts w:hint="default" w:ascii="Arial" w:hAnsi="Arial" w:eastAsia="宋体" w:cs="Arial"/>
                <w:color w:val="000000"/>
                <w:szCs w:val="21"/>
              </w:rPr>
            </w:pPr>
            <w:r>
              <w:rPr>
                <w:rFonts w:hint="default" w:ascii="Arial" w:hAnsi="Arial" w:eastAsia="宋体" w:cs="Arial"/>
                <w:color w:val="000000"/>
                <w:szCs w:val="21"/>
              </w:rPr>
              <w:t>11~16</w:t>
            </w:r>
          </w:p>
        </w:tc>
      </w:tr>
      <w:tr w14:paraId="2BE3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8" w:type="dxa"/>
            <w:vMerge w:val="continue"/>
            <w:noWrap w:val="0"/>
            <w:vAlign w:val="center"/>
          </w:tcPr>
          <w:p w14:paraId="507B57FF">
            <w:pPr>
              <w:jc w:val="center"/>
              <w:rPr>
                <w:rFonts w:hint="default" w:ascii="Arial" w:hAnsi="Arial" w:eastAsia="宋体" w:cs="Arial"/>
                <w:color w:val="000000"/>
                <w:szCs w:val="21"/>
              </w:rPr>
            </w:pPr>
          </w:p>
        </w:tc>
        <w:tc>
          <w:tcPr>
            <w:tcW w:w="3379" w:type="dxa"/>
            <w:noWrap w:val="0"/>
            <w:vAlign w:val="center"/>
          </w:tcPr>
          <w:p w14:paraId="4B88F9D9">
            <w:pPr>
              <w:jc w:val="center"/>
              <w:rPr>
                <w:rFonts w:hint="default" w:ascii="Arial" w:hAnsi="Arial" w:eastAsia="宋体" w:cs="Arial"/>
                <w:color w:val="000000"/>
                <w:szCs w:val="21"/>
              </w:rPr>
            </w:pPr>
            <w:r>
              <w:rPr>
                <w:rFonts w:hint="default" w:ascii="Arial" w:hAnsi="Arial" w:eastAsia="宋体" w:cs="Arial"/>
                <w:color w:val="000000"/>
                <w:szCs w:val="21"/>
              </w:rPr>
              <w:t>钛钙型焊条（结422，直径4mm）</w:t>
            </w:r>
          </w:p>
        </w:tc>
        <w:tc>
          <w:tcPr>
            <w:tcW w:w="1744" w:type="dxa"/>
            <w:noWrap w:val="0"/>
            <w:vAlign w:val="center"/>
          </w:tcPr>
          <w:p w14:paraId="48BA9B9A">
            <w:pPr>
              <w:snapToGrid w:val="0"/>
              <w:jc w:val="center"/>
              <w:rPr>
                <w:rFonts w:hint="default" w:ascii="Arial" w:hAnsi="Arial" w:eastAsia="宋体" w:cs="Arial"/>
                <w:color w:val="000000"/>
                <w:szCs w:val="21"/>
              </w:rPr>
            </w:pPr>
            <w:r>
              <w:rPr>
                <w:rFonts w:hint="default" w:ascii="Arial" w:hAnsi="Arial" w:eastAsia="宋体" w:cs="Arial"/>
                <w:color w:val="000000"/>
                <w:szCs w:val="21"/>
              </w:rPr>
              <w:t>200~280</w:t>
            </w:r>
          </w:p>
        </w:tc>
        <w:tc>
          <w:tcPr>
            <w:tcW w:w="1962" w:type="dxa"/>
            <w:noWrap w:val="0"/>
            <w:vAlign w:val="center"/>
          </w:tcPr>
          <w:p w14:paraId="6C175458">
            <w:pPr>
              <w:snapToGrid w:val="0"/>
              <w:jc w:val="center"/>
              <w:rPr>
                <w:rFonts w:hint="default" w:ascii="Arial" w:hAnsi="Arial" w:eastAsia="宋体" w:cs="Arial"/>
                <w:color w:val="000000"/>
                <w:szCs w:val="21"/>
              </w:rPr>
            </w:pPr>
            <w:r>
              <w:rPr>
                <w:rFonts w:hint="default" w:ascii="Arial" w:hAnsi="Arial" w:eastAsia="宋体" w:cs="Arial"/>
                <w:color w:val="000000"/>
                <w:szCs w:val="21"/>
              </w:rPr>
              <w:t>6~8</w:t>
            </w:r>
          </w:p>
        </w:tc>
      </w:tr>
      <w:tr w14:paraId="2716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8" w:type="dxa"/>
            <w:noWrap w:val="0"/>
            <w:vAlign w:val="center"/>
          </w:tcPr>
          <w:p w14:paraId="2C9B7439">
            <w:pPr>
              <w:snapToGrid w:val="0"/>
              <w:jc w:val="center"/>
              <w:rPr>
                <w:rFonts w:hint="default" w:ascii="Arial" w:hAnsi="Arial" w:eastAsia="宋体" w:cs="Arial"/>
                <w:color w:val="000000"/>
                <w:szCs w:val="21"/>
              </w:rPr>
            </w:pPr>
            <w:r>
              <w:rPr>
                <w:rFonts w:hint="default" w:ascii="Arial" w:hAnsi="Arial" w:eastAsia="宋体" w:cs="Arial"/>
                <w:color w:val="000000"/>
                <w:szCs w:val="21"/>
              </w:rPr>
              <w:t>二氧化碳焊</w:t>
            </w:r>
          </w:p>
        </w:tc>
        <w:tc>
          <w:tcPr>
            <w:tcW w:w="3379" w:type="dxa"/>
            <w:noWrap w:val="0"/>
            <w:vAlign w:val="center"/>
          </w:tcPr>
          <w:p w14:paraId="20342F45">
            <w:pPr>
              <w:snapToGrid w:val="0"/>
              <w:jc w:val="center"/>
              <w:rPr>
                <w:rFonts w:hint="default" w:ascii="Arial" w:hAnsi="Arial" w:eastAsia="宋体" w:cs="Arial"/>
                <w:color w:val="000000"/>
                <w:szCs w:val="21"/>
              </w:rPr>
            </w:pPr>
            <w:r>
              <w:rPr>
                <w:rFonts w:hint="default" w:ascii="Arial" w:hAnsi="Arial" w:eastAsia="宋体" w:cs="Arial"/>
                <w:color w:val="000000"/>
                <w:szCs w:val="21"/>
              </w:rPr>
              <w:t>实芯焊丝(直径1.6mm)</w:t>
            </w:r>
          </w:p>
        </w:tc>
        <w:tc>
          <w:tcPr>
            <w:tcW w:w="1744" w:type="dxa"/>
            <w:noWrap w:val="0"/>
            <w:vAlign w:val="center"/>
          </w:tcPr>
          <w:p w14:paraId="38FEACA3">
            <w:pPr>
              <w:snapToGrid w:val="0"/>
              <w:jc w:val="center"/>
              <w:rPr>
                <w:rFonts w:hint="default" w:ascii="Arial" w:hAnsi="Arial" w:eastAsia="宋体" w:cs="Arial"/>
                <w:color w:val="000000"/>
                <w:szCs w:val="21"/>
              </w:rPr>
            </w:pPr>
            <w:r>
              <w:rPr>
                <w:rFonts w:hint="default" w:ascii="Arial" w:hAnsi="Arial" w:eastAsia="宋体" w:cs="Arial"/>
                <w:color w:val="000000"/>
                <w:szCs w:val="21"/>
              </w:rPr>
              <w:t>450～650</w:t>
            </w:r>
          </w:p>
        </w:tc>
        <w:tc>
          <w:tcPr>
            <w:tcW w:w="1962" w:type="dxa"/>
            <w:noWrap w:val="0"/>
            <w:vAlign w:val="center"/>
          </w:tcPr>
          <w:p w14:paraId="04EFF098">
            <w:pPr>
              <w:snapToGrid w:val="0"/>
              <w:jc w:val="center"/>
              <w:rPr>
                <w:rFonts w:hint="default" w:ascii="Arial" w:hAnsi="Arial" w:eastAsia="宋体" w:cs="Arial"/>
                <w:color w:val="000000"/>
                <w:szCs w:val="21"/>
              </w:rPr>
            </w:pPr>
            <w:r>
              <w:rPr>
                <w:rFonts w:hint="default" w:ascii="Arial" w:hAnsi="Arial" w:eastAsia="宋体" w:cs="Arial"/>
                <w:color w:val="000000"/>
                <w:szCs w:val="21"/>
              </w:rPr>
              <w:t>5～8</w:t>
            </w:r>
          </w:p>
        </w:tc>
      </w:tr>
      <w:tr w14:paraId="46D9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8" w:type="dxa"/>
            <w:noWrap w:val="0"/>
            <w:vAlign w:val="center"/>
          </w:tcPr>
          <w:p w14:paraId="116852C2">
            <w:pPr>
              <w:snapToGrid w:val="0"/>
              <w:jc w:val="center"/>
              <w:rPr>
                <w:rFonts w:hint="default" w:ascii="Arial" w:hAnsi="Arial" w:eastAsia="宋体" w:cs="Arial"/>
                <w:color w:val="000000"/>
                <w:szCs w:val="21"/>
              </w:rPr>
            </w:pPr>
            <w:r>
              <w:rPr>
                <w:rFonts w:hint="default" w:ascii="Arial" w:hAnsi="Arial" w:eastAsia="宋体" w:cs="Arial"/>
                <w:color w:val="000000"/>
                <w:szCs w:val="21"/>
              </w:rPr>
              <w:t>氩弧焊</w:t>
            </w:r>
          </w:p>
        </w:tc>
        <w:tc>
          <w:tcPr>
            <w:tcW w:w="3379" w:type="dxa"/>
            <w:noWrap w:val="0"/>
            <w:vAlign w:val="center"/>
          </w:tcPr>
          <w:p w14:paraId="6E6A4CE1">
            <w:pPr>
              <w:snapToGrid w:val="0"/>
              <w:jc w:val="center"/>
              <w:rPr>
                <w:rFonts w:hint="default" w:ascii="Arial" w:hAnsi="Arial" w:eastAsia="宋体" w:cs="Arial"/>
                <w:color w:val="000000"/>
                <w:szCs w:val="21"/>
              </w:rPr>
            </w:pPr>
            <w:r>
              <w:rPr>
                <w:rFonts w:hint="default" w:ascii="Arial" w:hAnsi="Arial" w:eastAsia="宋体" w:cs="Arial"/>
                <w:color w:val="000000"/>
                <w:szCs w:val="21"/>
              </w:rPr>
              <w:t>实芯焊丝(直径1.6mm)</w:t>
            </w:r>
          </w:p>
        </w:tc>
        <w:tc>
          <w:tcPr>
            <w:tcW w:w="1744" w:type="dxa"/>
            <w:noWrap w:val="0"/>
            <w:vAlign w:val="center"/>
          </w:tcPr>
          <w:p w14:paraId="17BE6578">
            <w:pPr>
              <w:snapToGrid w:val="0"/>
              <w:jc w:val="center"/>
              <w:rPr>
                <w:rFonts w:hint="default" w:ascii="Arial" w:hAnsi="Arial" w:eastAsia="宋体" w:cs="Arial"/>
                <w:color w:val="000000"/>
                <w:szCs w:val="21"/>
              </w:rPr>
            </w:pPr>
            <w:r>
              <w:rPr>
                <w:rFonts w:hint="default" w:ascii="Arial" w:hAnsi="Arial" w:eastAsia="宋体" w:cs="Arial"/>
                <w:color w:val="000000"/>
                <w:szCs w:val="21"/>
              </w:rPr>
              <w:t>100～200</w:t>
            </w:r>
          </w:p>
        </w:tc>
        <w:tc>
          <w:tcPr>
            <w:tcW w:w="1962" w:type="dxa"/>
            <w:noWrap w:val="0"/>
            <w:vAlign w:val="center"/>
          </w:tcPr>
          <w:p w14:paraId="5CE18520">
            <w:pPr>
              <w:snapToGrid w:val="0"/>
              <w:jc w:val="center"/>
              <w:rPr>
                <w:rFonts w:hint="default" w:ascii="Arial" w:hAnsi="Arial" w:eastAsia="宋体" w:cs="Arial"/>
                <w:color w:val="000000"/>
                <w:szCs w:val="21"/>
              </w:rPr>
            </w:pPr>
            <w:r>
              <w:rPr>
                <w:rFonts w:hint="default" w:ascii="Arial" w:hAnsi="Arial" w:eastAsia="宋体" w:cs="Arial"/>
                <w:color w:val="000000"/>
                <w:szCs w:val="21"/>
              </w:rPr>
              <w:t>2～5</w:t>
            </w:r>
          </w:p>
        </w:tc>
      </w:tr>
    </w:tbl>
    <w:p w14:paraId="4C17B6B9">
      <w:pPr>
        <w:keepNext w:val="0"/>
        <w:keepLines w:val="0"/>
        <w:pageBreakBefore w:val="0"/>
        <w:widowControl w:val="0"/>
        <w:kinsoku/>
        <w:wordWrap/>
        <w:overflowPunct/>
        <w:topLinePunct w:val="0"/>
        <w:autoSpaceDE/>
        <w:autoSpaceDN/>
        <w:bidi w:val="0"/>
        <w:adjustRightInd w:val="0"/>
        <w:snapToGrid w:val="0"/>
        <w:spacing w:before="171" w:beforeLines="50" w:line="360" w:lineRule="auto"/>
        <w:ind w:left="105" w:leftChars="50" w:firstLine="480" w:firstLineChars="200"/>
        <w:jc w:val="left"/>
        <w:textAlignment w:val="auto"/>
        <w:rPr>
          <w:rFonts w:hint="default" w:ascii="Arial" w:hAnsi="Arial" w:eastAsia="宋体" w:cs="Arial"/>
          <w:b w:val="0"/>
          <w:bCs w:val="0"/>
          <w:color w:val="000000"/>
          <w:sz w:val="24"/>
          <w:szCs w:val="24"/>
        </w:rPr>
      </w:pPr>
      <w:r>
        <w:rPr>
          <w:rFonts w:hint="default" w:ascii="Arial" w:hAnsi="Arial" w:eastAsia="宋体" w:cs="Arial"/>
          <w:color w:val="000000"/>
          <w:sz w:val="24"/>
          <w:szCs w:val="24"/>
        </w:rPr>
        <w:t>根据建设单</w:t>
      </w:r>
      <w:r>
        <w:rPr>
          <w:rFonts w:hint="default" w:ascii="Arial" w:hAnsi="Arial" w:eastAsia="宋体" w:cs="Arial"/>
          <w:b w:val="0"/>
          <w:bCs w:val="0"/>
          <w:color w:val="000000"/>
          <w:sz w:val="24"/>
          <w:szCs w:val="24"/>
        </w:rPr>
        <w:t>位提供资料，项目采用无铅实芯焊丝，焊丝使用量约</w:t>
      </w:r>
      <w:r>
        <w:rPr>
          <w:rFonts w:hint="eastAsia" w:ascii="Arial" w:hAnsi="Arial" w:eastAsia="宋体" w:cs="Arial"/>
          <w:b w:val="0"/>
          <w:bCs w:val="0"/>
          <w:color w:val="000000"/>
          <w:sz w:val="24"/>
          <w:szCs w:val="24"/>
          <w:lang w:val="en-US" w:eastAsia="zh-CN"/>
        </w:rPr>
        <w:t>12</w:t>
      </w:r>
      <w:r>
        <w:rPr>
          <w:rFonts w:hint="default" w:ascii="Arial" w:hAnsi="Arial" w:eastAsia="宋体" w:cs="Arial"/>
          <w:b w:val="0"/>
          <w:bCs w:val="0"/>
          <w:color w:val="000000"/>
          <w:sz w:val="24"/>
          <w:szCs w:val="24"/>
        </w:rPr>
        <w:t>t/a。本项目采用二氧化碳焊、氩弧焊、激光焊接、手焊等多种焊接方式，本次评价按最不利情况产尘量（二氧化碳焊）最大计，即施焊时发尘量为650mg/min，焊接材料发尘量为8g/kg。本项目焊接工序每日工作时间约6小时，每年工作1500h，则焊接烟尘产生量约为0.</w:t>
      </w:r>
      <w:r>
        <w:rPr>
          <w:rFonts w:hint="eastAsia" w:ascii="Arial" w:hAnsi="Arial" w:eastAsia="宋体" w:cs="Arial"/>
          <w:b w:val="0"/>
          <w:bCs w:val="0"/>
          <w:color w:val="000000"/>
          <w:sz w:val="24"/>
          <w:szCs w:val="24"/>
          <w:lang w:val="en-US" w:eastAsia="zh-CN"/>
        </w:rPr>
        <w:t>155</w:t>
      </w:r>
      <w:r>
        <w:rPr>
          <w:rFonts w:hint="default" w:ascii="Arial" w:hAnsi="Arial" w:eastAsia="宋体" w:cs="Arial"/>
          <w:b w:val="0"/>
          <w:bCs w:val="0"/>
          <w:color w:val="000000"/>
          <w:sz w:val="24"/>
          <w:szCs w:val="24"/>
        </w:rPr>
        <w:t>t/a。</w:t>
      </w:r>
    </w:p>
    <w:p w14:paraId="4F99ADF5">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480" w:firstLineChars="200"/>
        <w:jc w:val="left"/>
        <w:textAlignment w:val="auto"/>
        <w:rPr>
          <w:rFonts w:hint="default" w:ascii="Arial" w:hAnsi="Arial" w:eastAsia="宋体" w:cs="Arial"/>
          <w:color w:val="000000"/>
          <w:sz w:val="24"/>
          <w:szCs w:val="24"/>
        </w:rPr>
      </w:pPr>
      <w:r>
        <w:rPr>
          <w:rFonts w:hint="default" w:ascii="Arial" w:hAnsi="Arial" w:eastAsia="宋体" w:cs="Arial"/>
          <w:b w:val="0"/>
          <w:bCs w:val="0"/>
          <w:color w:val="000000"/>
          <w:sz w:val="24"/>
          <w:szCs w:val="24"/>
        </w:rPr>
        <w:t>拟设置移动式烟尘净化器对焊接烟尘收集净化后在车间无组织排</w:t>
      </w:r>
      <w:r>
        <w:rPr>
          <w:rFonts w:hint="default" w:ascii="Arial" w:hAnsi="Arial" w:eastAsia="宋体" w:cs="Arial"/>
          <w:color w:val="000000"/>
          <w:sz w:val="24"/>
          <w:szCs w:val="24"/>
        </w:rPr>
        <w:t>放，类比同类型企业，移动式烟尘净化器收集效率可达80%，处理效率可达99%以上，处理后焊接烟尘无组织排放量约0.0</w:t>
      </w:r>
      <w:r>
        <w:rPr>
          <w:rFonts w:hint="eastAsia" w:ascii="Arial" w:hAnsi="Arial" w:eastAsia="宋体" w:cs="Arial"/>
          <w:color w:val="000000"/>
          <w:sz w:val="24"/>
          <w:szCs w:val="24"/>
          <w:lang w:val="en-US" w:eastAsia="zh-CN"/>
        </w:rPr>
        <w:t>32</w:t>
      </w:r>
      <w:r>
        <w:rPr>
          <w:rFonts w:hint="default" w:ascii="Arial" w:hAnsi="Arial" w:eastAsia="宋体" w:cs="Arial"/>
          <w:color w:val="000000"/>
          <w:sz w:val="24"/>
          <w:szCs w:val="24"/>
        </w:rPr>
        <w:t>t/a。焊接烟尘污染源强见表4-3。</w:t>
      </w:r>
    </w:p>
    <w:p w14:paraId="327CF36B">
      <w:pPr>
        <w:pStyle w:val="78"/>
        <w:bidi w:val="0"/>
        <w:rPr>
          <w:rFonts w:hint="default" w:ascii="Arial" w:hAnsi="Arial" w:cs="Arial"/>
          <w:color w:val="000000"/>
        </w:rPr>
      </w:pPr>
      <w:r>
        <w:rPr>
          <w:rFonts w:hint="default" w:ascii="Arial" w:hAnsi="Arial" w:cs="Arial"/>
          <w:color w:val="000000"/>
        </w:rPr>
        <w:t>项目气焊烟尘产生及排放情况</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602"/>
        <w:gridCol w:w="1389"/>
        <w:gridCol w:w="1391"/>
        <w:gridCol w:w="1780"/>
      </w:tblGrid>
      <w:tr w14:paraId="40B2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086" w:type="dxa"/>
            <w:vMerge w:val="restart"/>
            <w:noWrap w:val="0"/>
            <w:vAlign w:val="center"/>
          </w:tcPr>
          <w:p w14:paraId="4732CC62">
            <w:pPr>
              <w:jc w:val="center"/>
              <w:rPr>
                <w:rFonts w:hint="default" w:ascii="Arial" w:hAnsi="Arial" w:eastAsia="宋体" w:cs="Arial"/>
                <w:color w:val="000000"/>
                <w:szCs w:val="21"/>
              </w:rPr>
            </w:pPr>
            <w:r>
              <w:rPr>
                <w:rFonts w:hint="default" w:ascii="Arial" w:hAnsi="Arial" w:eastAsia="宋体" w:cs="Arial"/>
                <w:color w:val="000000"/>
                <w:szCs w:val="21"/>
              </w:rPr>
              <w:t>产污环节</w:t>
            </w:r>
          </w:p>
        </w:tc>
        <w:tc>
          <w:tcPr>
            <w:tcW w:w="980" w:type="dxa"/>
            <w:vMerge w:val="restart"/>
            <w:noWrap w:val="0"/>
            <w:vAlign w:val="center"/>
          </w:tcPr>
          <w:p w14:paraId="305AFA4F">
            <w:pPr>
              <w:jc w:val="center"/>
              <w:rPr>
                <w:rFonts w:hint="default" w:ascii="Arial" w:hAnsi="Arial" w:eastAsia="宋体" w:cs="Arial"/>
                <w:color w:val="000000"/>
                <w:szCs w:val="21"/>
              </w:rPr>
            </w:pPr>
            <w:r>
              <w:rPr>
                <w:rFonts w:hint="default" w:ascii="Arial" w:hAnsi="Arial" w:eastAsia="宋体" w:cs="Arial"/>
                <w:color w:val="000000"/>
                <w:szCs w:val="21"/>
              </w:rPr>
              <w:t>污染物</w:t>
            </w:r>
          </w:p>
        </w:tc>
        <w:tc>
          <w:tcPr>
            <w:tcW w:w="850" w:type="dxa"/>
            <w:vMerge w:val="restart"/>
            <w:noWrap w:val="0"/>
            <w:vAlign w:val="center"/>
          </w:tcPr>
          <w:p w14:paraId="503AF229">
            <w:pPr>
              <w:jc w:val="center"/>
              <w:rPr>
                <w:rFonts w:hint="default" w:ascii="Arial" w:hAnsi="Arial" w:eastAsia="宋体" w:cs="Arial"/>
                <w:color w:val="000000"/>
                <w:szCs w:val="21"/>
              </w:rPr>
            </w:pPr>
            <w:r>
              <w:rPr>
                <w:rFonts w:hint="default" w:ascii="Arial" w:hAnsi="Arial" w:eastAsia="宋体" w:cs="Arial"/>
                <w:color w:val="000000"/>
                <w:szCs w:val="21"/>
              </w:rPr>
              <w:t>产生量（t/a）</w:t>
            </w:r>
          </w:p>
        </w:tc>
        <w:tc>
          <w:tcPr>
            <w:tcW w:w="1940" w:type="dxa"/>
            <w:gridSpan w:val="2"/>
            <w:noWrap w:val="0"/>
            <w:vAlign w:val="center"/>
          </w:tcPr>
          <w:p w14:paraId="5C35F99F">
            <w:pPr>
              <w:jc w:val="center"/>
              <w:rPr>
                <w:rFonts w:hint="default" w:ascii="Arial" w:hAnsi="Arial" w:eastAsia="宋体" w:cs="Arial"/>
                <w:color w:val="000000"/>
                <w:szCs w:val="21"/>
              </w:rPr>
            </w:pPr>
            <w:r>
              <w:rPr>
                <w:rFonts w:hint="default" w:ascii="Arial" w:hAnsi="Arial" w:eastAsia="宋体" w:cs="Arial"/>
                <w:color w:val="000000"/>
                <w:szCs w:val="21"/>
              </w:rPr>
              <w:t>无组织</w:t>
            </w:r>
          </w:p>
        </w:tc>
      </w:tr>
      <w:tr w14:paraId="3271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6" w:type="dxa"/>
            <w:vMerge w:val="continue"/>
            <w:noWrap w:val="0"/>
            <w:vAlign w:val="center"/>
          </w:tcPr>
          <w:p w14:paraId="58F83DAE">
            <w:pPr>
              <w:jc w:val="center"/>
              <w:rPr>
                <w:rFonts w:hint="default" w:ascii="Arial" w:hAnsi="Arial" w:eastAsia="宋体" w:cs="Arial"/>
                <w:color w:val="000000"/>
                <w:szCs w:val="21"/>
              </w:rPr>
            </w:pPr>
          </w:p>
        </w:tc>
        <w:tc>
          <w:tcPr>
            <w:tcW w:w="980" w:type="dxa"/>
            <w:vMerge w:val="continue"/>
            <w:noWrap w:val="0"/>
            <w:vAlign w:val="center"/>
          </w:tcPr>
          <w:p w14:paraId="5D590F39">
            <w:pPr>
              <w:jc w:val="center"/>
              <w:rPr>
                <w:rFonts w:hint="default" w:ascii="Arial" w:hAnsi="Arial" w:eastAsia="宋体" w:cs="Arial"/>
                <w:color w:val="000000"/>
                <w:szCs w:val="21"/>
              </w:rPr>
            </w:pPr>
          </w:p>
        </w:tc>
        <w:tc>
          <w:tcPr>
            <w:tcW w:w="850" w:type="dxa"/>
            <w:vMerge w:val="continue"/>
            <w:noWrap w:val="0"/>
            <w:vAlign w:val="center"/>
          </w:tcPr>
          <w:p w14:paraId="41A10D34">
            <w:pPr>
              <w:jc w:val="center"/>
              <w:rPr>
                <w:rFonts w:hint="default" w:ascii="Arial" w:hAnsi="Arial" w:eastAsia="宋体" w:cs="Arial"/>
                <w:color w:val="000000"/>
                <w:szCs w:val="21"/>
              </w:rPr>
            </w:pPr>
          </w:p>
        </w:tc>
        <w:tc>
          <w:tcPr>
            <w:tcW w:w="851" w:type="dxa"/>
            <w:noWrap w:val="0"/>
            <w:vAlign w:val="center"/>
          </w:tcPr>
          <w:p w14:paraId="2DB41E61">
            <w:pPr>
              <w:jc w:val="center"/>
              <w:rPr>
                <w:rFonts w:hint="default" w:ascii="Arial" w:hAnsi="Arial" w:eastAsia="宋体" w:cs="Arial"/>
                <w:color w:val="000000"/>
                <w:szCs w:val="21"/>
              </w:rPr>
            </w:pPr>
            <w:r>
              <w:rPr>
                <w:rFonts w:hint="default" w:ascii="Arial" w:hAnsi="Arial" w:eastAsia="宋体" w:cs="Arial"/>
                <w:color w:val="000000"/>
                <w:szCs w:val="21"/>
              </w:rPr>
              <w:t>排放量（t/a）</w:t>
            </w:r>
          </w:p>
        </w:tc>
        <w:tc>
          <w:tcPr>
            <w:tcW w:w="1089" w:type="dxa"/>
            <w:noWrap w:val="0"/>
            <w:vAlign w:val="center"/>
          </w:tcPr>
          <w:p w14:paraId="2AA94E31">
            <w:pPr>
              <w:jc w:val="center"/>
              <w:rPr>
                <w:rFonts w:hint="default" w:ascii="Arial" w:hAnsi="Arial" w:eastAsia="宋体" w:cs="Arial"/>
                <w:color w:val="000000"/>
                <w:szCs w:val="21"/>
              </w:rPr>
            </w:pPr>
            <w:r>
              <w:rPr>
                <w:rFonts w:hint="default" w:ascii="Arial" w:hAnsi="Arial" w:eastAsia="宋体" w:cs="Arial"/>
                <w:color w:val="000000"/>
                <w:szCs w:val="21"/>
              </w:rPr>
              <w:t>排放速率（kg/h）</w:t>
            </w:r>
          </w:p>
        </w:tc>
      </w:tr>
      <w:tr w14:paraId="5D5A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6" w:type="dxa"/>
            <w:noWrap w:val="0"/>
            <w:vAlign w:val="center"/>
          </w:tcPr>
          <w:p w14:paraId="0C25EF65">
            <w:pPr>
              <w:jc w:val="center"/>
              <w:rPr>
                <w:rFonts w:hint="default" w:ascii="Arial" w:hAnsi="Arial" w:eastAsia="宋体" w:cs="Arial"/>
                <w:color w:val="000000"/>
                <w:szCs w:val="21"/>
              </w:rPr>
            </w:pPr>
            <w:r>
              <w:rPr>
                <w:rFonts w:hint="default" w:ascii="Arial" w:hAnsi="Arial" w:eastAsia="宋体" w:cs="Arial"/>
                <w:color w:val="000000"/>
                <w:szCs w:val="21"/>
              </w:rPr>
              <w:t>焊接</w:t>
            </w:r>
          </w:p>
        </w:tc>
        <w:tc>
          <w:tcPr>
            <w:tcW w:w="980" w:type="dxa"/>
            <w:noWrap w:val="0"/>
            <w:vAlign w:val="center"/>
          </w:tcPr>
          <w:p w14:paraId="3397C183">
            <w:pPr>
              <w:jc w:val="center"/>
              <w:rPr>
                <w:rFonts w:hint="default" w:ascii="Arial" w:hAnsi="Arial" w:eastAsia="宋体" w:cs="Arial"/>
                <w:color w:val="000000"/>
                <w:szCs w:val="21"/>
              </w:rPr>
            </w:pPr>
            <w:r>
              <w:rPr>
                <w:rFonts w:hint="default" w:ascii="Arial" w:hAnsi="Arial" w:eastAsia="宋体" w:cs="Arial"/>
                <w:color w:val="000000"/>
                <w:szCs w:val="21"/>
              </w:rPr>
              <w:t>颗粒物</w:t>
            </w:r>
          </w:p>
        </w:tc>
        <w:tc>
          <w:tcPr>
            <w:tcW w:w="850" w:type="dxa"/>
            <w:noWrap w:val="0"/>
            <w:vAlign w:val="center"/>
          </w:tcPr>
          <w:p w14:paraId="3F79854D">
            <w:pPr>
              <w:jc w:val="center"/>
              <w:rPr>
                <w:rFonts w:hint="default" w:ascii="Arial" w:hAnsi="Arial" w:eastAsia="宋体" w:cs="Arial"/>
                <w:color w:val="000000"/>
                <w:szCs w:val="21"/>
                <w:lang w:val="en-US" w:eastAsia="zh-CN"/>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155</w:t>
            </w:r>
          </w:p>
        </w:tc>
        <w:tc>
          <w:tcPr>
            <w:tcW w:w="851" w:type="dxa"/>
            <w:noWrap w:val="0"/>
            <w:vAlign w:val="center"/>
          </w:tcPr>
          <w:p w14:paraId="1DBBB51D">
            <w:pPr>
              <w:jc w:val="center"/>
              <w:rPr>
                <w:rFonts w:hint="default" w:ascii="Arial" w:hAnsi="Arial" w:eastAsia="等线" w:cs="Arial"/>
                <w:color w:val="000000"/>
                <w:szCs w:val="21"/>
                <w:lang w:val="en-US" w:eastAsia="zh-CN"/>
              </w:rPr>
            </w:pPr>
            <w:r>
              <w:rPr>
                <w:rFonts w:hint="default" w:ascii="Arial" w:hAnsi="Arial" w:cs="Arial"/>
                <w:color w:val="000000"/>
                <w:szCs w:val="21"/>
              </w:rPr>
              <w:t>0.0</w:t>
            </w:r>
            <w:r>
              <w:rPr>
                <w:rFonts w:hint="eastAsia" w:ascii="Arial" w:hAnsi="Arial" w:cs="Arial"/>
                <w:color w:val="000000"/>
                <w:szCs w:val="21"/>
                <w:lang w:val="en-US" w:eastAsia="zh-CN"/>
              </w:rPr>
              <w:t>32</w:t>
            </w:r>
          </w:p>
        </w:tc>
        <w:tc>
          <w:tcPr>
            <w:tcW w:w="1089" w:type="dxa"/>
            <w:noWrap w:val="0"/>
            <w:vAlign w:val="center"/>
          </w:tcPr>
          <w:p w14:paraId="37B4CB5B">
            <w:pPr>
              <w:jc w:val="center"/>
              <w:rPr>
                <w:rFonts w:hint="default" w:ascii="Arial" w:hAnsi="Arial" w:eastAsia="等线" w:cs="Arial"/>
                <w:color w:val="000000"/>
                <w:szCs w:val="21"/>
                <w:lang w:val="en-US" w:eastAsia="zh-CN"/>
              </w:rPr>
            </w:pPr>
            <w:r>
              <w:rPr>
                <w:rFonts w:hint="default" w:ascii="Arial" w:hAnsi="Arial" w:cs="Arial"/>
                <w:color w:val="000000"/>
                <w:szCs w:val="21"/>
              </w:rPr>
              <w:t>0.0</w:t>
            </w:r>
            <w:r>
              <w:rPr>
                <w:rFonts w:hint="eastAsia" w:ascii="Arial" w:hAnsi="Arial" w:cs="Arial"/>
                <w:color w:val="000000"/>
                <w:szCs w:val="21"/>
                <w:lang w:val="en-US" w:eastAsia="zh-CN"/>
              </w:rPr>
              <w:t>21</w:t>
            </w:r>
          </w:p>
        </w:tc>
      </w:tr>
    </w:tbl>
    <w:p w14:paraId="1151877E">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05" w:leftChars="50"/>
        <w:textAlignment w:val="auto"/>
        <w:rPr>
          <w:rFonts w:hint="default" w:ascii="Arial" w:hAnsi="Arial" w:eastAsia="宋体" w:cs="Arial"/>
          <w:b/>
          <w:bCs/>
          <w:color w:val="000000"/>
          <w:sz w:val="24"/>
          <w:szCs w:val="20"/>
        </w:rPr>
      </w:pPr>
      <w:r>
        <w:rPr>
          <w:rFonts w:hint="default" w:ascii="Arial" w:hAnsi="Arial" w:eastAsia="宋体" w:cs="Arial"/>
          <w:b/>
          <w:bCs/>
          <w:color w:val="000000"/>
          <w:sz w:val="24"/>
          <w:szCs w:val="20"/>
        </w:rPr>
        <w:t>去毛刺粉尘G3</w:t>
      </w:r>
    </w:p>
    <w:p w14:paraId="643EC1D9">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eastAsia" w:ascii="Arial" w:hAnsi="Arial" w:eastAsia="宋体" w:cs="Arial"/>
          <w:color w:val="000000"/>
          <w:sz w:val="24"/>
          <w:szCs w:val="24"/>
          <w:lang w:val="en-US" w:eastAsia="zh-CN"/>
        </w:rPr>
        <w:t>去毛刺机：</w:t>
      </w:r>
      <w:r>
        <w:rPr>
          <w:rFonts w:hint="default" w:ascii="Arial" w:hAnsi="Arial" w:eastAsia="宋体" w:cs="Arial"/>
          <w:color w:val="000000"/>
          <w:sz w:val="24"/>
          <w:szCs w:val="24"/>
        </w:rPr>
        <w:t>焊接后的工件需要进一步去除焊缝和毛刺等，</w:t>
      </w:r>
      <w:r>
        <w:rPr>
          <w:rFonts w:hint="default" w:ascii="Arial" w:hAnsi="Arial" w:eastAsia="宋体" w:cs="Arial"/>
          <w:bCs/>
          <w:color w:val="000000"/>
          <w:sz w:val="24"/>
          <w:szCs w:val="20"/>
        </w:rPr>
        <w:t>项目设置2台去毛刺机，去毛刺机自带滤筒除尘设施，废气经自带除尘设施处理后车间内排放。去毛刺机采用先进高效的纸刷式设备，进出口设置挡片，整体设备密闭程度高，用于激光切割后去除工件表面毛刺。根据《排放源统计调查产排污 核算方法和系数手册》33金属制品业产排污系数表干式预处理件（预处理工段-打磨工艺）中的工业粉尘产污系数确定粉尘产生量为2.19千克/吨-原料。企业</w:t>
      </w:r>
      <w:r>
        <w:rPr>
          <w:rFonts w:hint="eastAsia" w:ascii="Arial" w:hAnsi="Arial" w:eastAsia="宋体" w:cs="Arial"/>
          <w:bCs/>
          <w:color w:val="000000"/>
          <w:sz w:val="24"/>
          <w:szCs w:val="20"/>
          <w:lang w:val="en-US" w:eastAsia="zh-CN"/>
        </w:rPr>
        <w:t>板卷、不锈钢板、铝板、酸洗板</w:t>
      </w:r>
      <w:r>
        <w:rPr>
          <w:rFonts w:hint="default" w:ascii="Arial" w:hAnsi="Arial" w:eastAsia="宋体" w:cs="Arial"/>
          <w:bCs/>
          <w:color w:val="000000"/>
          <w:sz w:val="24"/>
          <w:szCs w:val="20"/>
        </w:rPr>
        <w:t>用量约</w:t>
      </w:r>
      <w:r>
        <w:rPr>
          <w:rFonts w:hint="eastAsia" w:ascii="Arial" w:hAnsi="Arial" w:eastAsia="宋体" w:cs="Arial"/>
          <w:bCs/>
          <w:color w:val="000000"/>
          <w:sz w:val="24"/>
          <w:szCs w:val="20"/>
          <w:lang w:val="en-US" w:eastAsia="zh-CN"/>
        </w:rPr>
        <w:t>4000</w:t>
      </w:r>
      <w:r>
        <w:rPr>
          <w:rFonts w:hint="default" w:ascii="Arial" w:hAnsi="Arial" w:eastAsia="宋体" w:cs="Arial"/>
          <w:bCs/>
          <w:color w:val="000000"/>
          <w:sz w:val="24"/>
          <w:szCs w:val="20"/>
        </w:rPr>
        <w:t>t/a，根据企业提供资料，实际去毛刺</w:t>
      </w:r>
      <w:r>
        <w:rPr>
          <w:rFonts w:hint="eastAsia" w:ascii="Arial" w:hAnsi="Arial" w:eastAsia="宋体" w:cs="Arial"/>
          <w:bCs/>
          <w:color w:val="000000"/>
          <w:sz w:val="24"/>
          <w:szCs w:val="20"/>
          <w:lang w:val="en-US" w:eastAsia="zh-CN"/>
        </w:rPr>
        <w:t>量</w:t>
      </w:r>
      <w:r>
        <w:rPr>
          <w:rFonts w:hint="default" w:ascii="Arial" w:hAnsi="Arial" w:eastAsia="宋体" w:cs="Arial"/>
          <w:bCs/>
          <w:color w:val="000000"/>
          <w:sz w:val="24"/>
          <w:szCs w:val="20"/>
        </w:rPr>
        <w:t>约为</w:t>
      </w:r>
      <w:r>
        <w:rPr>
          <w:rFonts w:hint="eastAsia" w:ascii="Arial" w:hAnsi="Arial" w:eastAsia="宋体" w:cs="Arial"/>
          <w:bCs/>
          <w:color w:val="000000"/>
          <w:sz w:val="24"/>
          <w:szCs w:val="20"/>
          <w:lang w:val="en-US" w:eastAsia="zh-CN"/>
        </w:rPr>
        <w:t>板材</w:t>
      </w:r>
      <w:r>
        <w:rPr>
          <w:rFonts w:hint="default" w:ascii="Arial" w:hAnsi="Arial" w:eastAsia="宋体" w:cs="Arial"/>
          <w:bCs/>
          <w:color w:val="000000"/>
          <w:sz w:val="24"/>
          <w:szCs w:val="20"/>
        </w:rPr>
        <w:t>总量的1%，则去毛刺</w:t>
      </w:r>
      <w:r>
        <w:rPr>
          <w:rFonts w:hint="eastAsia" w:ascii="Arial" w:hAnsi="Arial" w:eastAsia="宋体" w:cs="Arial"/>
          <w:bCs/>
          <w:color w:val="000000"/>
          <w:sz w:val="24"/>
          <w:szCs w:val="20"/>
          <w:lang w:val="en-US" w:eastAsia="zh-CN"/>
        </w:rPr>
        <w:t>机</w:t>
      </w:r>
      <w:r>
        <w:rPr>
          <w:rFonts w:hint="default" w:ascii="Arial" w:hAnsi="Arial" w:eastAsia="宋体" w:cs="Arial"/>
          <w:bCs/>
          <w:color w:val="000000"/>
          <w:sz w:val="24"/>
          <w:szCs w:val="20"/>
        </w:rPr>
        <w:t>粉尘产生量约0.0</w:t>
      </w:r>
      <w:r>
        <w:rPr>
          <w:rFonts w:hint="eastAsia" w:ascii="Arial" w:hAnsi="Arial" w:eastAsia="宋体" w:cs="Arial"/>
          <w:bCs/>
          <w:color w:val="000000"/>
          <w:sz w:val="24"/>
          <w:szCs w:val="20"/>
          <w:lang w:val="en-US" w:eastAsia="zh-CN"/>
        </w:rPr>
        <w:t>88</w:t>
      </w:r>
      <w:r>
        <w:rPr>
          <w:rFonts w:hint="default" w:ascii="Arial" w:hAnsi="Arial" w:eastAsia="宋体" w:cs="Arial"/>
          <w:bCs/>
          <w:color w:val="000000"/>
          <w:sz w:val="24"/>
          <w:szCs w:val="20"/>
        </w:rPr>
        <w:t>t/a。</w:t>
      </w:r>
      <w:r>
        <w:rPr>
          <w:rFonts w:hint="default" w:ascii="Arial" w:hAnsi="Arial" w:eastAsia="宋体" w:cs="Arial"/>
          <w:color w:val="000000"/>
          <w:sz w:val="24"/>
          <w:szCs w:val="24"/>
        </w:rPr>
        <w:t>去毛刺机自</w:t>
      </w:r>
      <w:r>
        <w:rPr>
          <w:rFonts w:hint="eastAsia" w:ascii="Arial" w:hAnsi="Arial" w:eastAsia="宋体" w:cs="Arial"/>
          <w:color w:val="000000"/>
          <w:sz w:val="24"/>
          <w:szCs w:val="24"/>
          <w:lang w:val="en-US" w:eastAsia="zh-CN"/>
        </w:rPr>
        <w:t>除尘设施收集效率以90%计，</w:t>
      </w:r>
      <w:r>
        <w:rPr>
          <w:rFonts w:hint="default" w:ascii="Arial" w:hAnsi="Arial" w:eastAsia="宋体" w:cs="Arial"/>
          <w:color w:val="000000"/>
          <w:sz w:val="24"/>
          <w:szCs w:val="24"/>
        </w:rPr>
        <w:t>除尘效率以</w:t>
      </w:r>
      <w:r>
        <w:rPr>
          <w:rFonts w:hint="eastAsia" w:ascii="Arial" w:hAnsi="Arial" w:eastAsia="宋体" w:cs="Arial"/>
          <w:color w:val="000000"/>
          <w:sz w:val="24"/>
          <w:szCs w:val="24"/>
          <w:lang w:val="en-US" w:eastAsia="zh-CN"/>
        </w:rPr>
        <w:t>95</w:t>
      </w:r>
      <w:r>
        <w:rPr>
          <w:rFonts w:hint="default" w:ascii="Arial" w:hAnsi="Arial" w:eastAsia="宋体" w:cs="Arial"/>
          <w:color w:val="000000"/>
          <w:sz w:val="24"/>
          <w:szCs w:val="24"/>
        </w:rPr>
        <w:t>%计，去毛刺时间600h/a。</w:t>
      </w:r>
    </w:p>
    <w:p w14:paraId="70B7C192">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eastAsia" w:ascii="Arial" w:hAnsi="Arial" w:eastAsia="宋体" w:cs="Arial"/>
          <w:bCs/>
          <w:color w:val="000000"/>
          <w:sz w:val="24"/>
          <w:szCs w:val="20"/>
          <w:lang w:val="en-US" w:eastAsia="zh-CN"/>
        </w:rPr>
        <w:t>手工去毛刺：项目设置手工打磨间，工人使用手持打磨机对焊接后的焊斑进行打磨，手工打磨处理量约</w:t>
      </w:r>
      <w:r>
        <w:rPr>
          <w:rFonts w:hint="default" w:ascii="Arial" w:hAnsi="Arial" w:eastAsia="宋体" w:cs="Arial"/>
          <w:bCs/>
          <w:color w:val="000000"/>
          <w:sz w:val="24"/>
          <w:szCs w:val="20"/>
        </w:rPr>
        <w:t>为</w:t>
      </w:r>
      <w:r>
        <w:rPr>
          <w:rFonts w:hint="eastAsia" w:ascii="Arial" w:hAnsi="Arial" w:eastAsia="宋体" w:cs="Arial"/>
          <w:bCs/>
          <w:color w:val="000000"/>
          <w:sz w:val="24"/>
          <w:szCs w:val="20"/>
          <w:lang w:val="en-US" w:eastAsia="zh-CN"/>
        </w:rPr>
        <w:t>板材</w:t>
      </w:r>
      <w:r>
        <w:rPr>
          <w:rFonts w:hint="default" w:ascii="Arial" w:hAnsi="Arial" w:eastAsia="宋体" w:cs="Arial"/>
          <w:bCs/>
          <w:color w:val="000000"/>
          <w:sz w:val="24"/>
          <w:szCs w:val="20"/>
        </w:rPr>
        <w:t>总量的1</w:t>
      </w:r>
      <w:r>
        <w:rPr>
          <w:rFonts w:hint="eastAsia" w:ascii="Arial" w:hAnsi="Arial" w:eastAsia="宋体" w:cs="Arial"/>
          <w:bCs/>
          <w:color w:val="000000"/>
          <w:sz w:val="24"/>
          <w:szCs w:val="20"/>
          <w:lang w:val="en-US" w:eastAsia="zh-CN"/>
        </w:rPr>
        <w:t>0</w:t>
      </w:r>
      <w:r>
        <w:rPr>
          <w:rFonts w:hint="default" w:ascii="Arial" w:hAnsi="Arial" w:eastAsia="宋体" w:cs="Arial"/>
          <w:bCs/>
          <w:color w:val="000000"/>
          <w:sz w:val="24"/>
          <w:szCs w:val="20"/>
        </w:rPr>
        <w:t>%，根据《排放源统计调查产排污 核算方法和系数手册》33金属制品业产排污系数表干式预处理件（预处理工段-打磨工艺）中的工业粉尘产污系数确定粉尘产生量为2.19千克/吨-原料。</w:t>
      </w:r>
      <w:r>
        <w:rPr>
          <w:rFonts w:hint="eastAsia" w:ascii="Arial" w:hAnsi="Arial" w:eastAsia="宋体" w:cs="Arial"/>
          <w:bCs/>
          <w:color w:val="000000"/>
          <w:sz w:val="24"/>
          <w:szCs w:val="20"/>
          <w:lang w:val="en-US" w:eastAsia="zh-CN"/>
        </w:rPr>
        <w:t>手工去毛刺</w:t>
      </w:r>
      <w:r>
        <w:rPr>
          <w:rFonts w:hint="default" w:ascii="Arial" w:hAnsi="Arial" w:eastAsia="宋体" w:cs="Arial"/>
          <w:bCs/>
          <w:color w:val="000000"/>
          <w:sz w:val="24"/>
          <w:szCs w:val="20"/>
        </w:rPr>
        <w:t>粉尘产生</w:t>
      </w:r>
      <w:r>
        <w:rPr>
          <w:rFonts w:hint="eastAsia" w:ascii="Arial" w:hAnsi="Arial" w:eastAsia="宋体" w:cs="Arial"/>
          <w:bCs/>
          <w:color w:val="000000"/>
          <w:sz w:val="24"/>
          <w:szCs w:val="20"/>
          <w:lang w:val="en-US" w:eastAsia="zh-CN"/>
        </w:rPr>
        <w:t>量约为0.876t/a。打磨间使用移动式除尘器进行收集，</w:t>
      </w:r>
      <w:r>
        <w:rPr>
          <w:rFonts w:hint="eastAsia" w:ascii="Arial" w:hAnsi="Arial" w:eastAsia="宋体" w:cs="Arial"/>
          <w:color w:val="000000"/>
          <w:sz w:val="24"/>
          <w:szCs w:val="24"/>
          <w:lang w:val="en-US" w:eastAsia="zh-CN"/>
        </w:rPr>
        <w:t>收集效率以80%计，</w:t>
      </w:r>
      <w:r>
        <w:rPr>
          <w:rFonts w:hint="default" w:ascii="Arial" w:hAnsi="Arial" w:eastAsia="宋体" w:cs="Arial"/>
          <w:color w:val="000000"/>
          <w:sz w:val="24"/>
          <w:szCs w:val="24"/>
        </w:rPr>
        <w:t>除尘效率以</w:t>
      </w:r>
      <w:r>
        <w:rPr>
          <w:rFonts w:hint="eastAsia" w:ascii="Arial" w:hAnsi="Arial" w:eastAsia="宋体" w:cs="Arial"/>
          <w:color w:val="000000"/>
          <w:sz w:val="24"/>
          <w:szCs w:val="24"/>
          <w:lang w:val="en-US" w:eastAsia="zh-CN"/>
        </w:rPr>
        <w:t>99</w:t>
      </w:r>
      <w:r>
        <w:rPr>
          <w:rFonts w:hint="default" w:ascii="Arial" w:hAnsi="Arial" w:eastAsia="宋体" w:cs="Arial"/>
          <w:color w:val="000000"/>
          <w:sz w:val="24"/>
          <w:szCs w:val="24"/>
        </w:rPr>
        <w:t>%计，</w:t>
      </w:r>
      <w:r>
        <w:rPr>
          <w:rFonts w:hint="eastAsia" w:ascii="Arial" w:hAnsi="Arial" w:eastAsia="宋体" w:cs="Arial"/>
          <w:color w:val="000000"/>
          <w:sz w:val="24"/>
          <w:szCs w:val="24"/>
          <w:lang w:val="en-US" w:eastAsia="zh-CN"/>
        </w:rPr>
        <w:t>手工</w:t>
      </w:r>
      <w:r>
        <w:rPr>
          <w:rFonts w:hint="default" w:ascii="Arial" w:hAnsi="Arial" w:eastAsia="宋体" w:cs="Arial"/>
          <w:color w:val="000000"/>
          <w:sz w:val="24"/>
          <w:szCs w:val="24"/>
        </w:rPr>
        <w:t>去毛刺时间</w:t>
      </w:r>
      <w:r>
        <w:rPr>
          <w:rFonts w:hint="eastAsia" w:ascii="Arial" w:hAnsi="Arial" w:eastAsia="宋体" w:cs="Arial"/>
          <w:color w:val="000000"/>
          <w:sz w:val="24"/>
          <w:szCs w:val="24"/>
          <w:lang w:val="en-US" w:eastAsia="zh-CN"/>
        </w:rPr>
        <w:t>2000</w:t>
      </w:r>
      <w:r>
        <w:rPr>
          <w:rFonts w:hint="default" w:ascii="Arial" w:hAnsi="Arial" w:eastAsia="宋体" w:cs="Arial"/>
          <w:color w:val="000000"/>
          <w:sz w:val="24"/>
          <w:szCs w:val="24"/>
        </w:rPr>
        <w:t>h/a</w:t>
      </w:r>
      <w:r>
        <w:rPr>
          <w:rFonts w:hint="default" w:ascii="Arial" w:hAnsi="Arial" w:eastAsia="宋体" w:cs="Arial"/>
          <w:bCs/>
          <w:color w:val="000000"/>
          <w:sz w:val="24"/>
          <w:szCs w:val="20"/>
        </w:rPr>
        <w:t>。</w:t>
      </w:r>
    </w:p>
    <w:p w14:paraId="42828B8E">
      <w:pPr>
        <w:pStyle w:val="78"/>
        <w:bidi w:val="0"/>
        <w:rPr>
          <w:rFonts w:hint="default" w:ascii="Arial" w:hAnsi="Arial" w:cs="Arial"/>
          <w:color w:val="000000"/>
        </w:rPr>
      </w:pPr>
      <w:r>
        <w:rPr>
          <w:rFonts w:hint="default" w:ascii="Arial" w:hAnsi="Arial" w:cs="Arial"/>
          <w:color w:val="000000"/>
        </w:rPr>
        <w:t>项目去毛刺粉尘产生及排放情况</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602"/>
        <w:gridCol w:w="1390"/>
        <w:gridCol w:w="1391"/>
        <w:gridCol w:w="1780"/>
      </w:tblGrid>
      <w:tr w14:paraId="1FB0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15" w:type="dxa"/>
            <w:vMerge w:val="restart"/>
            <w:noWrap w:val="0"/>
            <w:vAlign w:val="center"/>
          </w:tcPr>
          <w:p w14:paraId="4C910FFC">
            <w:pPr>
              <w:jc w:val="center"/>
              <w:rPr>
                <w:rFonts w:hint="default" w:ascii="Arial" w:hAnsi="Arial" w:eastAsia="宋体" w:cs="Arial"/>
                <w:color w:val="000000"/>
                <w:szCs w:val="21"/>
              </w:rPr>
            </w:pPr>
            <w:r>
              <w:rPr>
                <w:rFonts w:hint="default" w:ascii="Arial" w:hAnsi="Arial" w:eastAsia="宋体" w:cs="Arial"/>
                <w:color w:val="000000"/>
                <w:szCs w:val="21"/>
              </w:rPr>
              <w:t>产污环节</w:t>
            </w:r>
          </w:p>
        </w:tc>
        <w:tc>
          <w:tcPr>
            <w:tcW w:w="1638" w:type="dxa"/>
            <w:vMerge w:val="restart"/>
            <w:noWrap w:val="0"/>
            <w:vAlign w:val="center"/>
          </w:tcPr>
          <w:p w14:paraId="3C692204">
            <w:pPr>
              <w:jc w:val="center"/>
              <w:rPr>
                <w:rFonts w:hint="default" w:ascii="Arial" w:hAnsi="Arial" w:eastAsia="宋体" w:cs="Arial"/>
                <w:color w:val="000000"/>
                <w:szCs w:val="21"/>
              </w:rPr>
            </w:pPr>
            <w:r>
              <w:rPr>
                <w:rFonts w:hint="default" w:ascii="Arial" w:hAnsi="Arial" w:eastAsia="宋体" w:cs="Arial"/>
                <w:color w:val="000000"/>
                <w:szCs w:val="21"/>
              </w:rPr>
              <w:t>污染物</w:t>
            </w:r>
          </w:p>
        </w:tc>
        <w:tc>
          <w:tcPr>
            <w:tcW w:w="1421" w:type="dxa"/>
            <w:vMerge w:val="restart"/>
            <w:noWrap w:val="0"/>
            <w:vAlign w:val="center"/>
          </w:tcPr>
          <w:p w14:paraId="1671ACF1">
            <w:pPr>
              <w:jc w:val="center"/>
              <w:rPr>
                <w:rFonts w:hint="default" w:ascii="Arial" w:hAnsi="Arial" w:eastAsia="宋体" w:cs="Arial"/>
                <w:color w:val="000000"/>
                <w:szCs w:val="21"/>
              </w:rPr>
            </w:pPr>
            <w:r>
              <w:rPr>
                <w:rFonts w:hint="default" w:ascii="Arial" w:hAnsi="Arial" w:eastAsia="宋体" w:cs="Arial"/>
                <w:color w:val="000000"/>
                <w:szCs w:val="21"/>
              </w:rPr>
              <w:t>产生量（t/a）</w:t>
            </w:r>
          </w:p>
        </w:tc>
        <w:tc>
          <w:tcPr>
            <w:tcW w:w="3242" w:type="dxa"/>
            <w:gridSpan w:val="2"/>
            <w:noWrap w:val="0"/>
            <w:vAlign w:val="center"/>
          </w:tcPr>
          <w:p w14:paraId="76D6CDA2">
            <w:pPr>
              <w:jc w:val="center"/>
              <w:rPr>
                <w:rFonts w:hint="default" w:ascii="Arial" w:hAnsi="Arial" w:eastAsia="宋体" w:cs="Arial"/>
                <w:color w:val="000000"/>
                <w:szCs w:val="21"/>
              </w:rPr>
            </w:pPr>
            <w:r>
              <w:rPr>
                <w:rFonts w:hint="default" w:ascii="Arial" w:hAnsi="Arial" w:eastAsia="宋体" w:cs="Arial"/>
                <w:color w:val="000000"/>
                <w:szCs w:val="21"/>
              </w:rPr>
              <w:t>无组织</w:t>
            </w:r>
          </w:p>
        </w:tc>
      </w:tr>
      <w:tr w14:paraId="0748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15" w:type="dxa"/>
            <w:vMerge w:val="continue"/>
            <w:noWrap w:val="0"/>
            <w:vAlign w:val="center"/>
          </w:tcPr>
          <w:p w14:paraId="11CF55DB">
            <w:pPr>
              <w:jc w:val="center"/>
              <w:rPr>
                <w:rFonts w:hint="default" w:ascii="Arial" w:hAnsi="Arial" w:eastAsia="宋体" w:cs="Arial"/>
                <w:color w:val="000000"/>
                <w:szCs w:val="21"/>
              </w:rPr>
            </w:pPr>
          </w:p>
        </w:tc>
        <w:tc>
          <w:tcPr>
            <w:tcW w:w="1638" w:type="dxa"/>
            <w:vMerge w:val="continue"/>
            <w:noWrap w:val="0"/>
            <w:vAlign w:val="center"/>
          </w:tcPr>
          <w:p w14:paraId="7A9A3E4D">
            <w:pPr>
              <w:jc w:val="center"/>
              <w:rPr>
                <w:rFonts w:hint="default" w:ascii="Arial" w:hAnsi="Arial" w:eastAsia="宋体" w:cs="Arial"/>
                <w:color w:val="000000"/>
                <w:szCs w:val="21"/>
              </w:rPr>
            </w:pPr>
          </w:p>
        </w:tc>
        <w:tc>
          <w:tcPr>
            <w:tcW w:w="1421" w:type="dxa"/>
            <w:vMerge w:val="continue"/>
            <w:noWrap w:val="0"/>
            <w:vAlign w:val="center"/>
          </w:tcPr>
          <w:p w14:paraId="7E3F960D">
            <w:pPr>
              <w:jc w:val="center"/>
              <w:rPr>
                <w:rFonts w:hint="default" w:ascii="Arial" w:hAnsi="Arial" w:eastAsia="宋体" w:cs="Arial"/>
                <w:color w:val="000000"/>
                <w:szCs w:val="21"/>
              </w:rPr>
            </w:pPr>
          </w:p>
        </w:tc>
        <w:tc>
          <w:tcPr>
            <w:tcW w:w="1422" w:type="dxa"/>
            <w:noWrap w:val="0"/>
            <w:vAlign w:val="center"/>
          </w:tcPr>
          <w:p w14:paraId="1436A43F">
            <w:pPr>
              <w:jc w:val="center"/>
              <w:rPr>
                <w:rFonts w:hint="default" w:ascii="Arial" w:hAnsi="Arial" w:eastAsia="宋体" w:cs="Arial"/>
                <w:color w:val="000000"/>
                <w:szCs w:val="21"/>
              </w:rPr>
            </w:pPr>
            <w:r>
              <w:rPr>
                <w:rFonts w:hint="default" w:ascii="Arial" w:hAnsi="Arial" w:eastAsia="宋体" w:cs="Arial"/>
                <w:color w:val="000000"/>
                <w:szCs w:val="21"/>
              </w:rPr>
              <w:t>排放量（t/a）</w:t>
            </w:r>
          </w:p>
        </w:tc>
        <w:tc>
          <w:tcPr>
            <w:tcW w:w="1820" w:type="dxa"/>
            <w:noWrap w:val="0"/>
            <w:vAlign w:val="center"/>
          </w:tcPr>
          <w:p w14:paraId="0FA2A5F4">
            <w:pPr>
              <w:jc w:val="center"/>
              <w:rPr>
                <w:rFonts w:hint="default" w:ascii="Arial" w:hAnsi="Arial" w:eastAsia="宋体" w:cs="Arial"/>
                <w:color w:val="000000"/>
                <w:szCs w:val="21"/>
              </w:rPr>
            </w:pPr>
            <w:r>
              <w:rPr>
                <w:rFonts w:hint="default" w:ascii="Arial" w:hAnsi="Arial" w:eastAsia="宋体" w:cs="Arial"/>
                <w:color w:val="000000"/>
                <w:szCs w:val="21"/>
              </w:rPr>
              <w:t>排放速率（kg/h）</w:t>
            </w:r>
          </w:p>
        </w:tc>
      </w:tr>
      <w:tr w14:paraId="4FE9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15" w:type="dxa"/>
            <w:noWrap w:val="0"/>
            <w:vAlign w:val="center"/>
          </w:tcPr>
          <w:p w14:paraId="7388BC01">
            <w:pPr>
              <w:jc w:val="center"/>
              <w:rPr>
                <w:rFonts w:hint="eastAsia" w:ascii="Arial" w:hAnsi="Arial" w:eastAsia="宋体" w:cs="Arial"/>
                <w:color w:val="000000"/>
                <w:szCs w:val="21"/>
                <w:lang w:val="en-US" w:eastAsia="zh-CN"/>
              </w:rPr>
            </w:pPr>
            <w:r>
              <w:rPr>
                <w:rFonts w:hint="default" w:ascii="Arial" w:hAnsi="Arial" w:eastAsia="宋体" w:cs="Arial"/>
                <w:color w:val="000000"/>
                <w:szCs w:val="21"/>
              </w:rPr>
              <w:t>去毛刺</w:t>
            </w:r>
            <w:r>
              <w:rPr>
                <w:rFonts w:hint="eastAsia" w:ascii="Arial" w:hAnsi="Arial" w:eastAsia="宋体" w:cs="Arial"/>
                <w:color w:val="000000"/>
                <w:szCs w:val="21"/>
                <w:lang w:val="en-US" w:eastAsia="zh-CN"/>
              </w:rPr>
              <w:t>机</w:t>
            </w:r>
          </w:p>
        </w:tc>
        <w:tc>
          <w:tcPr>
            <w:tcW w:w="1638" w:type="dxa"/>
            <w:vMerge w:val="restart"/>
            <w:noWrap w:val="0"/>
            <w:vAlign w:val="center"/>
          </w:tcPr>
          <w:p w14:paraId="59656C73">
            <w:pPr>
              <w:jc w:val="center"/>
              <w:rPr>
                <w:rFonts w:hint="default" w:ascii="Arial" w:hAnsi="Arial" w:eastAsia="宋体" w:cs="Arial"/>
                <w:color w:val="000000"/>
                <w:szCs w:val="21"/>
              </w:rPr>
            </w:pPr>
            <w:r>
              <w:rPr>
                <w:rFonts w:hint="default" w:ascii="Arial" w:hAnsi="Arial" w:eastAsia="宋体" w:cs="Arial"/>
                <w:color w:val="000000"/>
                <w:szCs w:val="21"/>
              </w:rPr>
              <w:t>颗粒物</w:t>
            </w:r>
          </w:p>
        </w:tc>
        <w:tc>
          <w:tcPr>
            <w:tcW w:w="1421" w:type="dxa"/>
            <w:noWrap w:val="0"/>
            <w:vAlign w:val="center"/>
          </w:tcPr>
          <w:p w14:paraId="5B14F1D7">
            <w:pPr>
              <w:jc w:val="center"/>
              <w:rPr>
                <w:rFonts w:hint="default" w:ascii="Arial" w:hAnsi="Arial" w:eastAsia="宋体" w:cs="Arial"/>
                <w:color w:val="000000"/>
                <w:szCs w:val="21"/>
                <w:lang w:val="en-US" w:eastAsia="zh-CN"/>
              </w:rPr>
            </w:pPr>
            <w:r>
              <w:rPr>
                <w:rFonts w:hint="default" w:ascii="Arial" w:hAnsi="Arial" w:eastAsia="宋体" w:cs="Arial"/>
                <w:color w:val="000000"/>
                <w:szCs w:val="21"/>
              </w:rPr>
              <w:t>0.0</w:t>
            </w:r>
            <w:r>
              <w:rPr>
                <w:rFonts w:hint="eastAsia" w:ascii="Arial" w:hAnsi="Arial" w:eastAsia="宋体" w:cs="Arial"/>
                <w:color w:val="000000"/>
                <w:szCs w:val="21"/>
                <w:lang w:val="en-US" w:eastAsia="zh-CN"/>
              </w:rPr>
              <w:t>88</w:t>
            </w:r>
          </w:p>
        </w:tc>
        <w:tc>
          <w:tcPr>
            <w:tcW w:w="1422" w:type="dxa"/>
            <w:noWrap w:val="0"/>
            <w:vAlign w:val="center"/>
          </w:tcPr>
          <w:p w14:paraId="7DF44339">
            <w:pPr>
              <w:jc w:val="center"/>
              <w:rPr>
                <w:rFonts w:hint="eastAsia" w:ascii="Arial" w:hAnsi="Arial" w:eastAsia="宋体" w:cs="Arial"/>
                <w:color w:val="000000"/>
                <w:szCs w:val="21"/>
                <w:lang w:val="en-US" w:eastAsia="zh-CN"/>
              </w:rPr>
            </w:pPr>
            <w:r>
              <w:rPr>
                <w:rFonts w:hint="default" w:ascii="Arial" w:hAnsi="Arial" w:eastAsia="宋体" w:cs="Arial"/>
                <w:color w:val="000000"/>
                <w:szCs w:val="21"/>
              </w:rPr>
              <w:t>0.01</w:t>
            </w:r>
            <w:r>
              <w:rPr>
                <w:rFonts w:hint="eastAsia" w:ascii="Arial" w:hAnsi="Arial" w:eastAsia="宋体" w:cs="Arial"/>
                <w:color w:val="000000"/>
                <w:szCs w:val="21"/>
                <w:lang w:val="en-US" w:eastAsia="zh-CN"/>
              </w:rPr>
              <w:t>3</w:t>
            </w:r>
          </w:p>
        </w:tc>
        <w:tc>
          <w:tcPr>
            <w:tcW w:w="1820" w:type="dxa"/>
            <w:noWrap w:val="0"/>
            <w:vAlign w:val="center"/>
          </w:tcPr>
          <w:p w14:paraId="4F5AF03B">
            <w:pPr>
              <w:jc w:val="center"/>
              <w:rPr>
                <w:rFonts w:hint="eastAsia" w:ascii="Arial" w:hAnsi="Arial" w:eastAsia="宋体" w:cs="Arial"/>
                <w:color w:val="000000"/>
                <w:szCs w:val="21"/>
                <w:lang w:val="en-US" w:eastAsia="zh-CN"/>
              </w:rPr>
            </w:pPr>
            <w:r>
              <w:rPr>
                <w:rFonts w:hint="default" w:ascii="Arial" w:hAnsi="Arial" w:eastAsia="宋体" w:cs="Arial"/>
                <w:color w:val="000000"/>
                <w:szCs w:val="21"/>
              </w:rPr>
              <w:t>0.02</w:t>
            </w:r>
            <w:r>
              <w:rPr>
                <w:rFonts w:hint="eastAsia" w:ascii="Arial" w:hAnsi="Arial" w:eastAsia="宋体" w:cs="Arial"/>
                <w:color w:val="000000"/>
                <w:szCs w:val="21"/>
                <w:lang w:val="en-US" w:eastAsia="zh-CN"/>
              </w:rPr>
              <w:t>1</w:t>
            </w:r>
          </w:p>
        </w:tc>
      </w:tr>
      <w:tr w14:paraId="58B4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15" w:type="dxa"/>
            <w:noWrap w:val="0"/>
            <w:vAlign w:val="center"/>
          </w:tcPr>
          <w:p w14:paraId="6C6AECCD">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手工去毛刺</w:t>
            </w:r>
          </w:p>
        </w:tc>
        <w:tc>
          <w:tcPr>
            <w:tcW w:w="1638" w:type="dxa"/>
            <w:vMerge w:val="continue"/>
            <w:noWrap w:val="0"/>
            <w:vAlign w:val="center"/>
          </w:tcPr>
          <w:p w14:paraId="44251EA0">
            <w:pPr>
              <w:jc w:val="center"/>
              <w:rPr>
                <w:rFonts w:hint="default" w:ascii="Arial" w:hAnsi="Arial" w:eastAsia="宋体" w:cs="Arial"/>
                <w:color w:val="000000"/>
                <w:szCs w:val="21"/>
              </w:rPr>
            </w:pPr>
          </w:p>
        </w:tc>
        <w:tc>
          <w:tcPr>
            <w:tcW w:w="1421" w:type="dxa"/>
            <w:noWrap w:val="0"/>
            <w:vAlign w:val="center"/>
          </w:tcPr>
          <w:p w14:paraId="29D9F994">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0.876</w:t>
            </w:r>
          </w:p>
        </w:tc>
        <w:tc>
          <w:tcPr>
            <w:tcW w:w="1422" w:type="dxa"/>
            <w:noWrap w:val="0"/>
            <w:vAlign w:val="center"/>
          </w:tcPr>
          <w:p w14:paraId="15E1FB87">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0.181</w:t>
            </w:r>
          </w:p>
        </w:tc>
        <w:tc>
          <w:tcPr>
            <w:tcW w:w="1820" w:type="dxa"/>
            <w:noWrap w:val="0"/>
            <w:vAlign w:val="center"/>
          </w:tcPr>
          <w:p w14:paraId="6A465673">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0.091</w:t>
            </w:r>
          </w:p>
        </w:tc>
      </w:tr>
      <w:tr w14:paraId="2ECF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15" w:type="dxa"/>
            <w:noWrap w:val="0"/>
            <w:vAlign w:val="center"/>
          </w:tcPr>
          <w:p w14:paraId="7765946B">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合计</w:t>
            </w:r>
          </w:p>
        </w:tc>
        <w:tc>
          <w:tcPr>
            <w:tcW w:w="1638" w:type="dxa"/>
            <w:noWrap w:val="0"/>
            <w:vAlign w:val="center"/>
          </w:tcPr>
          <w:p w14:paraId="4464253E">
            <w:pPr>
              <w:jc w:val="center"/>
              <w:rPr>
                <w:rFonts w:hint="eastAsia" w:ascii="Arial" w:hAnsi="Arial" w:eastAsia="宋体" w:cs="Arial"/>
                <w:color w:val="000000"/>
                <w:szCs w:val="21"/>
                <w:lang w:val="en-US" w:eastAsia="zh-CN"/>
              </w:rPr>
            </w:pPr>
            <w:r>
              <w:rPr>
                <w:rFonts w:hint="eastAsia" w:ascii="Arial" w:hAnsi="Arial" w:eastAsia="宋体" w:cs="Arial"/>
                <w:color w:val="000000"/>
                <w:szCs w:val="21"/>
                <w:lang w:val="en-US" w:eastAsia="zh-CN"/>
              </w:rPr>
              <w:t>/</w:t>
            </w:r>
          </w:p>
        </w:tc>
        <w:tc>
          <w:tcPr>
            <w:tcW w:w="1421" w:type="dxa"/>
            <w:noWrap w:val="0"/>
            <w:vAlign w:val="center"/>
          </w:tcPr>
          <w:p w14:paraId="56D87DE7">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0.964</w:t>
            </w:r>
          </w:p>
        </w:tc>
        <w:tc>
          <w:tcPr>
            <w:tcW w:w="1422" w:type="dxa"/>
            <w:noWrap w:val="0"/>
            <w:vAlign w:val="center"/>
          </w:tcPr>
          <w:p w14:paraId="49CCD9BA">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0.194</w:t>
            </w:r>
          </w:p>
        </w:tc>
        <w:tc>
          <w:tcPr>
            <w:tcW w:w="1820" w:type="dxa"/>
            <w:noWrap w:val="0"/>
            <w:vAlign w:val="center"/>
          </w:tcPr>
          <w:p w14:paraId="03512488">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0.112</w:t>
            </w:r>
          </w:p>
        </w:tc>
      </w:tr>
    </w:tbl>
    <w:p w14:paraId="7BAAF4E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05" w:leftChars="50"/>
        <w:textAlignment w:val="auto"/>
        <w:rPr>
          <w:rFonts w:hint="default" w:ascii="Arial" w:hAnsi="Arial" w:eastAsia="宋体" w:cs="Arial"/>
          <w:b/>
          <w:bCs/>
          <w:color w:val="000000"/>
          <w:sz w:val="24"/>
          <w:szCs w:val="20"/>
        </w:rPr>
      </w:pPr>
      <w:r>
        <w:rPr>
          <w:rFonts w:hint="default" w:ascii="Arial" w:hAnsi="Arial" w:eastAsia="宋体" w:cs="Arial"/>
          <w:b/>
          <w:bCs/>
          <w:color w:val="000000"/>
          <w:sz w:val="24"/>
          <w:szCs w:val="20"/>
        </w:rPr>
        <w:t>供粉废气G</w:t>
      </w:r>
      <w:r>
        <w:rPr>
          <w:rFonts w:hint="default" w:ascii="Arial" w:hAnsi="Arial" w:eastAsia="宋体" w:cs="Arial"/>
          <w:b/>
          <w:bCs/>
          <w:color w:val="000000"/>
          <w:sz w:val="24"/>
          <w:szCs w:val="20"/>
          <w:lang w:val="en-US" w:eastAsia="zh-CN"/>
        </w:rPr>
        <w:t>4</w:t>
      </w:r>
    </w:p>
    <w:p w14:paraId="7E48B5E7">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szCs w:val="20"/>
        </w:rPr>
      </w:pPr>
      <w:r>
        <w:rPr>
          <w:rFonts w:hint="default" w:ascii="Arial" w:hAnsi="Arial" w:eastAsia="宋体" w:cs="Arial"/>
          <w:bCs/>
          <w:color w:val="000000"/>
          <w:sz w:val="24"/>
          <w:szCs w:val="20"/>
        </w:rPr>
        <w:t>企业采用集中式供粉系统，整个供粉室密闭，采用负压抽吸式抽取原料塑粉至供粉仓内。最大程度减少塑粉扰动，从源头上减少粉尘产生量，且整个过程位于密闭车间内，少量外逸粉尘受重力作用沉降至采用人工车间地面。因此，只要定期对车间地面进行清洁，要求员工进出更换鞋服，可最大程度上减少供粉粉尘对周边环境影响。综上，项目供粉粉尘产生量较少，本次评价不进行定量分析。</w:t>
      </w:r>
    </w:p>
    <w:p w14:paraId="1564880D">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05" w:leftChars="50"/>
        <w:textAlignment w:val="auto"/>
        <w:rPr>
          <w:rFonts w:hint="default" w:ascii="Arial" w:hAnsi="Arial" w:eastAsia="宋体" w:cs="Arial"/>
          <w:b/>
          <w:color w:val="000000"/>
          <w:sz w:val="24"/>
          <w:szCs w:val="20"/>
        </w:rPr>
      </w:pPr>
      <w:r>
        <w:rPr>
          <w:rFonts w:hint="default" w:ascii="Arial" w:hAnsi="Arial" w:eastAsia="宋体" w:cs="Arial"/>
          <w:b/>
          <w:color w:val="000000"/>
          <w:sz w:val="24"/>
          <w:szCs w:val="20"/>
        </w:rPr>
        <w:t>喷塑粉尘G</w:t>
      </w:r>
      <w:r>
        <w:rPr>
          <w:rFonts w:hint="default" w:ascii="Arial" w:hAnsi="Arial" w:eastAsia="宋体" w:cs="Arial"/>
          <w:b/>
          <w:color w:val="000000"/>
          <w:sz w:val="24"/>
          <w:szCs w:val="20"/>
          <w:lang w:val="en-US" w:eastAsia="zh-CN"/>
        </w:rPr>
        <w:t>5</w:t>
      </w:r>
    </w:p>
    <w:p w14:paraId="56B27D31">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themeColor="text1"/>
          <w:sz w:val="24"/>
          <w:szCs w:val="20"/>
          <w14:textFill>
            <w14:solidFill>
              <w14:schemeClr w14:val="tx1"/>
            </w14:solidFill>
          </w14:textFill>
        </w:rPr>
      </w:pPr>
      <w:r>
        <w:rPr>
          <w:rFonts w:hint="default" w:ascii="Arial" w:hAnsi="Arial" w:eastAsia="宋体" w:cs="Arial"/>
          <w:bCs/>
          <w:color w:val="000000"/>
          <w:sz w:val="24"/>
          <w:szCs w:val="20"/>
        </w:rPr>
        <w:t>喷塑过程会产生大量的粉尘。根据《排放源统计调查产排污核算方法和系数手册</w:t>
      </w:r>
      <w:r>
        <w:rPr>
          <w:rFonts w:hint="default" w:ascii="Arial" w:hAnsi="Arial" w:eastAsia="宋体" w:cs="Arial"/>
          <w:bCs/>
          <w:color w:val="000000"/>
          <w:sz w:val="24"/>
          <w:szCs w:val="20"/>
          <w:lang w:val="en-US" w:eastAsia="zh-CN"/>
        </w:rPr>
        <w:t>-2</w:t>
      </w:r>
      <w:r>
        <w:rPr>
          <w:rFonts w:hint="default" w:ascii="Arial" w:hAnsi="Arial" w:eastAsia="宋体" w:cs="Arial"/>
          <w:bCs/>
          <w:color w:val="000000" w:themeColor="text1"/>
          <w:sz w:val="24"/>
          <w:szCs w:val="20"/>
          <w:lang w:val="en-US" w:eastAsia="zh-CN"/>
          <w14:textFill>
            <w14:solidFill>
              <w14:schemeClr w14:val="tx1"/>
            </w14:solidFill>
          </w14:textFill>
        </w:rPr>
        <w:t>18 机械行业系数手册</w:t>
      </w:r>
      <w:r>
        <w:rPr>
          <w:rFonts w:hint="default" w:ascii="Arial" w:hAnsi="Arial" w:eastAsia="宋体" w:cs="Arial"/>
          <w:bCs/>
          <w:color w:val="000000" w:themeColor="text1"/>
          <w:sz w:val="24"/>
          <w:szCs w:val="20"/>
          <w14:textFill>
            <w14:solidFill>
              <w14:schemeClr w14:val="tx1"/>
            </w14:solidFill>
          </w14:textFill>
        </w:rPr>
        <w:t>》</w:t>
      </w:r>
      <w:r>
        <w:rPr>
          <w:rFonts w:hint="default" w:ascii="Arial" w:hAnsi="Arial" w:eastAsia="宋体" w:cs="Arial"/>
          <w:bCs/>
          <w:color w:val="000000" w:themeColor="text1"/>
          <w:sz w:val="24"/>
          <w:szCs w:val="20"/>
          <w:lang w:eastAsia="zh-CN"/>
          <w14:textFill>
            <w14:solidFill>
              <w14:schemeClr w14:val="tx1"/>
            </w14:solidFill>
          </w14:textFill>
        </w:rPr>
        <w:t>，</w:t>
      </w:r>
      <w:r>
        <w:rPr>
          <w:rFonts w:hint="default" w:ascii="Arial" w:hAnsi="Arial" w:eastAsia="宋体" w:cs="Arial"/>
          <w:bCs/>
          <w:color w:val="000000" w:themeColor="text1"/>
          <w:sz w:val="24"/>
          <w:szCs w:val="20"/>
          <w14:textFill>
            <w14:solidFill>
              <w14:schemeClr w14:val="tx1"/>
            </w14:solidFill>
          </w14:textFill>
        </w:rPr>
        <w:t>粉末涂料-喷塑产污系数为300千克/吨-原料。本项目塑粉</w:t>
      </w:r>
      <w:r>
        <w:rPr>
          <w:rFonts w:hint="eastAsia" w:ascii="Arial" w:hAnsi="Arial" w:eastAsia="宋体" w:cs="Arial"/>
          <w:bCs/>
          <w:color w:val="000000" w:themeColor="text1"/>
          <w:sz w:val="24"/>
          <w:szCs w:val="20"/>
          <w:lang w:val="en-US" w:eastAsia="zh-CN"/>
          <w14:textFill>
            <w14:solidFill>
              <w14:schemeClr w14:val="tx1"/>
            </w14:solidFill>
          </w14:textFill>
        </w:rPr>
        <w:t>喷涂量104.8t/a（新粉75t/a，回收量29.8t/a）</w:t>
      </w:r>
      <w:r>
        <w:rPr>
          <w:rFonts w:hint="default" w:ascii="Arial" w:hAnsi="Arial" w:eastAsia="宋体" w:cs="Arial"/>
          <w:bCs/>
          <w:color w:val="000000" w:themeColor="text1"/>
          <w:sz w:val="24"/>
          <w:szCs w:val="20"/>
          <w14:textFill>
            <w14:solidFill>
              <w14:schemeClr w14:val="tx1"/>
            </w14:solidFill>
          </w14:textFill>
        </w:rPr>
        <w:t>，则喷塑粉尘产生量约</w:t>
      </w:r>
      <w:r>
        <w:rPr>
          <w:rFonts w:hint="eastAsia" w:ascii="Arial" w:hAnsi="Arial" w:eastAsia="宋体" w:cs="Arial"/>
          <w:bCs/>
          <w:color w:val="000000" w:themeColor="text1"/>
          <w:sz w:val="24"/>
          <w:szCs w:val="20"/>
          <w:lang w:val="en-US" w:eastAsia="zh-CN"/>
          <w14:textFill>
            <w14:solidFill>
              <w14:schemeClr w14:val="tx1"/>
            </w14:solidFill>
          </w14:textFill>
        </w:rPr>
        <w:t>31.44</w:t>
      </w:r>
      <w:r>
        <w:rPr>
          <w:rFonts w:hint="default" w:ascii="Arial" w:hAnsi="Arial" w:eastAsia="宋体" w:cs="Arial"/>
          <w:bCs/>
          <w:color w:val="000000" w:themeColor="text1"/>
          <w:sz w:val="24"/>
          <w:szCs w:val="20"/>
          <w14:textFill>
            <w14:solidFill>
              <w14:schemeClr w14:val="tx1"/>
            </w14:solidFill>
          </w14:textFill>
        </w:rPr>
        <w:t>t/a。</w:t>
      </w:r>
    </w:p>
    <w:p w14:paraId="2F95159F">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szCs w:val="20"/>
        </w:rPr>
      </w:pPr>
      <w:r>
        <w:rPr>
          <w:rFonts w:hint="default" w:ascii="Arial" w:hAnsi="Arial" w:eastAsia="宋体" w:cs="Arial"/>
          <w:bCs/>
          <w:color w:val="000000" w:themeColor="text1"/>
          <w:sz w:val="24"/>
          <w:szCs w:val="20"/>
          <w14:textFill>
            <w14:solidFill>
              <w14:schemeClr w14:val="tx1"/>
            </w14:solidFill>
          </w14:textFill>
        </w:rPr>
        <w:t>企业共设有</w:t>
      </w:r>
      <w:r>
        <w:rPr>
          <w:rFonts w:hint="eastAsia" w:ascii="Arial" w:hAnsi="Arial" w:eastAsia="宋体" w:cs="Arial"/>
          <w:bCs/>
          <w:color w:val="000000" w:themeColor="text1"/>
          <w:sz w:val="24"/>
          <w:szCs w:val="20"/>
          <w:lang w:val="en-US" w:eastAsia="zh-CN"/>
          <w14:textFill>
            <w14:solidFill>
              <w14:schemeClr w14:val="tx1"/>
            </w14:solidFill>
          </w14:textFill>
        </w:rPr>
        <w:t>两条喷涂流水线，1#喷涂流水线有3</w:t>
      </w:r>
      <w:r>
        <w:rPr>
          <w:rFonts w:hint="default" w:ascii="Arial" w:hAnsi="Arial" w:eastAsia="宋体" w:cs="Arial"/>
          <w:bCs/>
          <w:color w:val="000000" w:themeColor="text1"/>
          <w:sz w:val="24"/>
          <w:szCs w:val="20"/>
          <w14:textFill>
            <w14:solidFill>
              <w14:schemeClr w14:val="tx1"/>
            </w14:solidFill>
          </w14:textFill>
        </w:rPr>
        <w:t>个静电喷粉室</w:t>
      </w:r>
      <w:r>
        <w:rPr>
          <w:rFonts w:hint="eastAsia" w:ascii="Arial" w:hAnsi="Arial" w:eastAsia="宋体" w:cs="Arial"/>
          <w:bCs/>
          <w:color w:val="000000" w:themeColor="text1"/>
          <w:sz w:val="24"/>
          <w:szCs w:val="20"/>
          <w:lang w:eastAsia="zh-CN"/>
          <w14:textFill>
            <w14:solidFill>
              <w14:schemeClr w14:val="tx1"/>
            </w14:solidFill>
          </w14:textFill>
        </w:rPr>
        <w:t>（</w:t>
      </w:r>
      <w:r>
        <w:rPr>
          <w:rFonts w:hint="eastAsia" w:ascii="Arial" w:hAnsi="Arial" w:eastAsia="宋体" w:cs="Arial"/>
          <w:bCs/>
          <w:color w:val="000000" w:themeColor="text1"/>
          <w:sz w:val="24"/>
          <w:szCs w:val="20"/>
          <w:lang w:val="en-US" w:eastAsia="zh-CN"/>
          <w14:textFill>
            <w14:solidFill>
              <w14:schemeClr w14:val="tx1"/>
            </w14:solidFill>
          </w14:textFill>
        </w:rPr>
        <w:t>两用一备，最多同时开启2个</w:t>
      </w:r>
      <w:r>
        <w:rPr>
          <w:rFonts w:hint="eastAsia" w:ascii="Arial" w:hAnsi="Arial" w:eastAsia="宋体" w:cs="Arial"/>
          <w:bCs/>
          <w:color w:val="000000" w:themeColor="text1"/>
          <w:sz w:val="24"/>
          <w:szCs w:val="20"/>
          <w:lang w:eastAsia="zh-CN"/>
          <w14:textFill>
            <w14:solidFill>
              <w14:schemeClr w14:val="tx1"/>
            </w14:solidFill>
          </w14:textFill>
        </w:rPr>
        <w:t>），</w:t>
      </w:r>
      <w:r>
        <w:rPr>
          <w:rFonts w:hint="eastAsia" w:ascii="Arial" w:hAnsi="Arial" w:eastAsia="宋体" w:cs="Arial"/>
          <w:bCs/>
          <w:color w:val="000000" w:themeColor="text1"/>
          <w:sz w:val="24"/>
          <w:szCs w:val="20"/>
          <w:lang w:val="en-US" w:eastAsia="zh-CN"/>
          <w14:textFill>
            <w14:solidFill>
              <w14:schemeClr w14:val="tx1"/>
            </w14:solidFill>
          </w14:textFill>
        </w:rPr>
        <w:t>规格为L3.6m×W8m×H3m；2#喷涂流水线有1个静电喷粉室，规格为L4m×W8m×H3m。项目喷粉室均为负压收集</w:t>
      </w:r>
      <w:r>
        <w:rPr>
          <w:rFonts w:hint="default" w:ascii="Arial" w:hAnsi="Arial" w:eastAsia="宋体" w:cs="Arial"/>
          <w:bCs/>
          <w:color w:val="000000" w:themeColor="text1"/>
          <w:sz w:val="24"/>
          <w:szCs w:val="20"/>
          <w14:textFill>
            <w14:solidFill>
              <w14:schemeClr w14:val="tx1"/>
            </w14:solidFill>
          </w14:textFill>
        </w:rPr>
        <w:t>，密闭程度高，喷塑粉尘收集率可达95%，喷粉室自带旋风</w:t>
      </w:r>
      <w:r>
        <w:rPr>
          <w:rFonts w:hint="eastAsia" w:ascii="Arial" w:hAnsi="Arial" w:eastAsia="宋体" w:cs="Arial"/>
          <w:bCs/>
          <w:color w:val="000000" w:themeColor="text1"/>
          <w:sz w:val="24"/>
          <w:szCs w:val="20"/>
          <w:lang w:val="en-US" w:eastAsia="zh-CN"/>
          <w14:textFill>
            <w14:solidFill>
              <w14:schemeClr w14:val="tx1"/>
            </w14:solidFill>
          </w14:textFill>
        </w:rPr>
        <w:t>+滤筒</w:t>
      </w:r>
      <w:r>
        <w:rPr>
          <w:rFonts w:hint="default" w:ascii="Arial" w:hAnsi="Arial" w:eastAsia="宋体" w:cs="Arial"/>
          <w:bCs/>
          <w:color w:val="000000" w:themeColor="text1"/>
          <w:sz w:val="24"/>
          <w:szCs w:val="20"/>
          <w14:textFill>
            <w14:solidFill>
              <w14:schemeClr w14:val="tx1"/>
            </w14:solidFill>
          </w14:textFill>
        </w:rPr>
        <w:t>用于回收塑粉</w:t>
      </w:r>
      <w:r>
        <w:rPr>
          <w:rFonts w:hint="eastAsia" w:ascii="Arial" w:hAnsi="Arial" w:eastAsia="宋体" w:cs="Arial"/>
          <w:bCs/>
          <w:color w:val="000000" w:themeColor="text1"/>
          <w:sz w:val="24"/>
          <w:szCs w:val="20"/>
          <w:lang w:eastAsia="zh-CN"/>
          <w14:textFill>
            <w14:solidFill>
              <w14:schemeClr w14:val="tx1"/>
            </w14:solidFill>
          </w14:textFill>
        </w:rPr>
        <w:t>，</w:t>
      </w:r>
      <w:r>
        <w:rPr>
          <w:rFonts w:hint="eastAsia" w:ascii="Arial" w:hAnsi="Arial" w:eastAsia="宋体" w:cs="Arial"/>
          <w:bCs/>
          <w:color w:val="000000" w:themeColor="text1"/>
          <w:sz w:val="24"/>
          <w:szCs w:val="20"/>
          <w:lang w:val="en-US" w:eastAsia="zh-CN"/>
          <w14:textFill>
            <w14:solidFill>
              <w14:schemeClr w14:val="tx1"/>
            </w14:solidFill>
          </w14:textFill>
        </w:rPr>
        <w:t>尾气</w:t>
      </w:r>
      <w:r>
        <w:rPr>
          <w:rFonts w:hint="default" w:ascii="Arial" w:hAnsi="Arial" w:eastAsia="宋体" w:cs="Arial"/>
          <w:bCs/>
          <w:color w:val="000000" w:themeColor="text1"/>
          <w:sz w:val="24"/>
          <w:szCs w:val="20"/>
          <w14:textFill>
            <w14:solidFill>
              <w14:schemeClr w14:val="tx1"/>
            </w14:solidFill>
          </w14:textFill>
        </w:rPr>
        <w:t>通过管道引入</w:t>
      </w:r>
      <w:r>
        <w:rPr>
          <w:rFonts w:hint="eastAsia" w:ascii="Arial" w:hAnsi="Arial" w:eastAsia="宋体" w:cs="Arial"/>
          <w:bCs/>
          <w:color w:val="000000" w:themeColor="text1"/>
          <w:sz w:val="24"/>
          <w:szCs w:val="20"/>
          <w:lang w:val="en-US" w:eastAsia="zh-CN"/>
          <w14:textFill>
            <w14:solidFill>
              <w14:schemeClr w14:val="tx1"/>
            </w14:solidFill>
          </w14:textFill>
        </w:rPr>
        <w:t>布袋</w:t>
      </w:r>
      <w:r>
        <w:rPr>
          <w:rFonts w:hint="default" w:ascii="Arial" w:hAnsi="Arial" w:eastAsia="宋体" w:cs="Arial"/>
          <w:bCs/>
          <w:color w:val="000000" w:themeColor="text1"/>
          <w:sz w:val="24"/>
          <w:szCs w:val="20"/>
          <w14:textFill>
            <w14:solidFill>
              <w14:schemeClr w14:val="tx1"/>
            </w14:solidFill>
          </w14:textFill>
        </w:rPr>
        <w:t>除尘器，经除尘处理后由</w:t>
      </w:r>
      <w:r>
        <w:rPr>
          <w:rFonts w:hint="eastAsia" w:ascii="Arial" w:hAnsi="Arial" w:eastAsia="宋体" w:cs="Arial"/>
          <w:bCs/>
          <w:color w:val="000000" w:themeColor="text1"/>
          <w:sz w:val="24"/>
          <w:szCs w:val="20"/>
          <w:lang w:eastAsia="zh-CN"/>
          <w14:textFill>
            <w14:solidFill>
              <w14:schemeClr w14:val="tx1"/>
            </w14:solidFill>
          </w14:textFill>
        </w:rPr>
        <w:t>23</w:t>
      </w:r>
      <w:r>
        <w:rPr>
          <w:rFonts w:hint="default" w:ascii="Arial" w:hAnsi="Arial" w:eastAsia="宋体" w:cs="Arial"/>
          <w:bCs/>
          <w:color w:val="000000" w:themeColor="text1"/>
          <w:sz w:val="24"/>
          <w:szCs w:val="20"/>
          <w14:textFill>
            <w14:solidFill>
              <w14:schemeClr w14:val="tx1"/>
            </w14:solidFill>
          </w14:textFill>
        </w:rPr>
        <w:t>m排气筒DA002高空排放。</w:t>
      </w:r>
      <w:r>
        <w:rPr>
          <w:rFonts w:hint="eastAsia" w:ascii="Arial" w:hAnsi="Arial" w:eastAsia="宋体" w:cs="Arial"/>
          <w:bCs/>
          <w:color w:val="000000" w:themeColor="text1"/>
          <w:sz w:val="24"/>
          <w:szCs w:val="20"/>
          <w:lang w:val="en-US" w:eastAsia="zh-CN"/>
          <w14:textFill>
            <w14:solidFill>
              <w14:schemeClr w14:val="tx1"/>
            </w14:solidFill>
          </w14:textFill>
        </w:rPr>
        <w:t>旋风+滤筒除尘除尘器塑粉回收率为80%，</w:t>
      </w:r>
      <w:r>
        <w:rPr>
          <w:rFonts w:hint="default" w:ascii="Arial" w:hAnsi="Arial" w:eastAsia="宋体" w:cs="Arial"/>
          <w:bCs/>
          <w:color w:val="000000" w:themeColor="text1"/>
          <w:sz w:val="24"/>
          <w:szCs w:val="20"/>
          <w:lang w:val="en-US" w:eastAsia="zh-CN"/>
          <w14:textFill>
            <w14:solidFill>
              <w14:schemeClr w14:val="tx1"/>
            </w14:solidFill>
          </w14:textFill>
        </w:rPr>
        <w:t>布袋</w:t>
      </w:r>
      <w:r>
        <w:rPr>
          <w:rFonts w:hint="default" w:ascii="Arial" w:hAnsi="Arial" w:eastAsia="宋体" w:cs="Arial"/>
          <w:bCs/>
          <w:color w:val="000000" w:themeColor="text1"/>
          <w:sz w:val="24"/>
          <w:szCs w:val="20"/>
          <w14:textFill>
            <w14:solidFill>
              <w14:schemeClr w14:val="tx1"/>
            </w14:solidFill>
          </w14:textFill>
        </w:rPr>
        <w:t>除尘器的</w:t>
      </w:r>
      <w:r>
        <w:rPr>
          <w:rFonts w:hint="default" w:ascii="Arial" w:hAnsi="Arial" w:eastAsia="宋体" w:cs="Arial"/>
          <w:bCs/>
          <w:color w:val="000000"/>
          <w:sz w:val="24"/>
          <w:szCs w:val="20"/>
        </w:rPr>
        <w:t>去除率可达9</w:t>
      </w:r>
      <w:r>
        <w:rPr>
          <w:rFonts w:hint="eastAsia" w:ascii="Arial" w:hAnsi="Arial" w:eastAsia="宋体" w:cs="Arial"/>
          <w:bCs/>
          <w:color w:val="000000"/>
          <w:sz w:val="24"/>
          <w:szCs w:val="20"/>
          <w:lang w:val="en-US" w:eastAsia="zh-CN"/>
        </w:rPr>
        <w:t>9</w:t>
      </w:r>
      <w:r>
        <w:rPr>
          <w:rFonts w:hint="default" w:ascii="Arial" w:hAnsi="Arial" w:eastAsia="宋体" w:cs="Arial"/>
          <w:bCs/>
          <w:color w:val="000000"/>
          <w:sz w:val="24"/>
          <w:szCs w:val="20"/>
        </w:rPr>
        <w:t>%，装置配套风机风量约</w:t>
      </w:r>
      <w:r>
        <w:rPr>
          <w:rFonts w:hint="eastAsia" w:ascii="Arial" w:hAnsi="Arial" w:eastAsia="宋体" w:cs="Arial"/>
          <w:bCs/>
          <w:color w:val="000000"/>
          <w:sz w:val="24"/>
          <w:szCs w:val="20"/>
          <w:lang w:val="en-US" w:eastAsia="zh-CN"/>
        </w:rPr>
        <w:t>6500</w:t>
      </w:r>
      <w:r>
        <w:rPr>
          <w:rFonts w:hint="default" w:ascii="Arial" w:hAnsi="Arial" w:eastAsia="宋体" w:cs="Arial"/>
          <w:bCs/>
          <w:color w:val="000000"/>
          <w:sz w:val="24"/>
          <w:szCs w:val="20"/>
        </w:rPr>
        <w:t>m</w:t>
      </w:r>
      <w:r>
        <w:rPr>
          <w:rFonts w:hint="default" w:ascii="Arial" w:hAnsi="Arial" w:eastAsia="宋体" w:cs="Arial"/>
          <w:bCs/>
          <w:color w:val="000000"/>
          <w:sz w:val="24"/>
          <w:szCs w:val="20"/>
          <w:vertAlign w:val="superscript"/>
        </w:rPr>
        <w:t>3</w:t>
      </w:r>
      <w:r>
        <w:rPr>
          <w:rFonts w:hint="default" w:ascii="Arial" w:hAnsi="Arial" w:eastAsia="宋体" w:cs="Arial"/>
          <w:bCs/>
          <w:color w:val="000000"/>
          <w:sz w:val="24"/>
          <w:szCs w:val="20"/>
        </w:rPr>
        <w:t>/h，装置运行时间约2000h/a；根据计算，项目喷塑粉尘污染源强见表4-</w:t>
      </w:r>
      <w:r>
        <w:rPr>
          <w:rFonts w:hint="eastAsia" w:ascii="Arial" w:hAnsi="Arial" w:eastAsia="宋体" w:cs="Arial"/>
          <w:bCs/>
          <w:color w:val="000000"/>
          <w:sz w:val="24"/>
          <w:szCs w:val="20"/>
          <w:lang w:val="en-US" w:eastAsia="zh-CN"/>
        </w:rPr>
        <w:t>5</w:t>
      </w:r>
      <w:r>
        <w:rPr>
          <w:rFonts w:hint="default" w:ascii="Arial" w:hAnsi="Arial" w:eastAsia="宋体" w:cs="Arial"/>
          <w:bCs/>
          <w:color w:val="000000"/>
          <w:sz w:val="24"/>
          <w:szCs w:val="20"/>
        </w:rPr>
        <w:t>。</w:t>
      </w:r>
    </w:p>
    <w:p w14:paraId="26AF29C8">
      <w:pPr>
        <w:pStyle w:val="78"/>
        <w:bidi w:val="0"/>
        <w:rPr>
          <w:rFonts w:hint="default" w:ascii="Arial" w:hAnsi="Arial" w:cs="Arial"/>
          <w:color w:val="000000"/>
        </w:rPr>
      </w:pPr>
      <w:r>
        <w:rPr>
          <w:rFonts w:hint="default" w:ascii="Arial" w:hAnsi="Arial" w:cs="Arial"/>
          <w:color w:val="000000"/>
        </w:rPr>
        <w:t>喷塑粉尘产生及排放情况表</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74"/>
        <w:gridCol w:w="890"/>
        <w:gridCol w:w="879"/>
        <w:gridCol w:w="1153"/>
        <w:gridCol w:w="1285"/>
        <w:gridCol w:w="927"/>
        <w:gridCol w:w="1066"/>
      </w:tblGrid>
      <w:tr w14:paraId="0100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vMerge w:val="restart"/>
            <w:noWrap w:val="0"/>
            <w:vAlign w:val="center"/>
          </w:tcPr>
          <w:p w14:paraId="1DF94492">
            <w:pPr>
              <w:jc w:val="center"/>
              <w:rPr>
                <w:rFonts w:hint="default" w:ascii="Arial" w:hAnsi="Arial" w:eastAsia="宋体" w:cs="Arial"/>
                <w:color w:val="000000"/>
                <w:szCs w:val="21"/>
              </w:rPr>
            </w:pPr>
            <w:r>
              <w:rPr>
                <w:rFonts w:hint="default" w:ascii="Arial" w:hAnsi="Arial" w:eastAsia="宋体" w:cs="Arial"/>
                <w:color w:val="000000"/>
                <w:szCs w:val="21"/>
              </w:rPr>
              <w:t>产污环节</w:t>
            </w:r>
          </w:p>
        </w:tc>
        <w:tc>
          <w:tcPr>
            <w:tcW w:w="996" w:type="dxa"/>
            <w:vMerge w:val="restart"/>
            <w:noWrap w:val="0"/>
            <w:vAlign w:val="center"/>
          </w:tcPr>
          <w:p w14:paraId="4B90E4AA">
            <w:pPr>
              <w:jc w:val="center"/>
              <w:rPr>
                <w:rFonts w:hint="default" w:ascii="Arial" w:hAnsi="Arial" w:eastAsia="宋体" w:cs="Arial"/>
                <w:color w:val="000000"/>
                <w:szCs w:val="21"/>
              </w:rPr>
            </w:pPr>
            <w:r>
              <w:rPr>
                <w:rFonts w:hint="default" w:ascii="Arial" w:hAnsi="Arial" w:eastAsia="宋体" w:cs="Arial"/>
                <w:color w:val="000000"/>
                <w:szCs w:val="21"/>
              </w:rPr>
              <w:t>污染物</w:t>
            </w:r>
          </w:p>
        </w:tc>
        <w:tc>
          <w:tcPr>
            <w:tcW w:w="909" w:type="dxa"/>
            <w:vMerge w:val="restart"/>
            <w:noWrap w:val="0"/>
            <w:vAlign w:val="center"/>
          </w:tcPr>
          <w:p w14:paraId="6254A7A1">
            <w:pPr>
              <w:jc w:val="center"/>
              <w:rPr>
                <w:rFonts w:hint="default" w:ascii="Arial" w:hAnsi="Arial" w:eastAsia="宋体" w:cs="Arial"/>
                <w:color w:val="000000"/>
                <w:szCs w:val="21"/>
              </w:rPr>
            </w:pPr>
            <w:r>
              <w:rPr>
                <w:rFonts w:hint="default" w:ascii="Arial" w:hAnsi="Arial" w:eastAsia="宋体" w:cs="Arial"/>
                <w:color w:val="000000"/>
                <w:szCs w:val="21"/>
              </w:rPr>
              <w:t>产生量（t/a）</w:t>
            </w:r>
          </w:p>
        </w:tc>
        <w:tc>
          <w:tcPr>
            <w:tcW w:w="3394" w:type="dxa"/>
            <w:gridSpan w:val="3"/>
            <w:noWrap w:val="0"/>
            <w:vAlign w:val="center"/>
          </w:tcPr>
          <w:p w14:paraId="0B97A139">
            <w:pPr>
              <w:tabs>
                <w:tab w:val="left" w:pos="308"/>
                <w:tab w:val="center" w:pos="1582"/>
              </w:tabs>
              <w:jc w:val="left"/>
              <w:rPr>
                <w:rFonts w:hint="default" w:ascii="Arial" w:hAnsi="Arial" w:eastAsia="宋体" w:cs="Arial"/>
                <w:color w:val="000000"/>
                <w:szCs w:val="21"/>
              </w:rPr>
            </w:pPr>
            <w:r>
              <w:rPr>
                <w:rFonts w:hint="default" w:ascii="Arial" w:hAnsi="Arial" w:eastAsia="宋体" w:cs="Arial"/>
                <w:color w:val="000000"/>
                <w:szCs w:val="21"/>
              </w:rPr>
              <w:tab/>
            </w:r>
            <w:r>
              <w:rPr>
                <w:rFonts w:hint="default" w:ascii="Arial" w:hAnsi="Arial" w:eastAsia="宋体" w:cs="Arial"/>
                <w:color w:val="000000"/>
                <w:szCs w:val="21"/>
              </w:rPr>
              <w:tab/>
            </w:r>
            <w:r>
              <w:rPr>
                <w:rFonts w:hint="default" w:ascii="Arial" w:hAnsi="Arial" w:eastAsia="宋体" w:cs="Arial"/>
                <w:color w:val="000000"/>
                <w:szCs w:val="21"/>
              </w:rPr>
              <w:t>有组织</w:t>
            </w:r>
          </w:p>
        </w:tc>
        <w:tc>
          <w:tcPr>
            <w:tcW w:w="2038" w:type="dxa"/>
            <w:gridSpan w:val="2"/>
            <w:noWrap w:val="0"/>
            <w:vAlign w:val="center"/>
          </w:tcPr>
          <w:p w14:paraId="259DABB5">
            <w:pPr>
              <w:jc w:val="center"/>
              <w:rPr>
                <w:rFonts w:hint="default" w:ascii="Arial" w:hAnsi="Arial" w:eastAsia="宋体" w:cs="Arial"/>
                <w:color w:val="000000"/>
                <w:szCs w:val="21"/>
              </w:rPr>
            </w:pPr>
            <w:r>
              <w:rPr>
                <w:rFonts w:hint="default" w:ascii="Arial" w:hAnsi="Arial" w:eastAsia="宋体" w:cs="Arial"/>
                <w:color w:val="000000"/>
                <w:szCs w:val="21"/>
              </w:rPr>
              <w:t>无组织</w:t>
            </w:r>
          </w:p>
        </w:tc>
      </w:tr>
      <w:tr w14:paraId="6A4A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dxa"/>
            <w:vMerge w:val="continue"/>
            <w:noWrap w:val="0"/>
            <w:vAlign w:val="center"/>
          </w:tcPr>
          <w:p w14:paraId="0BF1082D">
            <w:pPr>
              <w:jc w:val="center"/>
              <w:rPr>
                <w:rFonts w:hint="default" w:ascii="Arial" w:hAnsi="Arial" w:eastAsia="宋体" w:cs="Arial"/>
                <w:color w:val="000000"/>
                <w:szCs w:val="21"/>
              </w:rPr>
            </w:pPr>
          </w:p>
        </w:tc>
        <w:tc>
          <w:tcPr>
            <w:tcW w:w="996" w:type="dxa"/>
            <w:vMerge w:val="continue"/>
            <w:noWrap w:val="0"/>
            <w:vAlign w:val="center"/>
          </w:tcPr>
          <w:p w14:paraId="1191DA18">
            <w:pPr>
              <w:jc w:val="center"/>
              <w:rPr>
                <w:rFonts w:hint="default" w:ascii="Arial" w:hAnsi="Arial" w:eastAsia="宋体" w:cs="Arial"/>
                <w:color w:val="000000"/>
                <w:szCs w:val="21"/>
              </w:rPr>
            </w:pPr>
          </w:p>
        </w:tc>
        <w:tc>
          <w:tcPr>
            <w:tcW w:w="909" w:type="dxa"/>
            <w:vMerge w:val="continue"/>
            <w:noWrap w:val="0"/>
            <w:vAlign w:val="center"/>
          </w:tcPr>
          <w:p w14:paraId="2CCF90CB">
            <w:pPr>
              <w:jc w:val="center"/>
              <w:rPr>
                <w:rFonts w:hint="default" w:ascii="Arial" w:hAnsi="Arial" w:eastAsia="宋体" w:cs="Arial"/>
                <w:color w:val="000000"/>
                <w:szCs w:val="21"/>
              </w:rPr>
            </w:pPr>
          </w:p>
        </w:tc>
        <w:tc>
          <w:tcPr>
            <w:tcW w:w="898" w:type="dxa"/>
            <w:noWrap w:val="0"/>
            <w:vAlign w:val="center"/>
          </w:tcPr>
          <w:p w14:paraId="36164BDF">
            <w:pPr>
              <w:jc w:val="center"/>
              <w:rPr>
                <w:rFonts w:hint="default" w:ascii="Arial" w:hAnsi="Arial" w:eastAsia="宋体" w:cs="Arial"/>
                <w:color w:val="000000"/>
                <w:szCs w:val="21"/>
              </w:rPr>
            </w:pPr>
            <w:r>
              <w:rPr>
                <w:rFonts w:hint="default" w:ascii="Arial" w:hAnsi="Arial" w:eastAsia="宋体" w:cs="Arial"/>
                <w:color w:val="000000"/>
                <w:szCs w:val="21"/>
              </w:rPr>
              <w:t>排放量（t/a）</w:t>
            </w:r>
          </w:p>
        </w:tc>
        <w:tc>
          <w:tcPr>
            <w:tcW w:w="1180" w:type="dxa"/>
            <w:noWrap w:val="0"/>
            <w:vAlign w:val="center"/>
          </w:tcPr>
          <w:p w14:paraId="5265715B">
            <w:pPr>
              <w:jc w:val="center"/>
              <w:rPr>
                <w:rFonts w:hint="default" w:ascii="Arial" w:hAnsi="Arial" w:eastAsia="宋体" w:cs="Arial"/>
                <w:color w:val="000000"/>
                <w:szCs w:val="21"/>
              </w:rPr>
            </w:pPr>
            <w:r>
              <w:rPr>
                <w:rFonts w:hint="default" w:ascii="Arial" w:hAnsi="Arial" w:eastAsia="宋体" w:cs="Arial"/>
                <w:color w:val="000000"/>
                <w:szCs w:val="21"/>
              </w:rPr>
              <w:t>排放速率（kg/h）</w:t>
            </w:r>
          </w:p>
        </w:tc>
        <w:tc>
          <w:tcPr>
            <w:tcW w:w="1316" w:type="dxa"/>
            <w:noWrap w:val="0"/>
            <w:vAlign w:val="center"/>
          </w:tcPr>
          <w:p w14:paraId="318E96C9">
            <w:pPr>
              <w:jc w:val="center"/>
              <w:rPr>
                <w:rFonts w:hint="default" w:ascii="Arial" w:hAnsi="Arial" w:eastAsia="宋体" w:cs="Arial"/>
                <w:color w:val="000000"/>
                <w:szCs w:val="21"/>
              </w:rPr>
            </w:pPr>
            <w:r>
              <w:rPr>
                <w:rFonts w:hint="default" w:ascii="Arial" w:hAnsi="Arial" w:eastAsia="宋体" w:cs="Arial"/>
                <w:color w:val="000000"/>
                <w:szCs w:val="21"/>
              </w:rPr>
              <w:t>排放浓度</w:t>
            </w:r>
          </w:p>
          <w:p w14:paraId="34A06504">
            <w:pPr>
              <w:jc w:val="center"/>
              <w:rPr>
                <w:rFonts w:hint="default" w:ascii="Arial" w:hAnsi="Arial" w:eastAsia="宋体" w:cs="Arial"/>
                <w:color w:val="000000"/>
                <w:szCs w:val="21"/>
              </w:rPr>
            </w:pPr>
            <w:r>
              <w:rPr>
                <w:rFonts w:hint="default" w:ascii="Arial" w:hAnsi="Arial" w:eastAsia="宋体" w:cs="Arial"/>
                <w:color w:val="000000"/>
                <w:szCs w:val="21"/>
              </w:rPr>
              <w:t>（mg/m</w:t>
            </w:r>
            <w:r>
              <w:rPr>
                <w:rFonts w:hint="default" w:ascii="Arial" w:hAnsi="Arial" w:eastAsia="宋体" w:cs="Arial"/>
                <w:color w:val="000000"/>
                <w:szCs w:val="21"/>
                <w:vertAlign w:val="superscript"/>
              </w:rPr>
              <w:t>3</w:t>
            </w:r>
            <w:r>
              <w:rPr>
                <w:rFonts w:hint="default" w:ascii="Arial" w:hAnsi="Arial" w:eastAsia="宋体" w:cs="Arial"/>
                <w:color w:val="000000"/>
                <w:szCs w:val="21"/>
              </w:rPr>
              <w:t>）</w:t>
            </w:r>
          </w:p>
        </w:tc>
        <w:tc>
          <w:tcPr>
            <w:tcW w:w="947" w:type="dxa"/>
            <w:noWrap w:val="0"/>
            <w:vAlign w:val="center"/>
          </w:tcPr>
          <w:p w14:paraId="24E6D363">
            <w:pPr>
              <w:jc w:val="center"/>
              <w:rPr>
                <w:rFonts w:hint="default" w:ascii="Arial" w:hAnsi="Arial" w:eastAsia="宋体" w:cs="Arial"/>
                <w:color w:val="000000"/>
                <w:szCs w:val="21"/>
              </w:rPr>
            </w:pPr>
            <w:r>
              <w:rPr>
                <w:rFonts w:hint="default" w:ascii="Arial" w:hAnsi="Arial" w:eastAsia="宋体" w:cs="Arial"/>
                <w:color w:val="000000"/>
                <w:szCs w:val="21"/>
              </w:rPr>
              <w:t>排放量（t/a）</w:t>
            </w:r>
          </w:p>
        </w:tc>
        <w:tc>
          <w:tcPr>
            <w:tcW w:w="1091" w:type="dxa"/>
            <w:noWrap w:val="0"/>
            <w:vAlign w:val="center"/>
          </w:tcPr>
          <w:p w14:paraId="70DE6FCF">
            <w:pPr>
              <w:jc w:val="center"/>
              <w:rPr>
                <w:rFonts w:hint="default" w:ascii="Arial" w:hAnsi="Arial" w:eastAsia="宋体" w:cs="Arial"/>
                <w:color w:val="000000"/>
                <w:szCs w:val="21"/>
              </w:rPr>
            </w:pPr>
            <w:r>
              <w:rPr>
                <w:rFonts w:hint="default" w:ascii="Arial" w:hAnsi="Arial" w:eastAsia="宋体" w:cs="Arial"/>
                <w:color w:val="000000"/>
                <w:szCs w:val="21"/>
              </w:rPr>
              <w:t>排放速率（kg/h）</w:t>
            </w:r>
          </w:p>
        </w:tc>
      </w:tr>
      <w:tr w14:paraId="686B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noWrap w:val="0"/>
            <w:vAlign w:val="center"/>
          </w:tcPr>
          <w:p w14:paraId="76946D90">
            <w:pPr>
              <w:jc w:val="center"/>
              <w:rPr>
                <w:rFonts w:hint="default" w:ascii="Arial" w:hAnsi="Arial" w:eastAsia="宋体" w:cs="Arial"/>
                <w:color w:val="000000"/>
                <w:szCs w:val="21"/>
              </w:rPr>
            </w:pPr>
            <w:r>
              <w:rPr>
                <w:rFonts w:hint="default" w:ascii="Arial" w:hAnsi="Arial" w:eastAsia="宋体" w:cs="Arial"/>
                <w:color w:val="000000"/>
                <w:szCs w:val="21"/>
              </w:rPr>
              <w:t>喷塑</w:t>
            </w:r>
          </w:p>
        </w:tc>
        <w:tc>
          <w:tcPr>
            <w:tcW w:w="996" w:type="dxa"/>
            <w:noWrap w:val="0"/>
            <w:vAlign w:val="center"/>
          </w:tcPr>
          <w:p w14:paraId="31E736C7">
            <w:pPr>
              <w:jc w:val="center"/>
              <w:rPr>
                <w:rFonts w:hint="default" w:ascii="Arial" w:hAnsi="Arial" w:eastAsia="宋体" w:cs="Arial"/>
                <w:color w:val="000000"/>
                <w:szCs w:val="21"/>
              </w:rPr>
            </w:pPr>
            <w:r>
              <w:rPr>
                <w:rFonts w:hint="default" w:ascii="Arial" w:hAnsi="Arial" w:eastAsia="宋体" w:cs="Arial"/>
                <w:color w:val="000000"/>
                <w:szCs w:val="21"/>
              </w:rPr>
              <w:t>颗粒物</w:t>
            </w:r>
          </w:p>
        </w:tc>
        <w:tc>
          <w:tcPr>
            <w:tcW w:w="909" w:type="dxa"/>
            <w:noWrap w:val="0"/>
            <w:vAlign w:val="center"/>
          </w:tcPr>
          <w:p w14:paraId="0590D808">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31.44</w:t>
            </w:r>
          </w:p>
        </w:tc>
        <w:tc>
          <w:tcPr>
            <w:tcW w:w="898" w:type="dxa"/>
            <w:noWrap w:val="0"/>
            <w:vAlign w:val="center"/>
          </w:tcPr>
          <w:p w14:paraId="08AA1735">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0.060</w:t>
            </w:r>
          </w:p>
        </w:tc>
        <w:tc>
          <w:tcPr>
            <w:tcW w:w="1180" w:type="dxa"/>
            <w:noWrap w:val="0"/>
            <w:vAlign w:val="center"/>
          </w:tcPr>
          <w:p w14:paraId="0095F2EF">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0.030</w:t>
            </w:r>
          </w:p>
        </w:tc>
        <w:tc>
          <w:tcPr>
            <w:tcW w:w="1316" w:type="dxa"/>
            <w:noWrap w:val="0"/>
            <w:vAlign w:val="center"/>
          </w:tcPr>
          <w:p w14:paraId="2C821036">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4.62</w:t>
            </w:r>
          </w:p>
        </w:tc>
        <w:tc>
          <w:tcPr>
            <w:tcW w:w="947" w:type="dxa"/>
            <w:noWrap w:val="0"/>
            <w:vAlign w:val="center"/>
          </w:tcPr>
          <w:p w14:paraId="333607E0">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1.572</w:t>
            </w:r>
          </w:p>
        </w:tc>
        <w:tc>
          <w:tcPr>
            <w:tcW w:w="1091" w:type="dxa"/>
            <w:noWrap w:val="0"/>
            <w:vAlign w:val="center"/>
          </w:tcPr>
          <w:p w14:paraId="0201B4DB">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0.786</w:t>
            </w:r>
          </w:p>
        </w:tc>
      </w:tr>
    </w:tbl>
    <w:p w14:paraId="31F7C8C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05" w:leftChars="50"/>
        <w:textAlignment w:val="auto"/>
        <w:rPr>
          <w:rFonts w:hint="default" w:ascii="Arial" w:hAnsi="Arial" w:eastAsia="宋体" w:cs="Arial"/>
          <w:b/>
          <w:color w:val="000000"/>
          <w:sz w:val="24"/>
          <w:szCs w:val="20"/>
        </w:rPr>
      </w:pPr>
      <w:r>
        <w:rPr>
          <w:rFonts w:hint="default" w:ascii="Arial" w:hAnsi="Arial" w:eastAsia="宋体" w:cs="Arial"/>
          <w:b/>
          <w:color w:val="000000"/>
          <w:sz w:val="24"/>
          <w:szCs w:val="20"/>
        </w:rPr>
        <w:t>粉末固化废气G</w:t>
      </w:r>
      <w:r>
        <w:rPr>
          <w:rFonts w:hint="default" w:ascii="Arial" w:hAnsi="Arial" w:eastAsia="宋体" w:cs="Arial"/>
          <w:b/>
          <w:color w:val="000000"/>
          <w:sz w:val="24"/>
          <w:szCs w:val="20"/>
          <w:lang w:val="en-US" w:eastAsia="zh-CN"/>
        </w:rPr>
        <w:t>6</w:t>
      </w:r>
    </w:p>
    <w:p w14:paraId="215FBA6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auto"/>
          <w:kern w:val="28"/>
          <w:sz w:val="24"/>
          <w:szCs w:val="24"/>
        </w:rPr>
      </w:pPr>
      <w:r>
        <w:rPr>
          <w:rFonts w:hint="default" w:ascii="Arial" w:hAnsi="Arial" w:eastAsia="宋体" w:cs="Arial"/>
          <w:color w:val="000000"/>
          <w:kern w:val="28"/>
          <w:sz w:val="24"/>
          <w:szCs w:val="24"/>
          <w:lang w:val="en-US" w:eastAsia="zh-CN"/>
        </w:rPr>
        <w:t>非甲烷总烃：</w:t>
      </w:r>
      <w:r>
        <w:rPr>
          <w:rFonts w:hint="default" w:ascii="Arial" w:hAnsi="Arial" w:eastAsia="宋体" w:cs="Arial"/>
          <w:color w:val="000000"/>
          <w:kern w:val="28"/>
          <w:sz w:val="24"/>
          <w:szCs w:val="24"/>
        </w:rPr>
        <w:t>项目工件固化温度为</w:t>
      </w:r>
      <w:r>
        <w:rPr>
          <w:rFonts w:hint="eastAsia" w:ascii="Arial" w:hAnsi="Arial" w:eastAsia="宋体" w:cs="Arial"/>
          <w:color w:val="000000"/>
          <w:kern w:val="28"/>
          <w:sz w:val="24"/>
          <w:szCs w:val="24"/>
          <w:lang w:val="en-US" w:eastAsia="zh-CN"/>
        </w:rPr>
        <w:t>220</w:t>
      </w:r>
      <w:r>
        <w:rPr>
          <w:rFonts w:hint="default" w:ascii="Arial" w:hAnsi="Arial" w:eastAsia="宋体" w:cs="Arial"/>
          <w:color w:val="000000"/>
          <w:kern w:val="28"/>
          <w:sz w:val="24"/>
          <w:szCs w:val="24"/>
        </w:rPr>
        <w:t>℃，树脂热分解温度在300℃以上，因此，从固化机理、固化条件及树脂的热分解温度可知，固化过程产生的废气不含树脂的分解物，固化有机废气以VOCs表征。参照《浙江省工业涂装工序挥发性有机物（VOCs）排放量计算暂行方法》附表1E其他涂装工艺物料中VOCs含量参考值粉末型涂料VOCs含量参</w:t>
      </w:r>
      <w:r>
        <w:rPr>
          <w:rFonts w:hint="default" w:ascii="Arial" w:hAnsi="Arial" w:eastAsia="宋体" w:cs="Arial"/>
          <w:color w:val="auto"/>
          <w:kern w:val="28"/>
          <w:sz w:val="24"/>
          <w:szCs w:val="24"/>
        </w:rPr>
        <w:t>考值为2%（树脂量）。项目</w:t>
      </w:r>
      <w:r>
        <w:rPr>
          <w:rFonts w:hint="eastAsia" w:ascii="Arial" w:hAnsi="Arial" w:eastAsia="宋体" w:cs="Arial"/>
          <w:color w:val="auto"/>
          <w:kern w:val="28"/>
          <w:sz w:val="24"/>
          <w:szCs w:val="24"/>
          <w:lang w:val="en-US" w:eastAsia="zh-CN"/>
        </w:rPr>
        <w:t>固化粉末涂料量</w:t>
      </w:r>
      <w:r>
        <w:rPr>
          <w:rFonts w:hint="default" w:ascii="Arial" w:hAnsi="Arial" w:eastAsia="宋体" w:cs="Arial"/>
          <w:color w:val="auto"/>
          <w:kern w:val="28"/>
          <w:sz w:val="24"/>
          <w:szCs w:val="24"/>
        </w:rPr>
        <w:t>为</w:t>
      </w:r>
      <w:r>
        <w:rPr>
          <w:rFonts w:hint="default" w:ascii="Arial" w:hAnsi="Arial" w:eastAsia="宋体" w:cs="Arial"/>
          <w:color w:val="auto"/>
          <w:kern w:val="28"/>
          <w:sz w:val="24"/>
          <w:szCs w:val="24"/>
          <w:lang w:val="en-US" w:eastAsia="zh-CN"/>
        </w:rPr>
        <w:t>75</w:t>
      </w:r>
      <w:r>
        <w:rPr>
          <w:rFonts w:hint="default" w:ascii="Arial" w:hAnsi="Arial" w:eastAsia="宋体" w:cs="Arial"/>
          <w:color w:val="auto"/>
          <w:kern w:val="28"/>
          <w:sz w:val="24"/>
          <w:szCs w:val="24"/>
        </w:rPr>
        <w:t>t/a，则项目粉末固化过程有机废气的产生量为</w:t>
      </w:r>
      <w:r>
        <w:rPr>
          <w:rFonts w:hint="default" w:ascii="Arial" w:hAnsi="Arial" w:eastAsia="宋体" w:cs="Arial"/>
          <w:color w:val="auto"/>
          <w:kern w:val="28"/>
          <w:sz w:val="24"/>
          <w:szCs w:val="24"/>
          <w:lang w:val="en-US" w:eastAsia="zh-CN"/>
        </w:rPr>
        <w:t>1.5</w:t>
      </w:r>
      <w:r>
        <w:rPr>
          <w:rFonts w:hint="default" w:ascii="Arial" w:hAnsi="Arial" w:eastAsia="宋体" w:cs="Arial"/>
          <w:color w:val="auto"/>
          <w:kern w:val="28"/>
          <w:sz w:val="24"/>
          <w:szCs w:val="24"/>
        </w:rPr>
        <w:t>t/a。</w:t>
      </w:r>
    </w:p>
    <w:p w14:paraId="14EB9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Arial" w:hAnsi="Arial" w:eastAsia="宋体" w:cs="Arial"/>
          <w:color w:val="auto"/>
          <w:kern w:val="28"/>
          <w:sz w:val="24"/>
          <w:szCs w:val="24"/>
          <w:vertAlign w:val="baseline"/>
          <w:lang w:val="en-US" w:eastAsia="zh-CN"/>
        </w:rPr>
      </w:pPr>
      <w:r>
        <w:rPr>
          <w:rFonts w:hint="eastAsia" w:ascii="Arial" w:hAnsi="Arial" w:eastAsia="宋体" w:cs="Arial"/>
          <w:color w:val="auto"/>
          <w:kern w:val="28"/>
          <w:sz w:val="24"/>
          <w:szCs w:val="24"/>
          <w:lang w:val="en-US" w:eastAsia="zh-CN"/>
        </w:rPr>
        <w:t>项目拟设2个喷粉固化室，本环评要求在烘箱出口上方设置半包围式集气罩进行收集，喷粉固化室A集气罩面积约为2.0m</w:t>
      </w:r>
      <w:r>
        <w:rPr>
          <w:rFonts w:hint="eastAsia" w:ascii="Arial" w:hAnsi="Arial" w:eastAsia="宋体" w:cs="Arial"/>
          <w:color w:val="auto"/>
          <w:kern w:val="28"/>
          <w:sz w:val="24"/>
          <w:szCs w:val="24"/>
          <w:vertAlign w:val="superscript"/>
          <w:lang w:val="en-US" w:eastAsia="zh-CN"/>
        </w:rPr>
        <w:t>2</w:t>
      </w:r>
      <w:r>
        <w:rPr>
          <w:rFonts w:hint="eastAsia" w:ascii="Arial" w:hAnsi="Arial" w:eastAsia="宋体" w:cs="Arial"/>
          <w:color w:val="auto"/>
          <w:kern w:val="28"/>
          <w:sz w:val="24"/>
          <w:szCs w:val="24"/>
          <w:vertAlign w:val="baseline"/>
          <w:lang w:val="en-US" w:eastAsia="zh-CN"/>
        </w:rPr>
        <w:t>（2.0m*1.0m），固化室B</w:t>
      </w:r>
      <w:r>
        <w:rPr>
          <w:rFonts w:hint="eastAsia" w:ascii="Arial" w:hAnsi="Arial" w:eastAsia="宋体" w:cs="Arial"/>
          <w:color w:val="auto"/>
          <w:kern w:val="28"/>
          <w:sz w:val="24"/>
          <w:szCs w:val="24"/>
          <w:lang w:val="en-US" w:eastAsia="zh-CN"/>
        </w:rPr>
        <w:t>集气罩面积约为2.2m</w:t>
      </w:r>
      <w:r>
        <w:rPr>
          <w:rFonts w:hint="eastAsia" w:ascii="Arial" w:hAnsi="Arial" w:eastAsia="宋体" w:cs="Arial"/>
          <w:color w:val="auto"/>
          <w:kern w:val="28"/>
          <w:sz w:val="24"/>
          <w:szCs w:val="24"/>
          <w:vertAlign w:val="superscript"/>
          <w:lang w:val="en-US" w:eastAsia="zh-CN"/>
        </w:rPr>
        <w:t>2</w:t>
      </w:r>
      <w:r>
        <w:rPr>
          <w:rFonts w:hint="eastAsia" w:ascii="Arial" w:hAnsi="Arial" w:eastAsia="宋体" w:cs="Arial"/>
          <w:color w:val="auto"/>
          <w:kern w:val="28"/>
          <w:sz w:val="24"/>
          <w:szCs w:val="24"/>
          <w:vertAlign w:val="baseline"/>
          <w:lang w:val="en-US" w:eastAsia="zh-CN"/>
        </w:rPr>
        <w:t>（2.2m*1.0m），共2个，控制风速取0.8m/s，经计算集气风量为12096</w:t>
      </w:r>
      <w:r>
        <w:rPr>
          <w:rFonts w:hint="eastAsia" w:ascii="Arial" w:hAnsi="Arial" w:eastAsia="宋体" w:cs="Arial"/>
          <w:color w:val="000000"/>
          <w:kern w:val="28"/>
          <w:sz w:val="24"/>
          <w:szCs w:val="24"/>
          <w:lang w:val="en-US" w:eastAsia="zh-CN"/>
        </w:rPr>
        <w:t>m</w:t>
      </w:r>
      <w:r>
        <w:rPr>
          <w:rFonts w:hint="eastAsia" w:ascii="Arial" w:hAnsi="Arial" w:eastAsia="宋体" w:cs="Arial"/>
          <w:color w:val="000000"/>
          <w:kern w:val="28"/>
          <w:sz w:val="24"/>
          <w:szCs w:val="24"/>
          <w:vertAlign w:val="superscript"/>
          <w:lang w:val="en-US" w:eastAsia="zh-CN"/>
        </w:rPr>
        <w:t>3</w:t>
      </w:r>
      <w:r>
        <w:rPr>
          <w:rFonts w:hint="eastAsia" w:ascii="Arial" w:hAnsi="Arial" w:eastAsia="宋体" w:cs="Arial"/>
          <w:color w:val="000000"/>
          <w:kern w:val="28"/>
          <w:sz w:val="24"/>
          <w:szCs w:val="24"/>
          <w:lang w:val="en-US" w:eastAsia="zh-CN"/>
        </w:rPr>
        <w:t>/h</w:t>
      </w:r>
      <w:r>
        <w:rPr>
          <w:rFonts w:hint="eastAsia" w:ascii="Arial" w:hAnsi="Arial" w:eastAsia="宋体" w:cs="Arial"/>
          <w:color w:val="auto"/>
          <w:kern w:val="28"/>
          <w:sz w:val="24"/>
          <w:szCs w:val="24"/>
          <w:vertAlign w:val="baseline"/>
          <w:lang w:val="en-US" w:eastAsia="zh-CN"/>
        </w:rPr>
        <w:t>，考虑到风量损耗，排气筒DA001风量取13000</w:t>
      </w:r>
      <w:r>
        <w:rPr>
          <w:rFonts w:hint="eastAsia" w:ascii="Arial" w:hAnsi="Arial" w:eastAsia="宋体" w:cs="Arial"/>
          <w:color w:val="000000"/>
          <w:kern w:val="28"/>
          <w:sz w:val="24"/>
          <w:szCs w:val="24"/>
          <w:lang w:val="en-US" w:eastAsia="zh-CN"/>
        </w:rPr>
        <w:t>m</w:t>
      </w:r>
      <w:r>
        <w:rPr>
          <w:rFonts w:hint="eastAsia" w:ascii="Arial" w:hAnsi="Arial" w:eastAsia="宋体" w:cs="Arial"/>
          <w:color w:val="000000"/>
          <w:kern w:val="28"/>
          <w:sz w:val="24"/>
          <w:szCs w:val="24"/>
          <w:vertAlign w:val="superscript"/>
          <w:lang w:val="en-US" w:eastAsia="zh-CN"/>
        </w:rPr>
        <w:t>3</w:t>
      </w:r>
      <w:r>
        <w:rPr>
          <w:rFonts w:hint="eastAsia" w:ascii="Arial" w:hAnsi="Arial" w:eastAsia="宋体" w:cs="Arial"/>
          <w:color w:val="000000"/>
          <w:kern w:val="28"/>
          <w:sz w:val="24"/>
          <w:szCs w:val="24"/>
          <w:lang w:val="en-US" w:eastAsia="zh-CN"/>
        </w:rPr>
        <w:t>/h。</w:t>
      </w:r>
    </w:p>
    <w:p w14:paraId="4A832D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Arial" w:hAnsi="Arial" w:eastAsia="宋体" w:cs="Arial"/>
          <w:b/>
          <w:color w:val="000000"/>
          <w:sz w:val="24"/>
          <w:szCs w:val="20"/>
        </w:rPr>
      </w:pPr>
      <w:r>
        <w:rPr>
          <w:rFonts w:hint="default" w:ascii="Arial" w:hAnsi="Arial" w:eastAsia="宋体" w:cs="Arial"/>
          <w:color w:val="auto"/>
          <w:kern w:val="28"/>
          <w:sz w:val="24"/>
          <w:szCs w:val="24"/>
        </w:rPr>
        <w:t>固化有机废气经固化炉</w:t>
      </w:r>
      <w:r>
        <w:rPr>
          <w:rFonts w:hint="eastAsia" w:ascii="Arial" w:hAnsi="Arial" w:eastAsia="宋体" w:cs="Arial"/>
          <w:color w:val="auto"/>
          <w:kern w:val="28"/>
          <w:sz w:val="24"/>
          <w:szCs w:val="24"/>
          <w:lang w:val="en-US" w:eastAsia="zh-CN"/>
        </w:rPr>
        <w:t>口集气罩</w:t>
      </w:r>
      <w:r>
        <w:rPr>
          <w:rFonts w:hint="default" w:ascii="Arial" w:hAnsi="Arial" w:eastAsia="宋体" w:cs="Arial"/>
          <w:color w:val="auto"/>
          <w:kern w:val="28"/>
          <w:sz w:val="24"/>
          <w:szCs w:val="24"/>
        </w:rPr>
        <w:t>负压收集后</w:t>
      </w:r>
      <w:r>
        <w:rPr>
          <w:rFonts w:hint="default" w:ascii="Arial" w:hAnsi="Arial" w:eastAsia="宋体" w:cs="Arial"/>
          <w:color w:val="000000"/>
          <w:kern w:val="28"/>
          <w:sz w:val="24"/>
          <w:szCs w:val="24"/>
        </w:rPr>
        <w:t>经</w:t>
      </w:r>
      <w:r>
        <w:rPr>
          <w:rFonts w:hint="eastAsia" w:ascii="Arial" w:hAnsi="Arial" w:eastAsia="宋体" w:cs="Arial"/>
          <w:color w:val="000000"/>
          <w:kern w:val="28"/>
          <w:sz w:val="24"/>
          <w:szCs w:val="24"/>
          <w:lang w:val="en-US" w:eastAsia="zh-CN"/>
        </w:rPr>
        <w:t>23</w:t>
      </w:r>
      <w:r>
        <w:rPr>
          <w:rFonts w:hint="default" w:ascii="Arial" w:hAnsi="Arial" w:eastAsia="宋体" w:cs="Arial"/>
          <w:color w:val="000000"/>
          <w:kern w:val="28"/>
          <w:sz w:val="24"/>
          <w:szCs w:val="24"/>
        </w:rPr>
        <w:t>米高排气筒（DA001）高空排放</w:t>
      </w:r>
      <w:r>
        <w:rPr>
          <w:rFonts w:hint="eastAsia" w:ascii="Arial" w:hAnsi="Arial" w:eastAsia="宋体" w:cs="Arial"/>
          <w:color w:val="000000"/>
          <w:kern w:val="28"/>
          <w:sz w:val="24"/>
          <w:szCs w:val="24"/>
          <w:lang w:eastAsia="zh-CN"/>
        </w:rPr>
        <w:t>（</w:t>
      </w:r>
      <w:r>
        <w:rPr>
          <w:rFonts w:hint="eastAsia" w:ascii="Arial" w:hAnsi="Arial" w:eastAsia="宋体" w:cs="Arial"/>
          <w:color w:val="000000"/>
          <w:kern w:val="28"/>
          <w:sz w:val="24"/>
          <w:szCs w:val="24"/>
          <w:lang w:val="en-US" w:eastAsia="zh-CN"/>
        </w:rPr>
        <w:t>收集效率按85%计</w:t>
      </w:r>
      <w:r>
        <w:rPr>
          <w:rFonts w:hint="eastAsia" w:ascii="Arial" w:hAnsi="Arial" w:eastAsia="宋体" w:cs="Arial"/>
          <w:color w:val="000000"/>
          <w:kern w:val="28"/>
          <w:sz w:val="24"/>
          <w:szCs w:val="24"/>
          <w:lang w:eastAsia="zh-CN"/>
        </w:rPr>
        <w:t>），</w:t>
      </w:r>
      <w:r>
        <w:rPr>
          <w:rFonts w:hint="eastAsia" w:ascii="Arial" w:hAnsi="Arial" w:eastAsia="宋体" w:cs="Arial"/>
          <w:color w:val="000000"/>
          <w:kern w:val="28"/>
          <w:sz w:val="24"/>
          <w:szCs w:val="24"/>
          <w:lang w:val="en-US" w:eastAsia="zh-CN"/>
        </w:rPr>
        <w:t>集气风量约为13000m</w:t>
      </w:r>
      <w:r>
        <w:rPr>
          <w:rFonts w:hint="eastAsia" w:ascii="Arial" w:hAnsi="Arial" w:eastAsia="宋体" w:cs="Arial"/>
          <w:color w:val="000000"/>
          <w:kern w:val="28"/>
          <w:sz w:val="24"/>
          <w:szCs w:val="24"/>
          <w:vertAlign w:val="superscript"/>
          <w:lang w:val="en-US" w:eastAsia="zh-CN"/>
        </w:rPr>
        <w:t>3</w:t>
      </w:r>
      <w:r>
        <w:rPr>
          <w:rFonts w:hint="eastAsia" w:ascii="Arial" w:hAnsi="Arial" w:eastAsia="宋体" w:cs="Arial"/>
          <w:color w:val="000000"/>
          <w:kern w:val="28"/>
          <w:sz w:val="24"/>
          <w:szCs w:val="24"/>
          <w:lang w:val="en-US" w:eastAsia="zh-CN"/>
        </w:rPr>
        <w:t>/h</w:t>
      </w:r>
      <w:r>
        <w:rPr>
          <w:rFonts w:hint="default" w:ascii="Arial" w:hAnsi="Arial" w:eastAsia="宋体" w:cs="Arial"/>
          <w:color w:val="000000"/>
          <w:kern w:val="28"/>
          <w:sz w:val="24"/>
          <w:szCs w:val="24"/>
        </w:rPr>
        <w:t>，</w:t>
      </w:r>
      <w:r>
        <w:rPr>
          <w:rFonts w:hint="eastAsia" w:ascii="Arial" w:hAnsi="Arial" w:eastAsia="宋体" w:cs="Arial"/>
          <w:color w:val="000000"/>
          <w:kern w:val="28"/>
          <w:sz w:val="24"/>
          <w:szCs w:val="24"/>
          <w:lang w:val="en-US" w:eastAsia="zh-CN"/>
        </w:rPr>
        <w:t>固化烘干工序</w:t>
      </w:r>
      <w:r>
        <w:rPr>
          <w:rFonts w:hint="default" w:ascii="Arial" w:hAnsi="Arial" w:eastAsia="宋体" w:cs="Arial"/>
          <w:color w:val="000000"/>
          <w:kern w:val="28"/>
          <w:sz w:val="24"/>
          <w:szCs w:val="24"/>
        </w:rPr>
        <w:t>年工作时间为</w:t>
      </w:r>
      <w:r>
        <w:rPr>
          <w:rFonts w:hint="eastAsia" w:ascii="Arial" w:hAnsi="Arial" w:eastAsia="宋体" w:cs="Arial"/>
          <w:color w:val="000000"/>
          <w:kern w:val="28"/>
          <w:sz w:val="24"/>
          <w:szCs w:val="24"/>
          <w:lang w:val="en-US" w:eastAsia="zh-CN"/>
        </w:rPr>
        <w:t>2000</w:t>
      </w:r>
      <w:r>
        <w:rPr>
          <w:rFonts w:hint="default" w:ascii="Arial" w:hAnsi="Arial" w:eastAsia="宋体" w:cs="Arial"/>
          <w:color w:val="000000"/>
          <w:kern w:val="28"/>
          <w:sz w:val="24"/>
          <w:szCs w:val="24"/>
        </w:rPr>
        <w:t>h/a。则</w:t>
      </w:r>
      <w:r>
        <w:rPr>
          <w:rFonts w:hint="eastAsia" w:ascii="Arial" w:hAnsi="Arial" w:eastAsia="宋体" w:cs="Arial"/>
          <w:color w:val="000000"/>
          <w:kern w:val="28"/>
          <w:sz w:val="24"/>
          <w:szCs w:val="24"/>
          <w:lang w:val="en-US" w:eastAsia="zh-CN"/>
        </w:rPr>
        <w:t>粉末</w:t>
      </w:r>
      <w:r>
        <w:rPr>
          <w:rFonts w:hint="default" w:ascii="Arial" w:hAnsi="Arial" w:eastAsia="宋体" w:cs="Arial"/>
          <w:color w:val="000000"/>
          <w:kern w:val="28"/>
          <w:sz w:val="24"/>
          <w:szCs w:val="24"/>
        </w:rPr>
        <w:t>固化废气非甲烷总烃有组织排放量为</w:t>
      </w:r>
      <w:r>
        <w:rPr>
          <w:rFonts w:hint="eastAsia" w:ascii="Arial" w:hAnsi="Arial" w:eastAsia="宋体" w:cs="Arial"/>
          <w:color w:val="000000"/>
          <w:kern w:val="28"/>
          <w:sz w:val="24"/>
          <w:szCs w:val="24"/>
          <w:lang w:val="en-US" w:eastAsia="zh-CN"/>
        </w:rPr>
        <w:t>1.275</w:t>
      </w:r>
      <w:r>
        <w:rPr>
          <w:rFonts w:hint="default" w:ascii="Arial" w:hAnsi="Arial" w:eastAsia="宋体" w:cs="Arial"/>
          <w:color w:val="000000"/>
          <w:kern w:val="28"/>
          <w:sz w:val="24"/>
          <w:szCs w:val="24"/>
        </w:rPr>
        <w:t>t/a</w:t>
      </w:r>
      <w:r>
        <w:rPr>
          <w:rFonts w:hint="eastAsia" w:ascii="Arial" w:hAnsi="Arial" w:eastAsia="宋体" w:cs="Arial"/>
          <w:color w:val="000000"/>
          <w:kern w:val="28"/>
          <w:sz w:val="24"/>
          <w:szCs w:val="24"/>
          <w:lang w:eastAsia="zh-CN"/>
        </w:rPr>
        <w:t>，</w:t>
      </w:r>
      <w:r>
        <w:rPr>
          <w:rFonts w:hint="default" w:ascii="Arial" w:hAnsi="Arial" w:eastAsia="宋体" w:cs="Arial"/>
          <w:color w:val="000000"/>
          <w:kern w:val="28"/>
          <w:sz w:val="24"/>
          <w:szCs w:val="24"/>
        </w:rPr>
        <w:t>排放速率为0.</w:t>
      </w:r>
      <w:r>
        <w:rPr>
          <w:rFonts w:hint="eastAsia" w:ascii="Arial" w:hAnsi="Arial" w:eastAsia="宋体" w:cs="Arial"/>
          <w:color w:val="000000"/>
          <w:kern w:val="28"/>
          <w:sz w:val="24"/>
          <w:szCs w:val="24"/>
          <w:lang w:val="en-US" w:eastAsia="zh-CN"/>
        </w:rPr>
        <w:t>64</w:t>
      </w:r>
      <w:r>
        <w:rPr>
          <w:rFonts w:hint="default" w:ascii="Arial" w:hAnsi="Arial" w:eastAsia="宋体" w:cs="Arial"/>
          <w:color w:val="000000"/>
          <w:kern w:val="28"/>
          <w:sz w:val="24"/>
          <w:szCs w:val="24"/>
        </w:rPr>
        <w:t>kg/h。无组织排放量为0.</w:t>
      </w:r>
      <w:r>
        <w:rPr>
          <w:rFonts w:hint="eastAsia" w:ascii="Arial" w:hAnsi="Arial" w:eastAsia="宋体" w:cs="Arial"/>
          <w:color w:val="000000"/>
          <w:kern w:val="28"/>
          <w:sz w:val="24"/>
          <w:szCs w:val="24"/>
          <w:lang w:val="en-US" w:eastAsia="zh-CN"/>
        </w:rPr>
        <w:t>225</w:t>
      </w:r>
      <w:r>
        <w:rPr>
          <w:rFonts w:hint="default" w:ascii="Arial" w:hAnsi="Arial" w:eastAsia="宋体" w:cs="Arial"/>
          <w:color w:val="000000"/>
          <w:kern w:val="28"/>
          <w:sz w:val="24"/>
          <w:szCs w:val="24"/>
        </w:rPr>
        <w:t>t/a，排放速率为0.</w:t>
      </w:r>
      <w:r>
        <w:rPr>
          <w:rFonts w:hint="eastAsia" w:ascii="Arial" w:hAnsi="Arial" w:eastAsia="宋体" w:cs="Arial"/>
          <w:color w:val="000000"/>
          <w:kern w:val="28"/>
          <w:sz w:val="24"/>
          <w:szCs w:val="24"/>
          <w:lang w:val="en-US" w:eastAsia="zh-CN"/>
        </w:rPr>
        <w:t>113</w:t>
      </w:r>
      <w:r>
        <w:rPr>
          <w:rFonts w:hint="default" w:ascii="Arial" w:hAnsi="Arial" w:eastAsia="宋体" w:cs="Arial"/>
          <w:color w:val="000000"/>
          <w:kern w:val="28"/>
          <w:sz w:val="24"/>
          <w:szCs w:val="24"/>
        </w:rPr>
        <w:t>kg/h。</w:t>
      </w:r>
    </w:p>
    <w:p w14:paraId="4B87DB47">
      <w:pPr>
        <w:pStyle w:val="56"/>
        <w:keepNext w:val="0"/>
        <w:keepLines w:val="0"/>
        <w:pageBreakBefore w:val="0"/>
        <w:widowControl w:val="0"/>
        <w:numPr>
          <w:ilvl w:val="0"/>
          <w:numId w:val="0"/>
        </w:numPr>
        <w:kinsoku/>
        <w:wordWrap/>
        <w:overflowPunct/>
        <w:topLinePunct w:val="0"/>
        <w:autoSpaceDE/>
        <w:autoSpaceDN/>
        <w:bidi w:val="0"/>
        <w:adjustRightInd/>
        <w:snapToGrid/>
        <w:ind w:left="397" w:leftChars="0"/>
        <w:textAlignment w:val="auto"/>
        <w:rPr>
          <w:rFonts w:hint="default" w:ascii="Arial" w:hAnsi="Arial" w:eastAsia="宋体" w:cs="Arial"/>
          <w:color w:val="000000"/>
          <w:lang w:val="en-US" w:eastAsia="zh-CN"/>
        </w:rPr>
      </w:pPr>
      <w:r>
        <w:rPr>
          <w:rFonts w:hint="default" w:ascii="Arial" w:hAnsi="Arial" w:cs="Arial"/>
          <w:color w:val="000000"/>
          <w:lang w:eastAsia="zh-CN"/>
        </w:rPr>
        <w:t>（</w:t>
      </w:r>
      <w:r>
        <w:rPr>
          <w:rFonts w:hint="default" w:ascii="Arial" w:hAnsi="Arial" w:cs="Arial"/>
          <w:color w:val="000000"/>
          <w:lang w:val="en-US" w:eastAsia="zh-CN"/>
        </w:rPr>
        <w:t>2</w:t>
      </w:r>
      <w:r>
        <w:rPr>
          <w:rFonts w:hint="default" w:ascii="Arial" w:hAnsi="Arial" w:cs="Arial"/>
          <w:color w:val="000000"/>
          <w:lang w:eastAsia="zh-CN"/>
        </w:rPr>
        <w:t>）</w:t>
      </w:r>
      <w:r>
        <w:rPr>
          <w:rFonts w:hint="default" w:ascii="Arial" w:hAnsi="Arial" w:cs="Arial"/>
          <w:color w:val="000000"/>
          <w:lang w:val="en-US" w:eastAsia="zh-CN"/>
        </w:rPr>
        <w:t>恶臭</w:t>
      </w:r>
    </w:p>
    <w:p w14:paraId="703BA8C9">
      <w:pPr>
        <w:pStyle w:val="56"/>
        <w:keepNext w:val="0"/>
        <w:keepLines w:val="0"/>
        <w:pageBreakBefore w:val="0"/>
        <w:widowControl w:val="0"/>
        <w:numPr>
          <w:ilvl w:val="0"/>
          <w:numId w:val="0"/>
        </w:numPr>
        <w:kinsoku/>
        <w:wordWrap/>
        <w:overflowPunct/>
        <w:topLinePunct w:val="0"/>
        <w:autoSpaceDE/>
        <w:autoSpaceDN/>
        <w:bidi w:val="0"/>
        <w:adjustRightInd/>
        <w:snapToGrid/>
        <w:ind w:left="105" w:leftChars="50" w:firstLine="480" w:firstLineChars="200"/>
        <w:textAlignment w:val="auto"/>
        <w:rPr>
          <w:rFonts w:hint="default" w:ascii="Arial" w:hAnsi="Arial" w:cs="Arial"/>
          <w:color w:val="000000"/>
        </w:rPr>
      </w:pPr>
      <w:r>
        <w:rPr>
          <w:rFonts w:hint="default" w:ascii="Arial" w:hAnsi="Arial" w:cs="Arial"/>
          <w:color w:val="000000"/>
        </w:rPr>
        <w:t>恶臭为人们对恶臭物质所感知的一种污染指标。其主要物质种类达到上万种之多。由于其各种物质之间的相互作用（相加、协同、抵消及掩饰作用等），加之人类的嗅觉功能和恶臭物质取样分析等因素，迄今还难以对大多数恶臭物质作出浓度标准，目前我们只规定了八种恶臭污染物的一次最大排放限值、复合恶臭物质的臭气浓度限值及无组织排放源的厂界浓度限值，即《恶臭污染物排放标准》（GB14554-93）。</w:t>
      </w:r>
    </w:p>
    <w:p w14:paraId="7A73A65C">
      <w:pPr>
        <w:pStyle w:val="56"/>
        <w:keepNext w:val="0"/>
        <w:keepLines w:val="0"/>
        <w:pageBreakBefore w:val="0"/>
        <w:widowControl w:val="0"/>
        <w:kinsoku/>
        <w:wordWrap/>
        <w:overflowPunct/>
        <w:topLinePunct w:val="0"/>
        <w:autoSpaceDE/>
        <w:autoSpaceDN/>
        <w:bidi w:val="0"/>
        <w:adjustRightInd/>
        <w:snapToGrid/>
        <w:ind w:left="105" w:leftChars="50" w:firstLine="480"/>
        <w:textAlignment w:val="auto"/>
        <w:rPr>
          <w:rFonts w:hint="default" w:ascii="Arial" w:hAnsi="Arial" w:cs="Arial"/>
          <w:color w:val="000000"/>
        </w:rPr>
      </w:pPr>
      <w:r>
        <w:rPr>
          <w:rFonts w:hint="default" w:ascii="Arial" w:hAnsi="Arial" w:cs="Arial"/>
          <w:color w:val="000000"/>
        </w:rPr>
        <w:t>北京环境监测中心在吸取国外经验的基础上提出了6级分级法，该分级法以感受器-----嗅觉的感觉和人的主观感觉特征两个方面来描述各级特征，既明确了各级的差别，也提高了分级的准确程度，具体见表4-</w:t>
      </w:r>
      <w:r>
        <w:rPr>
          <w:rFonts w:hint="eastAsia" w:ascii="Arial" w:hAnsi="Arial" w:cs="Arial"/>
          <w:color w:val="000000"/>
          <w:lang w:val="en-US" w:eastAsia="zh-CN"/>
        </w:rPr>
        <w:t>6</w:t>
      </w:r>
      <w:r>
        <w:rPr>
          <w:rFonts w:hint="default" w:ascii="Arial" w:hAnsi="Arial" w:cs="Arial"/>
          <w:color w:val="000000"/>
        </w:rPr>
        <w:t>。</w:t>
      </w:r>
    </w:p>
    <w:p w14:paraId="035474FF">
      <w:pPr>
        <w:pStyle w:val="78"/>
        <w:bidi w:val="0"/>
        <w:rPr>
          <w:rFonts w:hint="default" w:ascii="Arial" w:hAnsi="Arial" w:cs="Arial"/>
          <w:color w:val="000000"/>
        </w:rPr>
      </w:pPr>
      <w:r>
        <w:rPr>
          <w:rFonts w:hint="default" w:ascii="Arial" w:hAnsi="Arial" w:cs="Arial"/>
          <w:color w:val="000000"/>
        </w:rPr>
        <w:t>恶臭6级分级法</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6628"/>
      </w:tblGrid>
      <w:tr w14:paraId="77A4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9" w:type="dxa"/>
            <w:tcBorders>
              <w:tl2br w:val="nil"/>
            </w:tcBorders>
            <w:shd w:val="clear" w:color="auto" w:fill="FFFFFF"/>
            <w:noWrap w:val="0"/>
            <w:vAlign w:val="center"/>
          </w:tcPr>
          <w:p w14:paraId="6EEF6B39">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恶臭分级</w:t>
            </w:r>
          </w:p>
        </w:tc>
        <w:tc>
          <w:tcPr>
            <w:tcW w:w="6628" w:type="dxa"/>
            <w:shd w:val="clear" w:color="auto" w:fill="FFFFFF"/>
            <w:noWrap w:val="0"/>
            <w:vAlign w:val="center"/>
          </w:tcPr>
          <w:p w14:paraId="5ECD7910">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特征</w:t>
            </w:r>
          </w:p>
        </w:tc>
      </w:tr>
      <w:tr w14:paraId="1938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9" w:type="dxa"/>
            <w:shd w:val="clear" w:color="auto" w:fill="FFFFFF"/>
            <w:noWrap w:val="0"/>
            <w:vAlign w:val="center"/>
          </w:tcPr>
          <w:p w14:paraId="15144AAF">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0</w:t>
            </w:r>
          </w:p>
        </w:tc>
        <w:tc>
          <w:tcPr>
            <w:tcW w:w="6628" w:type="dxa"/>
            <w:shd w:val="clear" w:color="auto" w:fill="FFFFFF"/>
            <w:noWrap w:val="0"/>
            <w:vAlign w:val="center"/>
          </w:tcPr>
          <w:p w14:paraId="097FEE0C">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未闻到有任何气味，无任何反应</w:t>
            </w:r>
          </w:p>
        </w:tc>
      </w:tr>
      <w:tr w14:paraId="328F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9" w:type="dxa"/>
            <w:shd w:val="clear" w:color="auto" w:fill="FFFFFF"/>
            <w:noWrap w:val="0"/>
            <w:vAlign w:val="center"/>
          </w:tcPr>
          <w:p w14:paraId="55106FFE">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1</w:t>
            </w:r>
          </w:p>
        </w:tc>
        <w:tc>
          <w:tcPr>
            <w:tcW w:w="6628" w:type="dxa"/>
            <w:shd w:val="clear" w:color="auto" w:fill="FFFFFF"/>
            <w:noWrap w:val="0"/>
            <w:vAlign w:val="center"/>
          </w:tcPr>
          <w:p w14:paraId="1B435B34">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勉强能闻到有气味，但不宜辨认气味性质（感觉阈值），认为无所谓</w:t>
            </w:r>
          </w:p>
        </w:tc>
      </w:tr>
      <w:tr w14:paraId="2437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9" w:type="dxa"/>
            <w:shd w:val="clear" w:color="auto" w:fill="FFFFFF"/>
            <w:noWrap w:val="0"/>
            <w:vAlign w:val="center"/>
          </w:tcPr>
          <w:p w14:paraId="1C2F03CC">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2</w:t>
            </w:r>
          </w:p>
        </w:tc>
        <w:tc>
          <w:tcPr>
            <w:tcW w:w="6628" w:type="dxa"/>
            <w:shd w:val="clear" w:color="auto" w:fill="FFFFFF"/>
            <w:noWrap w:val="0"/>
            <w:vAlign w:val="center"/>
          </w:tcPr>
          <w:p w14:paraId="58B403A0">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能闻到气味，且能辨认气味的性质（识别阈值），但感到很正常</w:t>
            </w:r>
          </w:p>
        </w:tc>
      </w:tr>
      <w:tr w14:paraId="3388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9" w:type="dxa"/>
            <w:shd w:val="clear" w:color="auto" w:fill="FFFFFF"/>
            <w:noWrap w:val="0"/>
            <w:vAlign w:val="center"/>
          </w:tcPr>
          <w:p w14:paraId="350727A2">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3</w:t>
            </w:r>
          </w:p>
        </w:tc>
        <w:tc>
          <w:tcPr>
            <w:tcW w:w="6628" w:type="dxa"/>
            <w:shd w:val="clear" w:color="auto" w:fill="FFFFFF"/>
            <w:noWrap w:val="0"/>
            <w:vAlign w:val="center"/>
          </w:tcPr>
          <w:p w14:paraId="435AFE54">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很容易闻到气味，有所不快，但不反感</w:t>
            </w:r>
          </w:p>
        </w:tc>
      </w:tr>
      <w:tr w14:paraId="3DC9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9" w:type="dxa"/>
            <w:shd w:val="clear" w:color="auto" w:fill="FFFFFF"/>
            <w:noWrap w:val="0"/>
            <w:vAlign w:val="center"/>
          </w:tcPr>
          <w:p w14:paraId="5F7EA81C">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4</w:t>
            </w:r>
          </w:p>
        </w:tc>
        <w:tc>
          <w:tcPr>
            <w:tcW w:w="6628" w:type="dxa"/>
            <w:shd w:val="clear" w:color="auto" w:fill="FFFFFF"/>
            <w:noWrap w:val="0"/>
            <w:vAlign w:val="center"/>
          </w:tcPr>
          <w:p w14:paraId="5A9B6605">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有很强的气味，而且很反感，想离开</w:t>
            </w:r>
          </w:p>
        </w:tc>
      </w:tr>
      <w:tr w14:paraId="7A7D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9" w:type="dxa"/>
            <w:shd w:val="clear" w:color="auto" w:fill="FFFFFF"/>
            <w:noWrap w:val="0"/>
            <w:vAlign w:val="center"/>
          </w:tcPr>
          <w:p w14:paraId="309A1C17">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5</w:t>
            </w:r>
          </w:p>
        </w:tc>
        <w:tc>
          <w:tcPr>
            <w:tcW w:w="6628" w:type="dxa"/>
            <w:shd w:val="clear" w:color="auto" w:fill="FFFFFF"/>
            <w:noWrap w:val="0"/>
            <w:vAlign w:val="center"/>
          </w:tcPr>
          <w:p w14:paraId="2E05D1FC">
            <w:pPr>
              <w:pStyle w:val="63"/>
              <w:spacing w:line="240" w:lineRule="auto"/>
              <w:ind w:firstLine="0" w:firstLineChars="0"/>
              <w:jc w:val="center"/>
              <w:rPr>
                <w:rFonts w:hint="default" w:ascii="Arial" w:hAnsi="Arial" w:cs="Arial"/>
                <w:b w:val="0"/>
                <w:color w:val="000000"/>
                <w:kern w:val="0"/>
                <w:sz w:val="21"/>
                <w:szCs w:val="21"/>
              </w:rPr>
            </w:pPr>
            <w:r>
              <w:rPr>
                <w:rFonts w:hint="default" w:ascii="Arial" w:hAnsi="Arial" w:cs="Arial"/>
                <w:b w:val="0"/>
                <w:color w:val="000000"/>
                <w:kern w:val="0"/>
                <w:sz w:val="21"/>
                <w:szCs w:val="21"/>
              </w:rPr>
              <w:t>有极强的气味，无法忍受，立即逃跑</w:t>
            </w:r>
          </w:p>
        </w:tc>
      </w:tr>
    </w:tbl>
    <w:p w14:paraId="0274EEB4">
      <w:pPr>
        <w:pStyle w:val="56"/>
        <w:keepNext w:val="0"/>
        <w:keepLines w:val="0"/>
        <w:pageBreakBefore w:val="0"/>
        <w:widowControl w:val="0"/>
        <w:kinsoku/>
        <w:wordWrap/>
        <w:overflowPunct/>
        <w:topLinePunct w:val="0"/>
        <w:autoSpaceDE/>
        <w:autoSpaceDN/>
        <w:bidi w:val="0"/>
        <w:adjustRightInd/>
        <w:snapToGrid/>
        <w:ind w:left="105" w:leftChars="50" w:firstLine="480"/>
        <w:textAlignment w:val="auto"/>
        <w:rPr>
          <w:rFonts w:hint="default" w:ascii="Arial" w:hAnsi="Arial" w:cs="Arial"/>
          <w:color w:val="000000"/>
        </w:rPr>
      </w:pPr>
      <w:r>
        <w:rPr>
          <w:rFonts w:hint="default" w:ascii="Arial" w:hAnsi="Arial" w:cs="Arial"/>
          <w:color w:val="000000"/>
        </w:rPr>
        <w:t>本项目使用塑粉，</w:t>
      </w:r>
      <w:r>
        <w:rPr>
          <w:rFonts w:hint="eastAsia" w:ascii="Arial" w:hAnsi="Arial" w:cs="Arial"/>
          <w:color w:val="000000"/>
          <w:lang w:val="en-US" w:eastAsia="zh-CN"/>
        </w:rPr>
        <w:t>属于低挥发物料。类比同类企业，</w:t>
      </w:r>
      <w:r>
        <w:rPr>
          <w:rFonts w:hint="default" w:ascii="Arial" w:hAnsi="Arial" w:cs="Arial"/>
          <w:color w:val="000000"/>
        </w:rPr>
        <w:t>喷</w:t>
      </w:r>
      <w:r>
        <w:rPr>
          <w:rFonts w:hint="eastAsia" w:ascii="Arial" w:hAnsi="Arial" w:cs="Arial"/>
          <w:color w:val="000000"/>
          <w:lang w:val="en-US" w:eastAsia="zh-CN"/>
        </w:rPr>
        <w:t>涂</w:t>
      </w:r>
      <w:r>
        <w:rPr>
          <w:rFonts w:hint="default" w:ascii="Arial" w:hAnsi="Arial" w:cs="Arial"/>
          <w:color w:val="000000"/>
        </w:rPr>
        <w:t>车间内极易感觉恶臭味存在，恶臭等级为3级；车间外恶臭味较小，恶臭等级为2级；车间外50m基本闻不到臭味，恶臭等级为0级；本项目与最近的敏感目标距离较远，无臭味。因此，项目恶臭对周边敏感点影响较小。</w:t>
      </w:r>
    </w:p>
    <w:p w14:paraId="5CB7DED0">
      <w:pPr>
        <w:numPr>
          <w:ilvl w:val="0"/>
          <w:numId w:val="10"/>
        </w:numPr>
        <w:spacing w:line="360" w:lineRule="auto"/>
        <w:rPr>
          <w:rFonts w:hint="default" w:ascii="Arial" w:hAnsi="Arial" w:eastAsia="宋体" w:cs="Arial"/>
          <w:b/>
          <w:color w:val="000000"/>
          <w:sz w:val="24"/>
          <w:szCs w:val="20"/>
        </w:rPr>
      </w:pPr>
      <w:r>
        <w:rPr>
          <w:rFonts w:hint="default" w:ascii="Arial" w:hAnsi="Arial" w:eastAsia="宋体" w:cs="Arial"/>
          <w:b/>
          <w:color w:val="000000"/>
          <w:sz w:val="24"/>
          <w:szCs w:val="20"/>
        </w:rPr>
        <w:t>天然气燃烧废气G</w:t>
      </w:r>
      <w:r>
        <w:rPr>
          <w:rFonts w:hint="default" w:ascii="Arial" w:hAnsi="Arial" w:eastAsia="宋体" w:cs="Arial"/>
          <w:b/>
          <w:color w:val="000000"/>
          <w:sz w:val="24"/>
          <w:szCs w:val="20"/>
          <w:lang w:val="en-US" w:eastAsia="zh-CN"/>
        </w:rPr>
        <w:t>7</w:t>
      </w:r>
    </w:p>
    <w:p w14:paraId="171BA11E">
      <w:pPr>
        <w:pStyle w:val="56"/>
        <w:keepNext w:val="0"/>
        <w:keepLines w:val="0"/>
        <w:pageBreakBefore w:val="0"/>
        <w:widowControl w:val="0"/>
        <w:kinsoku/>
        <w:wordWrap/>
        <w:overflowPunct/>
        <w:topLinePunct w:val="0"/>
        <w:autoSpaceDE/>
        <w:autoSpaceDN/>
        <w:bidi w:val="0"/>
        <w:adjustRightInd/>
        <w:snapToGrid/>
        <w:ind w:left="105" w:leftChars="50" w:firstLine="480"/>
        <w:textAlignment w:val="auto"/>
        <w:rPr>
          <w:rFonts w:hint="default" w:ascii="Arial" w:hAnsi="Arial" w:eastAsia="宋体" w:cs="Arial"/>
          <w:color w:val="000000"/>
          <w:lang w:val="en-US" w:eastAsia="zh-CN"/>
        </w:rPr>
      </w:pPr>
      <w:r>
        <w:rPr>
          <w:rFonts w:hint="default" w:ascii="Arial" w:hAnsi="Arial" w:cs="Arial"/>
          <w:color w:val="000000"/>
        </w:rPr>
        <w:t>本项目喷粉固化室使用</w:t>
      </w:r>
      <w:r>
        <w:rPr>
          <w:rFonts w:hint="default" w:ascii="Arial" w:hAnsi="Arial" w:cs="Arial"/>
          <w:color w:val="000000"/>
          <w:lang w:val="en-US" w:eastAsia="zh-CN"/>
        </w:rPr>
        <w:t>6</w:t>
      </w:r>
      <w:r>
        <w:rPr>
          <w:rFonts w:hint="default" w:ascii="Arial" w:hAnsi="Arial" w:cs="Arial"/>
          <w:color w:val="000000"/>
        </w:rPr>
        <w:t>台</w:t>
      </w:r>
      <w:r>
        <w:rPr>
          <w:rFonts w:hint="default" w:ascii="Arial" w:hAnsi="Arial" w:cs="Arial"/>
          <w:color w:val="000000"/>
          <w:lang w:eastAsia="zh-CN"/>
        </w:rPr>
        <w:t>（</w:t>
      </w:r>
      <w:r>
        <w:rPr>
          <w:rFonts w:hint="default" w:ascii="Arial" w:hAnsi="Arial" w:cs="Arial"/>
          <w:color w:val="000000"/>
          <w:lang w:val="en-US" w:eastAsia="zh-CN"/>
        </w:rPr>
        <w:t>5用1备</w:t>
      </w:r>
      <w:r>
        <w:rPr>
          <w:rFonts w:hint="default" w:ascii="Arial" w:hAnsi="Arial" w:cs="Arial"/>
          <w:color w:val="000000"/>
          <w:lang w:eastAsia="zh-CN"/>
        </w:rPr>
        <w:t>）</w:t>
      </w:r>
      <w:r>
        <w:rPr>
          <w:rFonts w:hint="default" w:ascii="Arial" w:hAnsi="Arial" w:cs="Arial"/>
          <w:color w:val="000000"/>
        </w:rPr>
        <w:t>天然气燃烧机供热。</w:t>
      </w:r>
      <w:r>
        <w:rPr>
          <w:rFonts w:hint="default" w:ascii="Arial" w:hAnsi="Arial" w:eastAsia="宋体" w:cs="Arial"/>
          <w:bCs/>
          <w:sz w:val="24"/>
          <w:szCs w:val="20"/>
        </w:rPr>
        <w:t>企业</w:t>
      </w:r>
      <w:r>
        <w:rPr>
          <w:rFonts w:hint="default" w:ascii="Arial" w:hAnsi="Arial" w:cs="Arial"/>
          <w:bCs/>
          <w:sz w:val="24"/>
          <w:szCs w:val="20"/>
          <w:lang w:val="en-US" w:eastAsia="zh-CN"/>
        </w:rPr>
        <w:t>固化</w:t>
      </w:r>
      <w:r>
        <w:rPr>
          <w:rFonts w:hint="default" w:ascii="Arial" w:hAnsi="Arial" w:eastAsia="宋体" w:cs="Arial"/>
          <w:bCs/>
          <w:sz w:val="24"/>
          <w:szCs w:val="20"/>
        </w:rPr>
        <w:t>采用天然气直接加热空气，热空气循环烘干</w:t>
      </w:r>
      <w:r>
        <w:rPr>
          <w:rFonts w:hint="default" w:ascii="Arial" w:hAnsi="Arial" w:cs="Arial"/>
          <w:bCs/>
          <w:sz w:val="24"/>
          <w:szCs w:val="20"/>
          <w:lang w:eastAsia="zh-CN"/>
        </w:rPr>
        <w:t>。</w:t>
      </w:r>
    </w:p>
    <w:p w14:paraId="254BCE71">
      <w:pPr>
        <w:pStyle w:val="56"/>
        <w:keepNext w:val="0"/>
        <w:keepLines w:val="0"/>
        <w:pageBreakBefore w:val="0"/>
        <w:widowControl w:val="0"/>
        <w:kinsoku/>
        <w:wordWrap/>
        <w:overflowPunct/>
        <w:topLinePunct w:val="0"/>
        <w:autoSpaceDE/>
        <w:autoSpaceDN/>
        <w:bidi w:val="0"/>
        <w:adjustRightInd/>
        <w:snapToGrid/>
        <w:ind w:left="105" w:leftChars="50" w:firstLine="480"/>
        <w:textAlignment w:val="auto"/>
        <w:rPr>
          <w:rFonts w:hint="default" w:ascii="Arial" w:hAnsi="Arial" w:cs="Arial"/>
          <w:color w:val="000000"/>
        </w:rPr>
      </w:pPr>
      <w:r>
        <w:rPr>
          <w:rFonts w:hint="default" w:ascii="Arial" w:hAnsi="Arial" w:cs="Arial"/>
          <w:color w:val="000000"/>
        </w:rPr>
        <w:t>本项目共使用天然气</w:t>
      </w:r>
      <w:r>
        <w:rPr>
          <w:rFonts w:hint="default" w:ascii="Arial" w:hAnsi="Arial" w:cs="Arial"/>
          <w:color w:val="000000"/>
          <w:lang w:val="en-US" w:eastAsia="zh-CN"/>
        </w:rPr>
        <w:t>20</w:t>
      </w:r>
      <w:r>
        <w:rPr>
          <w:rFonts w:hint="default" w:ascii="Arial" w:hAnsi="Arial" w:cs="Arial"/>
          <w:color w:val="000000"/>
        </w:rPr>
        <w:t>万Nm</w:t>
      </w:r>
      <w:r>
        <w:rPr>
          <w:rFonts w:hint="default" w:ascii="Arial" w:hAnsi="Arial" w:cs="Arial"/>
          <w:color w:val="000000"/>
          <w:vertAlign w:val="superscript"/>
        </w:rPr>
        <w:t>3</w:t>
      </w:r>
      <w:r>
        <w:rPr>
          <w:rFonts w:hint="default" w:ascii="Arial" w:hAnsi="Arial" w:cs="Arial"/>
          <w:color w:val="000000"/>
        </w:rPr>
        <w:t>/a。根据</w:t>
      </w:r>
      <w:r>
        <w:rPr>
          <w:rFonts w:hint="default" w:ascii="Arial" w:hAnsi="Arial" w:eastAsia="宋体" w:cs="Arial"/>
          <w:sz w:val="24"/>
        </w:rPr>
        <w:t>《排放源统计调查产排污核算方法和系数手册》中35机械行业系数手册-专用设备制造业-天然气工业炉窑产污系数（天然气）</w:t>
      </w:r>
      <w:r>
        <w:rPr>
          <w:rFonts w:hint="default" w:ascii="Arial" w:hAnsi="Arial" w:cs="Arial"/>
          <w:color w:val="000000"/>
        </w:rPr>
        <w:t>天然气产污系数，则本项目</w:t>
      </w:r>
      <w:r>
        <w:rPr>
          <w:rFonts w:hint="default" w:ascii="Arial" w:hAnsi="Arial" w:cs="Arial"/>
          <w:color w:val="000000"/>
          <w:lang w:val="en-US" w:eastAsia="zh-CN"/>
        </w:rPr>
        <w:t>固化烘干</w:t>
      </w:r>
      <w:r>
        <w:rPr>
          <w:rFonts w:hint="default" w:ascii="Arial" w:hAnsi="Arial" w:cs="Arial"/>
          <w:color w:val="000000"/>
        </w:rPr>
        <w:t>天然气产污系数如表。</w:t>
      </w:r>
    </w:p>
    <w:p w14:paraId="6AA3B1F8">
      <w:pPr>
        <w:pStyle w:val="78"/>
        <w:keepNext w:val="0"/>
        <w:keepLines w:val="0"/>
        <w:pageBreakBefore w:val="0"/>
        <w:widowControl w:val="0"/>
        <w:kinsoku/>
        <w:wordWrap/>
        <w:overflowPunct/>
        <w:topLinePunct w:val="0"/>
        <w:autoSpaceDE/>
        <w:autoSpaceDN/>
        <w:bidi w:val="0"/>
        <w:ind w:left="105" w:leftChars="50"/>
        <w:textAlignment w:val="auto"/>
        <w:rPr>
          <w:rFonts w:hint="default" w:ascii="Arial" w:hAnsi="Arial" w:cs="Arial"/>
          <w:color w:val="000000"/>
        </w:rPr>
      </w:pPr>
      <w:r>
        <w:rPr>
          <w:rFonts w:hint="default" w:ascii="Arial" w:hAnsi="Arial" w:cs="Arial"/>
          <w:color w:val="000000"/>
        </w:rPr>
        <w:t>天然气燃烧时的产污系数</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700"/>
        <w:gridCol w:w="1420"/>
        <w:gridCol w:w="1557"/>
        <w:gridCol w:w="2222"/>
      </w:tblGrid>
      <w:tr w14:paraId="1503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9" w:type="pct"/>
            <w:noWrap w:val="0"/>
            <w:vAlign w:val="center"/>
          </w:tcPr>
          <w:p w14:paraId="67BED12A">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color w:val="000000"/>
              </w:rPr>
              <w:t>项目</w:t>
            </w:r>
          </w:p>
        </w:tc>
        <w:tc>
          <w:tcPr>
            <w:tcW w:w="1047" w:type="pct"/>
            <w:noWrap w:val="0"/>
            <w:vAlign w:val="center"/>
          </w:tcPr>
          <w:p w14:paraId="4FE0423F">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color w:val="000000"/>
              </w:rPr>
              <w:t>废气量</w:t>
            </w:r>
          </w:p>
          <w:p w14:paraId="197E04EF">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color w:val="000000"/>
              </w:rPr>
              <w:t>（m</w:t>
            </w:r>
            <w:r>
              <w:rPr>
                <w:rFonts w:hint="default" w:ascii="Arial" w:hAnsi="Arial" w:eastAsia="宋体" w:cs="Arial"/>
                <w:color w:val="000000"/>
                <w:vertAlign w:val="superscript"/>
              </w:rPr>
              <w:t>3</w:t>
            </w:r>
            <w:r>
              <w:rPr>
                <w:rFonts w:hint="default" w:ascii="Arial" w:hAnsi="Arial" w:eastAsia="宋体" w:cs="Arial"/>
                <w:color w:val="000000"/>
              </w:rPr>
              <w:t>/万Nm</w:t>
            </w:r>
            <w:r>
              <w:rPr>
                <w:rFonts w:hint="default" w:ascii="Arial" w:hAnsi="Arial" w:eastAsia="宋体" w:cs="Arial"/>
                <w:color w:val="000000"/>
                <w:vertAlign w:val="superscript"/>
              </w:rPr>
              <w:t>3</w:t>
            </w:r>
            <w:r>
              <w:rPr>
                <w:rFonts w:hint="default" w:ascii="Arial" w:hAnsi="Arial" w:eastAsia="宋体" w:cs="Arial"/>
                <w:color w:val="000000"/>
              </w:rPr>
              <w:t>）</w:t>
            </w:r>
          </w:p>
        </w:tc>
        <w:tc>
          <w:tcPr>
            <w:tcW w:w="874" w:type="pct"/>
            <w:noWrap w:val="0"/>
            <w:vAlign w:val="center"/>
          </w:tcPr>
          <w:p w14:paraId="7B51CA45">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color w:val="000000"/>
              </w:rPr>
              <w:t>烟尘（kg/万Nm</w:t>
            </w:r>
            <w:r>
              <w:rPr>
                <w:rFonts w:hint="default" w:ascii="Arial" w:hAnsi="Arial" w:eastAsia="宋体" w:cs="Arial"/>
                <w:color w:val="000000"/>
                <w:vertAlign w:val="superscript"/>
              </w:rPr>
              <w:t>3</w:t>
            </w:r>
            <w:r>
              <w:rPr>
                <w:rFonts w:hint="default" w:ascii="Arial" w:hAnsi="Arial" w:eastAsia="宋体" w:cs="Arial"/>
                <w:color w:val="000000"/>
              </w:rPr>
              <w:t>）</w:t>
            </w:r>
          </w:p>
        </w:tc>
        <w:tc>
          <w:tcPr>
            <w:tcW w:w="959" w:type="pct"/>
            <w:noWrap w:val="0"/>
            <w:vAlign w:val="center"/>
          </w:tcPr>
          <w:p w14:paraId="16AF2409">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color w:val="000000"/>
              </w:rPr>
              <w:t>SO</w:t>
            </w:r>
            <w:r>
              <w:rPr>
                <w:rFonts w:hint="default" w:ascii="Arial" w:hAnsi="Arial" w:eastAsia="宋体" w:cs="Arial"/>
                <w:color w:val="000000"/>
                <w:vertAlign w:val="subscript"/>
              </w:rPr>
              <w:t>2</w:t>
            </w:r>
            <w:r>
              <w:rPr>
                <w:rFonts w:hint="default" w:ascii="Arial" w:hAnsi="Arial" w:eastAsia="宋体" w:cs="Arial"/>
                <w:color w:val="000000"/>
              </w:rPr>
              <w:t>（kg/万Nm</w:t>
            </w:r>
            <w:r>
              <w:rPr>
                <w:rFonts w:hint="default" w:ascii="Arial" w:hAnsi="Arial" w:eastAsia="宋体" w:cs="Arial"/>
                <w:color w:val="000000"/>
                <w:vertAlign w:val="superscript"/>
              </w:rPr>
              <w:t>3</w:t>
            </w:r>
            <w:r>
              <w:rPr>
                <w:rFonts w:hint="default" w:ascii="Arial" w:hAnsi="Arial" w:eastAsia="宋体" w:cs="Arial"/>
                <w:color w:val="000000"/>
              </w:rPr>
              <w:t>）</w:t>
            </w:r>
          </w:p>
        </w:tc>
        <w:tc>
          <w:tcPr>
            <w:tcW w:w="1368" w:type="pct"/>
            <w:noWrap w:val="0"/>
            <w:vAlign w:val="center"/>
          </w:tcPr>
          <w:p w14:paraId="593A5136">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color w:val="000000"/>
              </w:rPr>
              <w:t>NOx（kg/万Nm</w:t>
            </w:r>
            <w:r>
              <w:rPr>
                <w:rFonts w:hint="default" w:ascii="Arial" w:hAnsi="Arial" w:eastAsia="宋体" w:cs="Arial"/>
                <w:color w:val="000000"/>
                <w:vertAlign w:val="superscript"/>
              </w:rPr>
              <w:t>3</w:t>
            </w:r>
            <w:r>
              <w:rPr>
                <w:rFonts w:hint="default" w:ascii="Arial" w:hAnsi="Arial" w:eastAsia="宋体" w:cs="Arial"/>
                <w:color w:val="000000"/>
              </w:rPr>
              <w:t>）</w:t>
            </w:r>
          </w:p>
        </w:tc>
      </w:tr>
      <w:tr w14:paraId="113D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9" w:type="pct"/>
            <w:noWrap w:val="0"/>
            <w:vAlign w:val="center"/>
          </w:tcPr>
          <w:p w14:paraId="6F417223">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color w:val="000000"/>
              </w:rPr>
              <w:t>产污系数</w:t>
            </w:r>
          </w:p>
        </w:tc>
        <w:tc>
          <w:tcPr>
            <w:tcW w:w="1047" w:type="pct"/>
            <w:noWrap w:val="0"/>
            <w:vAlign w:val="center"/>
          </w:tcPr>
          <w:p w14:paraId="0E0BB526">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rPr>
              <w:t>136000</w:t>
            </w:r>
          </w:p>
        </w:tc>
        <w:tc>
          <w:tcPr>
            <w:tcW w:w="874" w:type="pct"/>
            <w:noWrap w:val="0"/>
            <w:vAlign w:val="center"/>
          </w:tcPr>
          <w:p w14:paraId="4DC3D89C">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rPr>
              <w:t>2.86</w:t>
            </w:r>
          </w:p>
        </w:tc>
        <w:tc>
          <w:tcPr>
            <w:tcW w:w="959" w:type="pct"/>
            <w:noWrap w:val="0"/>
            <w:vAlign w:val="center"/>
          </w:tcPr>
          <w:p w14:paraId="3DF4A958">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rPr>
              <w:t>0.02S</w:t>
            </w:r>
          </w:p>
        </w:tc>
        <w:tc>
          <w:tcPr>
            <w:tcW w:w="1368" w:type="pct"/>
            <w:noWrap w:val="0"/>
            <w:vAlign w:val="center"/>
          </w:tcPr>
          <w:p w14:paraId="5FCB604B">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rPr>
              <w:t>18.7</w:t>
            </w:r>
          </w:p>
        </w:tc>
      </w:tr>
      <w:tr w14:paraId="5985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9" w:type="pct"/>
            <w:noWrap w:val="0"/>
            <w:vAlign w:val="center"/>
          </w:tcPr>
          <w:p w14:paraId="19DE22F8">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color w:val="000000"/>
              </w:rPr>
              <w:t>系数来源</w:t>
            </w:r>
          </w:p>
        </w:tc>
        <w:tc>
          <w:tcPr>
            <w:tcW w:w="4250" w:type="pct"/>
            <w:gridSpan w:val="4"/>
            <w:noWrap w:val="0"/>
            <w:vAlign w:val="center"/>
          </w:tcPr>
          <w:p w14:paraId="50B37DFA">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color w:val="000000"/>
              </w:rPr>
            </w:pPr>
            <w:r>
              <w:rPr>
                <w:rFonts w:hint="default" w:ascii="Arial" w:hAnsi="Arial" w:eastAsia="宋体" w:cs="Arial"/>
              </w:rPr>
              <w:t>《排放源统计调查产排污核算方法和系数手册》</w:t>
            </w:r>
          </w:p>
        </w:tc>
      </w:tr>
    </w:tbl>
    <w:p w14:paraId="0F08F5DE">
      <w:pPr>
        <w:keepNext w:val="0"/>
        <w:keepLines w:val="0"/>
        <w:pageBreakBefore w:val="0"/>
        <w:widowControl w:val="0"/>
        <w:kinsoku/>
        <w:wordWrap/>
        <w:overflowPunct/>
        <w:topLinePunct w:val="0"/>
        <w:autoSpaceDE/>
        <w:autoSpaceDN/>
        <w:bidi w:val="0"/>
        <w:ind w:left="105" w:leftChars="50"/>
        <w:contextualSpacing/>
        <w:textAlignment w:val="auto"/>
        <w:rPr>
          <w:rFonts w:hint="default" w:ascii="Arial" w:hAnsi="Arial" w:eastAsia="宋体" w:cs="Arial"/>
          <w:szCs w:val="21"/>
        </w:rPr>
      </w:pPr>
      <w:r>
        <w:rPr>
          <w:rFonts w:hint="default" w:ascii="Arial" w:hAnsi="Arial" w:eastAsia="宋体" w:cs="Arial"/>
          <w:szCs w:val="21"/>
        </w:rPr>
        <w:t>注：本项目使用的天然气品质符合GB17820-2018《天然气》规定的二类气要求，总硫（以硫计）按100mg/m</w:t>
      </w:r>
      <w:r>
        <w:rPr>
          <w:rFonts w:hint="default" w:ascii="Arial" w:hAnsi="Arial" w:eastAsia="宋体" w:cs="Arial"/>
          <w:szCs w:val="21"/>
          <w:vertAlign w:val="superscript"/>
        </w:rPr>
        <w:t>3</w:t>
      </w:r>
      <w:r>
        <w:rPr>
          <w:rFonts w:hint="default" w:ascii="Arial" w:hAnsi="Arial" w:eastAsia="宋体" w:cs="Arial"/>
          <w:szCs w:val="21"/>
        </w:rPr>
        <w:t xml:space="preserve"> 计。</w:t>
      </w:r>
    </w:p>
    <w:p w14:paraId="65387C0C">
      <w:pPr>
        <w:pStyle w:val="56"/>
        <w:keepNext w:val="0"/>
        <w:keepLines w:val="0"/>
        <w:pageBreakBefore w:val="0"/>
        <w:widowControl w:val="0"/>
        <w:kinsoku/>
        <w:wordWrap/>
        <w:overflowPunct/>
        <w:topLinePunct w:val="0"/>
        <w:autoSpaceDE/>
        <w:autoSpaceDN/>
        <w:bidi w:val="0"/>
        <w:ind w:left="105" w:leftChars="50" w:firstLine="480"/>
        <w:textAlignment w:val="auto"/>
        <w:rPr>
          <w:rFonts w:hint="eastAsia" w:ascii="Arial" w:hAnsi="Arial" w:cs="Arial"/>
          <w:color w:val="00B0F0"/>
          <w:szCs w:val="21"/>
          <w:lang w:val="en-US" w:eastAsia="zh-CN"/>
        </w:rPr>
      </w:pPr>
      <w:r>
        <w:rPr>
          <w:rFonts w:hint="default" w:ascii="Arial" w:hAnsi="Arial" w:cs="Arial"/>
          <w:color w:val="000000"/>
          <w:lang w:val="en-US" w:eastAsia="zh-CN"/>
        </w:rPr>
        <w:t>综上，</w:t>
      </w:r>
      <w:r>
        <w:rPr>
          <w:rFonts w:hint="default" w:ascii="Arial" w:hAnsi="Arial" w:cs="Arial"/>
          <w:color w:val="000000"/>
        </w:rPr>
        <w:t>项目天然气燃烧产生废气量</w:t>
      </w:r>
      <w:r>
        <w:rPr>
          <w:rFonts w:hint="eastAsia" w:ascii="Arial" w:hAnsi="Arial" w:cs="Arial"/>
          <w:color w:val="000000"/>
          <w:lang w:val="en-US" w:eastAsia="zh-CN"/>
        </w:rPr>
        <w:t>272</w:t>
      </w:r>
      <w:r>
        <w:rPr>
          <w:rFonts w:hint="default" w:ascii="Arial" w:hAnsi="Arial" w:cs="Arial"/>
          <w:color w:val="000000"/>
        </w:rPr>
        <w:t>万m</w:t>
      </w:r>
      <w:r>
        <w:rPr>
          <w:rFonts w:hint="default" w:ascii="Arial" w:hAnsi="Arial" w:cs="Arial"/>
          <w:color w:val="000000"/>
          <w:vertAlign w:val="superscript"/>
        </w:rPr>
        <w:t>3</w:t>
      </w:r>
      <w:r>
        <w:rPr>
          <w:rFonts w:hint="default" w:ascii="Arial" w:hAnsi="Arial" w:cs="Arial"/>
          <w:color w:val="000000"/>
        </w:rPr>
        <w:t>，颗粒物0.0</w:t>
      </w:r>
      <w:r>
        <w:rPr>
          <w:rFonts w:hint="eastAsia" w:ascii="Arial" w:hAnsi="Arial" w:cs="Arial"/>
          <w:color w:val="000000"/>
          <w:lang w:val="en-US" w:eastAsia="zh-CN"/>
        </w:rPr>
        <w:t>57</w:t>
      </w:r>
      <w:r>
        <w:rPr>
          <w:rFonts w:hint="default" w:ascii="Arial" w:hAnsi="Arial" w:cs="Arial"/>
          <w:color w:val="000000"/>
        </w:rPr>
        <w:t>t/a，</w:t>
      </w:r>
      <w:r>
        <w:rPr>
          <w:rFonts w:hint="default" w:ascii="Arial" w:hAnsi="Arial" w:cs="Arial"/>
          <w:color w:val="000000"/>
          <w:szCs w:val="21"/>
        </w:rPr>
        <w:t>NOx0.</w:t>
      </w:r>
      <w:r>
        <w:rPr>
          <w:rFonts w:hint="eastAsia" w:ascii="Arial" w:hAnsi="Arial" w:cs="Arial"/>
          <w:color w:val="000000"/>
          <w:szCs w:val="21"/>
          <w:lang w:val="en-US" w:eastAsia="zh-CN"/>
        </w:rPr>
        <w:t>374</w:t>
      </w:r>
      <w:r>
        <w:rPr>
          <w:rFonts w:hint="default" w:ascii="Arial" w:hAnsi="Arial" w:cs="Arial"/>
          <w:color w:val="000000"/>
          <w:szCs w:val="21"/>
        </w:rPr>
        <w:t>t/a，SO</w:t>
      </w:r>
      <w:r>
        <w:rPr>
          <w:rFonts w:hint="default" w:ascii="Arial" w:hAnsi="Arial" w:cs="Arial"/>
          <w:color w:val="000000"/>
          <w:szCs w:val="21"/>
          <w:vertAlign w:val="subscript"/>
        </w:rPr>
        <w:t>2</w:t>
      </w:r>
      <w:r>
        <w:rPr>
          <w:rFonts w:hint="default" w:ascii="Arial" w:hAnsi="Arial" w:cs="Arial"/>
          <w:color w:val="000000"/>
          <w:szCs w:val="21"/>
        </w:rPr>
        <w:t xml:space="preserve"> 0.0</w:t>
      </w:r>
      <w:r>
        <w:rPr>
          <w:rFonts w:hint="eastAsia" w:ascii="Arial" w:hAnsi="Arial" w:cs="Arial"/>
          <w:color w:val="000000"/>
          <w:szCs w:val="21"/>
          <w:lang w:val="en-US" w:eastAsia="zh-CN"/>
        </w:rPr>
        <w:t>4</w:t>
      </w:r>
      <w:r>
        <w:rPr>
          <w:rFonts w:hint="default" w:ascii="Arial" w:hAnsi="Arial" w:cs="Arial"/>
          <w:color w:val="000000"/>
          <w:szCs w:val="21"/>
        </w:rPr>
        <w:t>t/a。</w:t>
      </w:r>
      <w:r>
        <w:rPr>
          <w:rFonts w:hint="eastAsia" w:ascii="Arial" w:hAnsi="Arial" w:cs="Arial"/>
          <w:color w:val="000000"/>
          <w:szCs w:val="21"/>
          <w:lang w:val="en-US" w:eastAsia="zh-CN"/>
        </w:rPr>
        <w:t>天然气废气收集后由DA003排放</w:t>
      </w:r>
      <w:r>
        <w:rPr>
          <w:rFonts w:hint="eastAsia" w:ascii="Arial" w:hAnsi="Arial" w:cs="Arial"/>
          <w:color w:val="00B0F0"/>
          <w:szCs w:val="21"/>
          <w:lang w:val="en-US" w:eastAsia="zh-CN"/>
        </w:rPr>
        <w:t>。</w:t>
      </w:r>
    </w:p>
    <w:p w14:paraId="6E4BD6CF">
      <w:pPr>
        <w:pStyle w:val="78"/>
        <w:bidi w:val="0"/>
        <w:rPr>
          <w:rFonts w:hint="default" w:ascii="Arial" w:hAnsi="Arial" w:cs="Arial"/>
          <w:color w:val="000000"/>
        </w:rPr>
      </w:pPr>
      <w:r>
        <w:rPr>
          <w:rFonts w:hint="eastAsia" w:ascii="Arial" w:hAnsi="Arial" w:cs="Arial"/>
          <w:color w:val="000000"/>
          <w:lang w:val="en-US" w:eastAsia="zh-CN"/>
        </w:rPr>
        <w:t>天然气燃烧废气</w:t>
      </w:r>
      <w:r>
        <w:rPr>
          <w:rFonts w:hint="default" w:ascii="Arial" w:hAnsi="Arial" w:cs="Arial"/>
          <w:color w:val="000000"/>
        </w:rPr>
        <w:t>产生及排放情况表</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51"/>
        <w:gridCol w:w="1589"/>
        <w:gridCol w:w="1174"/>
        <w:gridCol w:w="1540"/>
        <w:gridCol w:w="1716"/>
      </w:tblGrid>
      <w:tr w14:paraId="53F4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67" w:type="dxa"/>
            <w:vMerge w:val="restart"/>
            <w:noWrap w:val="0"/>
            <w:vAlign w:val="center"/>
          </w:tcPr>
          <w:p w14:paraId="0796D99F">
            <w:pPr>
              <w:jc w:val="center"/>
              <w:rPr>
                <w:rFonts w:hint="default" w:ascii="Arial" w:hAnsi="Arial" w:eastAsia="宋体" w:cs="Arial"/>
                <w:color w:val="000000"/>
                <w:szCs w:val="21"/>
              </w:rPr>
            </w:pPr>
            <w:r>
              <w:rPr>
                <w:rFonts w:hint="default" w:ascii="Arial" w:hAnsi="Arial" w:eastAsia="宋体" w:cs="Arial"/>
                <w:color w:val="000000"/>
                <w:szCs w:val="21"/>
              </w:rPr>
              <w:t>产污环节</w:t>
            </w:r>
          </w:p>
        </w:tc>
        <w:tc>
          <w:tcPr>
            <w:tcW w:w="951" w:type="dxa"/>
            <w:vMerge w:val="restart"/>
            <w:noWrap w:val="0"/>
            <w:vAlign w:val="center"/>
          </w:tcPr>
          <w:p w14:paraId="429640F1">
            <w:pPr>
              <w:jc w:val="center"/>
              <w:rPr>
                <w:rFonts w:hint="default" w:ascii="Arial" w:hAnsi="Arial" w:eastAsia="宋体" w:cs="Arial"/>
                <w:color w:val="000000"/>
                <w:szCs w:val="21"/>
              </w:rPr>
            </w:pPr>
            <w:r>
              <w:rPr>
                <w:rFonts w:hint="default" w:ascii="Arial" w:hAnsi="Arial" w:eastAsia="宋体" w:cs="Arial"/>
                <w:color w:val="000000"/>
                <w:szCs w:val="21"/>
              </w:rPr>
              <w:t>污染物</w:t>
            </w:r>
          </w:p>
        </w:tc>
        <w:tc>
          <w:tcPr>
            <w:tcW w:w="1589" w:type="dxa"/>
            <w:vMerge w:val="restart"/>
            <w:noWrap w:val="0"/>
            <w:vAlign w:val="center"/>
          </w:tcPr>
          <w:p w14:paraId="0B58B1AF">
            <w:pPr>
              <w:jc w:val="center"/>
              <w:rPr>
                <w:rFonts w:hint="default" w:ascii="Arial" w:hAnsi="Arial" w:eastAsia="宋体" w:cs="Arial"/>
                <w:color w:val="000000"/>
                <w:szCs w:val="21"/>
              </w:rPr>
            </w:pPr>
            <w:r>
              <w:rPr>
                <w:rFonts w:hint="default" w:ascii="Arial" w:hAnsi="Arial" w:eastAsia="宋体" w:cs="Arial"/>
                <w:color w:val="000000"/>
                <w:szCs w:val="21"/>
              </w:rPr>
              <w:t>产生量（t/a）</w:t>
            </w:r>
          </w:p>
        </w:tc>
        <w:tc>
          <w:tcPr>
            <w:tcW w:w="4430" w:type="dxa"/>
            <w:gridSpan w:val="3"/>
            <w:noWrap w:val="0"/>
            <w:vAlign w:val="center"/>
          </w:tcPr>
          <w:p w14:paraId="2D64B101">
            <w:pPr>
              <w:tabs>
                <w:tab w:val="left" w:pos="308"/>
                <w:tab w:val="center" w:pos="1582"/>
              </w:tabs>
              <w:jc w:val="left"/>
              <w:rPr>
                <w:rFonts w:hint="default" w:ascii="Arial" w:hAnsi="Arial" w:eastAsia="宋体" w:cs="Arial"/>
                <w:color w:val="000000"/>
                <w:szCs w:val="21"/>
              </w:rPr>
            </w:pPr>
            <w:r>
              <w:rPr>
                <w:rFonts w:hint="default" w:ascii="Arial" w:hAnsi="Arial" w:eastAsia="宋体" w:cs="Arial"/>
                <w:color w:val="000000"/>
                <w:szCs w:val="21"/>
              </w:rPr>
              <w:tab/>
            </w:r>
            <w:r>
              <w:rPr>
                <w:rFonts w:hint="default" w:ascii="Arial" w:hAnsi="Arial" w:eastAsia="宋体" w:cs="Arial"/>
                <w:color w:val="000000"/>
                <w:szCs w:val="21"/>
              </w:rPr>
              <w:tab/>
            </w:r>
            <w:r>
              <w:rPr>
                <w:rFonts w:hint="default" w:ascii="Arial" w:hAnsi="Arial" w:eastAsia="宋体" w:cs="Arial"/>
                <w:color w:val="000000"/>
                <w:szCs w:val="21"/>
              </w:rPr>
              <w:t>有组织</w:t>
            </w:r>
          </w:p>
        </w:tc>
      </w:tr>
      <w:tr w14:paraId="18B0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67" w:type="dxa"/>
            <w:vMerge w:val="continue"/>
            <w:noWrap w:val="0"/>
            <w:vAlign w:val="center"/>
          </w:tcPr>
          <w:p w14:paraId="58B95915">
            <w:pPr>
              <w:jc w:val="center"/>
              <w:rPr>
                <w:rFonts w:hint="default" w:ascii="Arial" w:hAnsi="Arial" w:eastAsia="宋体" w:cs="Arial"/>
                <w:color w:val="000000"/>
                <w:szCs w:val="21"/>
              </w:rPr>
            </w:pPr>
          </w:p>
        </w:tc>
        <w:tc>
          <w:tcPr>
            <w:tcW w:w="951" w:type="dxa"/>
            <w:vMerge w:val="continue"/>
            <w:noWrap w:val="0"/>
            <w:vAlign w:val="center"/>
          </w:tcPr>
          <w:p w14:paraId="321A47C2">
            <w:pPr>
              <w:jc w:val="center"/>
              <w:rPr>
                <w:rFonts w:hint="default" w:ascii="Arial" w:hAnsi="Arial" w:eastAsia="宋体" w:cs="Arial"/>
                <w:color w:val="000000"/>
                <w:szCs w:val="21"/>
              </w:rPr>
            </w:pPr>
          </w:p>
        </w:tc>
        <w:tc>
          <w:tcPr>
            <w:tcW w:w="1589" w:type="dxa"/>
            <w:vMerge w:val="continue"/>
            <w:noWrap w:val="0"/>
            <w:vAlign w:val="center"/>
          </w:tcPr>
          <w:p w14:paraId="71B85404">
            <w:pPr>
              <w:jc w:val="center"/>
              <w:rPr>
                <w:rFonts w:hint="default" w:ascii="Arial" w:hAnsi="Arial" w:eastAsia="宋体" w:cs="Arial"/>
                <w:color w:val="000000"/>
                <w:szCs w:val="21"/>
              </w:rPr>
            </w:pPr>
          </w:p>
        </w:tc>
        <w:tc>
          <w:tcPr>
            <w:tcW w:w="1174" w:type="dxa"/>
            <w:noWrap w:val="0"/>
            <w:vAlign w:val="center"/>
          </w:tcPr>
          <w:p w14:paraId="11A04547">
            <w:pPr>
              <w:jc w:val="center"/>
              <w:rPr>
                <w:rFonts w:hint="default" w:ascii="Arial" w:hAnsi="Arial" w:eastAsia="宋体" w:cs="Arial"/>
                <w:color w:val="000000"/>
                <w:szCs w:val="21"/>
              </w:rPr>
            </w:pPr>
            <w:r>
              <w:rPr>
                <w:rFonts w:hint="default" w:ascii="Arial" w:hAnsi="Arial" w:eastAsia="宋体" w:cs="Arial"/>
                <w:color w:val="000000"/>
                <w:szCs w:val="21"/>
              </w:rPr>
              <w:t>排放量（t/a）</w:t>
            </w:r>
          </w:p>
        </w:tc>
        <w:tc>
          <w:tcPr>
            <w:tcW w:w="1540" w:type="dxa"/>
            <w:noWrap w:val="0"/>
            <w:vAlign w:val="center"/>
          </w:tcPr>
          <w:p w14:paraId="4190AD6E">
            <w:pPr>
              <w:jc w:val="center"/>
              <w:rPr>
                <w:rFonts w:hint="default" w:ascii="Arial" w:hAnsi="Arial" w:eastAsia="宋体" w:cs="Arial"/>
                <w:color w:val="000000"/>
                <w:szCs w:val="21"/>
              </w:rPr>
            </w:pPr>
            <w:r>
              <w:rPr>
                <w:rFonts w:hint="default" w:ascii="Arial" w:hAnsi="Arial" w:eastAsia="宋体" w:cs="Arial"/>
                <w:color w:val="000000"/>
                <w:szCs w:val="21"/>
              </w:rPr>
              <w:t>排放速率（kg/h）</w:t>
            </w:r>
          </w:p>
        </w:tc>
        <w:tc>
          <w:tcPr>
            <w:tcW w:w="1716" w:type="dxa"/>
            <w:noWrap w:val="0"/>
            <w:vAlign w:val="center"/>
          </w:tcPr>
          <w:p w14:paraId="7C1EF3FB">
            <w:pPr>
              <w:jc w:val="center"/>
              <w:rPr>
                <w:rFonts w:hint="default" w:ascii="Arial" w:hAnsi="Arial" w:eastAsia="宋体" w:cs="Arial"/>
                <w:color w:val="000000"/>
                <w:szCs w:val="21"/>
              </w:rPr>
            </w:pPr>
            <w:r>
              <w:rPr>
                <w:rFonts w:hint="default" w:ascii="Arial" w:hAnsi="Arial" w:eastAsia="宋体" w:cs="Arial"/>
                <w:color w:val="000000"/>
                <w:szCs w:val="21"/>
              </w:rPr>
              <w:t>排放浓度</w:t>
            </w:r>
          </w:p>
          <w:p w14:paraId="1E88CE19">
            <w:pPr>
              <w:jc w:val="center"/>
              <w:rPr>
                <w:rFonts w:hint="default" w:ascii="Arial" w:hAnsi="Arial" w:eastAsia="宋体" w:cs="Arial"/>
                <w:color w:val="000000"/>
                <w:szCs w:val="21"/>
              </w:rPr>
            </w:pPr>
            <w:r>
              <w:rPr>
                <w:rFonts w:hint="default" w:ascii="Arial" w:hAnsi="Arial" w:eastAsia="宋体" w:cs="Arial"/>
                <w:color w:val="000000"/>
                <w:szCs w:val="21"/>
              </w:rPr>
              <w:t>（mg/m</w:t>
            </w:r>
            <w:r>
              <w:rPr>
                <w:rFonts w:hint="default" w:ascii="Arial" w:hAnsi="Arial" w:eastAsia="宋体" w:cs="Arial"/>
                <w:color w:val="000000"/>
                <w:szCs w:val="21"/>
                <w:vertAlign w:val="superscript"/>
              </w:rPr>
              <w:t>3</w:t>
            </w:r>
            <w:r>
              <w:rPr>
                <w:rFonts w:hint="default" w:ascii="Arial" w:hAnsi="Arial" w:eastAsia="宋体" w:cs="Arial"/>
                <w:color w:val="000000"/>
                <w:szCs w:val="21"/>
              </w:rPr>
              <w:t>）</w:t>
            </w:r>
          </w:p>
        </w:tc>
      </w:tr>
      <w:tr w14:paraId="54E5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67" w:type="dxa"/>
            <w:vMerge w:val="restart"/>
            <w:noWrap w:val="0"/>
            <w:vAlign w:val="center"/>
          </w:tcPr>
          <w:p w14:paraId="2EC4D717">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天然气燃烧</w:t>
            </w:r>
          </w:p>
        </w:tc>
        <w:tc>
          <w:tcPr>
            <w:tcW w:w="951" w:type="dxa"/>
            <w:noWrap w:val="0"/>
            <w:vAlign w:val="center"/>
          </w:tcPr>
          <w:p w14:paraId="7F657746">
            <w:pPr>
              <w:jc w:val="center"/>
              <w:rPr>
                <w:rFonts w:hint="default" w:ascii="Arial" w:hAnsi="Arial" w:eastAsia="宋体" w:cs="Arial"/>
                <w:color w:val="000000"/>
                <w:szCs w:val="21"/>
              </w:rPr>
            </w:pPr>
            <w:r>
              <w:rPr>
                <w:rFonts w:hint="default" w:ascii="Arial" w:hAnsi="Arial" w:eastAsia="宋体" w:cs="Arial"/>
                <w:color w:val="000000"/>
                <w:szCs w:val="21"/>
              </w:rPr>
              <w:t>颗粒物</w:t>
            </w:r>
          </w:p>
        </w:tc>
        <w:tc>
          <w:tcPr>
            <w:tcW w:w="1589" w:type="dxa"/>
            <w:noWrap w:val="0"/>
            <w:vAlign w:val="center"/>
          </w:tcPr>
          <w:p w14:paraId="3465617E">
            <w:pPr>
              <w:jc w:val="center"/>
              <w:rPr>
                <w:rFonts w:hint="default" w:ascii="Arial" w:hAnsi="Arial" w:eastAsia="宋体" w:cs="Arial"/>
                <w:color w:val="000000"/>
                <w:szCs w:val="21"/>
                <w:lang w:val="en-US" w:eastAsia="zh-CN"/>
              </w:rPr>
            </w:pPr>
            <w:r>
              <w:rPr>
                <w:rFonts w:hint="default" w:ascii="Arial" w:hAnsi="Arial" w:eastAsia="宋体" w:cs="Arial"/>
                <w:color w:val="000000"/>
                <w:szCs w:val="21"/>
                <w:lang w:val="en-US" w:eastAsia="zh-CN"/>
              </w:rPr>
              <w:t>0.057</w:t>
            </w:r>
          </w:p>
        </w:tc>
        <w:tc>
          <w:tcPr>
            <w:tcW w:w="1174" w:type="dxa"/>
            <w:noWrap w:val="0"/>
            <w:vAlign w:val="center"/>
          </w:tcPr>
          <w:p w14:paraId="31B0AC90">
            <w:pPr>
              <w:keepNext w:val="0"/>
              <w:keepLines w:val="0"/>
              <w:widowControl/>
              <w:suppressLineNumbers w:val="0"/>
              <w:jc w:val="center"/>
              <w:textAlignment w:val="center"/>
              <w:rPr>
                <w:rFonts w:hint="default" w:ascii="Arial" w:hAnsi="Arial" w:eastAsia="宋体" w:cs="Arial"/>
                <w:color w:val="000000"/>
                <w:szCs w:val="21"/>
                <w:lang w:val="en-US" w:eastAsia="zh-CN"/>
              </w:rPr>
            </w:pPr>
            <w:r>
              <w:rPr>
                <w:rFonts w:hint="default" w:ascii="Arial" w:hAnsi="Arial" w:eastAsia="宋体" w:cs="Arial"/>
                <w:i w:val="0"/>
                <w:iCs w:val="0"/>
                <w:color w:val="000000"/>
                <w:kern w:val="0"/>
                <w:sz w:val="21"/>
                <w:szCs w:val="21"/>
                <w:u w:val="none"/>
                <w:lang w:val="en-US" w:eastAsia="zh-CN" w:bidi="ar"/>
              </w:rPr>
              <w:t xml:space="preserve">0.057 </w:t>
            </w:r>
          </w:p>
        </w:tc>
        <w:tc>
          <w:tcPr>
            <w:tcW w:w="1540" w:type="dxa"/>
            <w:noWrap w:val="0"/>
            <w:vAlign w:val="center"/>
          </w:tcPr>
          <w:p w14:paraId="6B67001B">
            <w:pPr>
              <w:keepNext w:val="0"/>
              <w:keepLines w:val="0"/>
              <w:widowControl/>
              <w:suppressLineNumbers w:val="0"/>
              <w:jc w:val="center"/>
              <w:textAlignment w:val="center"/>
              <w:rPr>
                <w:rFonts w:hint="default" w:ascii="Arial" w:hAnsi="Arial" w:eastAsia="宋体" w:cs="Arial"/>
                <w:color w:val="000000"/>
                <w:szCs w:val="21"/>
                <w:lang w:val="en-US" w:eastAsia="zh-CN"/>
              </w:rPr>
            </w:pPr>
            <w:r>
              <w:rPr>
                <w:rFonts w:hint="default" w:ascii="Arial" w:hAnsi="Arial" w:eastAsia="宋体" w:cs="Arial"/>
                <w:i w:val="0"/>
                <w:iCs w:val="0"/>
                <w:color w:val="000000"/>
                <w:kern w:val="0"/>
                <w:sz w:val="21"/>
                <w:szCs w:val="21"/>
                <w:u w:val="none"/>
                <w:lang w:val="en-US" w:eastAsia="zh-CN" w:bidi="ar"/>
              </w:rPr>
              <w:t xml:space="preserve">0.029 </w:t>
            </w:r>
          </w:p>
        </w:tc>
        <w:tc>
          <w:tcPr>
            <w:tcW w:w="1716" w:type="dxa"/>
            <w:noWrap w:val="0"/>
            <w:vAlign w:val="center"/>
          </w:tcPr>
          <w:p w14:paraId="57999EDB">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 xml:space="preserve">15.72 </w:t>
            </w:r>
          </w:p>
        </w:tc>
      </w:tr>
      <w:tr w14:paraId="67B9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67" w:type="dxa"/>
            <w:vMerge w:val="continue"/>
            <w:noWrap w:val="0"/>
            <w:vAlign w:val="center"/>
          </w:tcPr>
          <w:p w14:paraId="271BF346">
            <w:pPr>
              <w:jc w:val="center"/>
              <w:rPr>
                <w:rFonts w:hint="eastAsia" w:ascii="Arial" w:hAnsi="Arial" w:eastAsia="宋体" w:cs="Arial"/>
                <w:color w:val="000000"/>
                <w:szCs w:val="21"/>
                <w:lang w:val="en-US" w:eastAsia="zh-CN"/>
              </w:rPr>
            </w:pPr>
          </w:p>
        </w:tc>
        <w:tc>
          <w:tcPr>
            <w:tcW w:w="951" w:type="dxa"/>
            <w:noWrap w:val="0"/>
            <w:vAlign w:val="center"/>
          </w:tcPr>
          <w:p w14:paraId="6887517B">
            <w:pPr>
              <w:jc w:val="center"/>
              <w:rPr>
                <w:rFonts w:hint="default" w:ascii="Arial" w:hAnsi="Arial" w:eastAsia="宋体" w:cs="Arial"/>
                <w:color w:val="000000"/>
                <w:szCs w:val="21"/>
              </w:rPr>
            </w:pPr>
            <w:r>
              <w:rPr>
                <w:rFonts w:hint="default" w:ascii="Arial" w:hAnsi="Arial" w:eastAsia="宋体" w:cs="Arial"/>
                <w:color w:val="000000"/>
              </w:rPr>
              <w:t>SO</w:t>
            </w:r>
            <w:r>
              <w:rPr>
                <w:rFonts w:hint="default" w:ascii="Arial" w:hAnsi="Arial" w:eastAsia="宋体" w:cs="Arial"/>
                <w:color w:val="000000"/>
                <w:vertAlign w:val="subscript"/>
              </w:rPr>
              <w:t>2</w:t>
            </w:r>
          </w:p>
        </w:tc>
        <w:tc>
          <w:tcPr>
            <w:tcW w:w="1589" w:type="dxa"/>
            <w:noWrap w:val="0"/>
            <w:vAlign w:val="center"/>
          </w:tcPr>
          <w:p w14:paraId="77BAF64E">
            <w:pPr>
              <w:jc w:val="center"/>
              <w:rPr>
                <w:rFonts w:hint="default" w:ascii="Arial" w:hAnsi="Arial" w:eastAsia="宋体" w:cs="Arial"/>
                <w:color w:val="000000"/>
                <w:szCs w:val="21"/>
                <w:lang w:val="en-US" w:eastAsia="zh-CN"/>
              </w:rPr>
            </w:pPr>
            <w:r>
              <w:rPr>
                <w:rFonts w:hint="default" w:ascii="Arial" w:hAnsi="Arial" w:eastAsia="宋体" w:cs="Arial"/>
                <w:color w:val="000000"/>
                <w:szCs w:val="21"/>
                <w:lang w:val="en-US" w:eastAsia="zh-CN"/>
              </w:rPr>
              <w:t>0.04</w:t>
            </w:r>
          </w:p>
        </w:tc>
        <w:tc>
          <w:tcPr>
            <w:tcW w:w="1174" w:type="dxa"/>
            <w:noWrap w:val="0"/>
            <w:vAlign w:val="center"/>
          </w:tcPr>
          <w:p w14:paraId="595538FE">
            <w:pPr>
              <w:keepNext w:val="0"/>
              <w:keepLines w:val="0"/>
              <w:widowControl/>
              <w:suppressLineNumbers w:val="0"/>
              <w:jc w:val="center"/>
              <w:textAlignment w:val="center"/>
              <w:rPr>
                <w:rFonts w:hint="default" w:ascii="Arial" w:hAnsi="Arial" w:eastAsia="宋体" w:cs="Arial"/>
                <w:color w:val="000000"/>
                <w:szCs w:val="21"/>
                <w:lang w:val="en-US" w:eastAsia="zh-CN"/>
              </w:rPr>
            </w:pPr>
            <w:r>
              <w:rPr>
                <w:rFonts w:hint="default" w:ascii="Arial" w:hAnsi="Arial" w:eastAsia="宋体" w:cs="Arial"/>
                <w:i w:val="0"/>
                <w:iCs w:val="0"/>
                <w:color w:val="000000"/>
                <w:kern w:val="0"/>
                <w:sz w:val="21"/>
                <w:szCs w:val="21"/>
                <w:u w:val="none"/>
                <w:lang w:val="en-US" w:eastAsia="zh-CN" w:bidi="ar"/>
              </w:rPr>
              <w:t xml:space="preserve">0.040 </w:t>
            </w:r>
          </w:p>
        </w:tc>
        <w:tc>
          <w:tcPr>
            <w:tcW w:w="1540" w:type="dxa"/>
            <w:noWrap w:val="0"/>
            <w:vAlign w:val="center"/>
          </w:tcPr>
          <w:p w14:paraId="0A4626AD">
            <w:pPr>
              <w:keepNext w:val="0"/>
              <w:keepLines w:val="0"/>
              <w:widowControl/>
              <w:suppressLineNumbers w:val="0"/>
              <w:jc w:val="center"/>
              <w:textAlignment w:val="center"/>
              <w:rPr>
                <w:rFonts w:hint="default" w:ascii="Arial" w:hAnsi="Arial" w:eastAsia="宋体" w:cs="Arial"/>
                <w:color w:val="000000"/>
                <w:szCs w:val="21"/>
                <w:lang w:val="en-US" w:eastAsia="zh-CN"/>
              </w:rPr>
            </w:pPr>
            <w:r>
              <w:rPr>
                <w:rFonts w:hint="default" w:ascii="Arial" w:hAnsi="Arial" w:eastAsia="宋体" w:cs="Arial"/>
                <w:i w:val="0"/>
                <w:iCs w:val="0"/>
                <w:color w:val="000000"/>
                <w:kern w:val="0"/>
                <w:sz w:val="21"/>
                <w:szCs w:val="21"/>
                <w:u w:val="none"/>
                <w:lang w:val="en-US" w:eastAsia="zh-CN" w:bidi="ar"/>
              </w:rPr>
              <w:t xml:space="preserve">0.020 </w:t>
            </w:r>
          </w:p>
        </w:tc>
        <w:tc>
          <w:tcPr>
            <w:tcW w:w="1716" w:type="dxa"/>
            <w:noWrap w:val="0"/>
            <w:vAlign w:val="center"/>
          </w:tcPr>
          <w:p w14:paraId="4D9974A1">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 xml:space="preserve">11.03 </w:t>
            </w:r>
          </w:p>
        </w:tc>
      </w:tr>
      <w:tr w14:paraId="44E8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67" w:type="dxa"/>
            <w:vMerge w:val="continue"/>
            <w:noWrap w:val="0"/>
            <w:vAlign w:val="center"/>
          </w:tcPr>
          <w:p w14:paraId="577DE3E4">
            <w:pPr>
              <w:jc w:val="center"/>
              <w:rPr>
                <w:rFonts w:hint="eastAsia" w:ascii="Arial" w:hAnsi="Arial" w:eastAsia="宋体" w:cs="Arial"/>
                <w:color w:val="000000"/>
                <w:szCs w:val="21"/>
                <w:lang w:val="en-US" w:eastAsia="zh-CN"/>
              </w:rPr>
            </w:pPr>
          </w:p>
        </w:tc>
        <w:tc>
          <w:tcPr>
            <w:tcW w:w="951" w:type="dxa"/>
            <w:noWrap w:val="0"/>
            <w:vAlign w:val="center"/>
          </w:tcPr>
          <w:p w14:paraId="4FF9978B">
            <w:pPr>
              <w:jc w:val="center"/>
              <w:rPr>
                <w:rFonts w:hint="default" w:ascii="Arial" w:hAnsi="Arial" w:eastAsia="宋体" w:cs="Arial"/>
                <w:color w:val="000000"/>
                <w:szCs w:val="21"/>
              </w:rPr>
            </w:pPr>
            <w:r>
              <w:rPr>
                <w:rFonts w:hint="default" w:ascii="Arial" w:hAnsi="Arial" w:eastAsia="宋体" w:cs="Arial"/>
                <w:color w:val="000000"/>
              </w:rPr>
              <w:t>NOx</w:t>
            </w:r>
          </w:p>
        </w:tc>
        <w:tc>
          <w:tcPr>
            <w:tcW w:w="1589" w:type="dxa"/>
            <w:noWrap w:val="0"/>
            <w:vAlign w:val="center"/>
          </w:tcPr>
          <w:p w14:paraId="7C93DD16">
            <w:pPr>
              <w:jc w:val="center"/>
              <w:rPr>
                <w:rFonts w:hint="default" w:ascii="Arial" w:hAnsi="Arial" w:eastAsia="宋体" w:cs="Arial"/>
                <w:color w:val="000000"/>
                <w:szCs w:val="21"/>
                <w:lang w:val="en-US" w:eastAsia="zh-CN"/>
              </w:rPr>
            </w:pPr>
            <w:r>
              <w:rPr>
                <w:rFonts w:hint="default" w:ascii="Arial" w:hAnsi="Arial" w:eastAsia="宋体" w:cs="Arial"/>
                <w:color w:val="000000"/>
                <w:szCs w:val="21"/>
                <w:lang w:val="en-US" w:eastAsia="zh-CN"/>
              </w:rPr>
              <w:t>0.374</w:t>
            </w:r>
          </w:p>
        </w:tc>
        <w:tc>
          <w:tcPr>
            <w:tcW w:w="1174" w:type="dxa"/>
            <w:noWrap w:val="0"/>
            <w:vAlign w:val="center"/>
          </w:tcPr>
          <w:p w14:paraId="22CE6268">
            <w:pPr>
              <w:keepNext w:val="0"/>
              <w:keepLines w:val="0"/>
              <w:widowControl/>
              <w:suppressLineNumbers w:val="0"/>
              <w:jc w:val="center"/>
              <w:textAlignment w:val="center"/>
              <w:rPr>
                <w:rFonts w:hint="default" w:ascii="Arial" w:hAnsi="Arial" w:eastAsia="宋体" w:cs="Arial"/>
                <w:color w:val="000000"/>
                <w:szCs w:val="21"/>
                <w:lang w:val="en-US" w:eastAsia="zh-CN"/>
              </w:rPr>
            </w:pPr>
            <w:r>
              <w:rPr>
                <w:rFonts w:hint="default" w:ascii="Arial" w:hAnsi="Arial" w:eastAsia="宋体" w:cs="Arial"/>
                <w:i w:val="0"/>
                <w:iCs w:val="0"/>
                <w:color w:val="000000"/>
                <w:kern w:val="0"/>
                <w:sz w:val="21"/>
                <w:szCs w:val="21"/>
                <w:u w:val="none"/>
                <w:lang w:val="en-US" w:eastAsia="zh-CN" w:bidi="ar"/>
              </w:rPr>
              <w:t xml:space="preserve">0.374 </w:t>
            </w:r>
          </w:p>
        </w:tc>
        <w:tc>
          <w:tcPr>
            <w:tcW w:w="1540" w:type="dxa"/>
            <w:noWrap w:val="0"/>
            <w:vAlign w:val="center"/>
          </w:tcPr>
          <w:p w14:paraId="2B52E4C6">
            <w:pPr>
              <w:keepNext w:val="0"/>
              <w:keepLines w:val="0"/>
              <w:widowControl/>
              <w:suppressLineNumbers w:val="0"/>
              <w:jc w:val="center"/>
              <w:textAlignment w:val="center"/>
              <w:rPr>
                <w:rFonts w:hint="default" w:ascii="Arial" w:hAnsi="Arial" w:eastAsia="宋体" w:cs="Arial"/>
                <w:color w:val="000000"/>
                <w:szCs w:val="21"/>
                <w:lang w:val="en-US" w:eastAsia="zh-CN"/>
              </w:rPr>
            </w:pPr>
            <w:r>
              <w:rPr>
                <w:rFonts w:hint="default" w:ascii="Arial" w:hAnsi="Arial" w:eastAsia="宋体" w:cs="Arial"/>
                <w:i w:val="0"/>
                <w:iCs w:val="0"/>
                <w:color w:val="000000"/>
                <w:kern w:val="0"/>
                <w:sz w:val="21"/>
                <w:szCs w:val="21"/>
                <w:u w:val="none"/>
                <w:lang w:val="en-US" w:eastAsia="zh-CN" w:bidi="ar"/>
              </w:rPr>
              <w:t xml:space="preserve">0.187 </w:t>
            </w:r>
          </w:p>
        </w:tc>
        <w:tc>
          <w:tcPr>
            <w:tcW w:w="1716" w:type="dxa"/>
            <w:noWrap w:val="0"/>
            <w:vAlign w:val="center"/>
          </w:tcPr>
          <w:p w14:paraId="493F9017">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 xml:space="preserve">103.14 </w:t>
            </w:r>
          </w:p>
        </w:tc>
      </w:tr>
    </w:tbl>
    <w:p w14:paraId="3F642760">
      <w:pPr>
        <w:pStyle w:val="85"/>
        <w:keepNext w:val="0"/>
        <w:keepLines w:val="0"/>
        <w:pageBreakBefore w:val="0"/>
        <w:widowControl w:val="0"/>
        <w:kinsoku/>
        <w:wordWrap/>
        <w:overflowPunct/>
        <w:topLinePunct w:val="0"/>
        <w:autoSpaceDE/>
        <w:autoSpaceDN/>
        <w:bidi w:val="0"/>
        <w:ind w:left="303" w:leftChars="50"/>
        <w:textAlignment w:val="auto"/>
        <w:rPr>
          <w:rFonts w:hint="default" w:ascii="Arial" w:hAnsi="Arial" w:cs="Arial"/>
          <w:color w:val="000000"/>
        </w:rPr>
      </w:pPr>
      <w:r>
        <w:rPr>
          <w:rFonts w:hint="default" w:ascii="Arial" w:hAnsi="Arial" w:cs="Arial"/>
          <w:color w:val="000000"/>
        </w:rPr>
        <w:t>废气源强核算：</w:t>
      </w:r>
    </w:p>
    <w:p w14:paraId="0FEE2FA6">
      <w:pPr>
        <w:pStyle w:val="56"/>
        <w:ind w:firstLine="480"/>
        <w:rPr>
          <w:rFonts w:hint="default" w:ascii="Arial" w:hAnsi="Arial" w:cs="Arial"/>
          <w:color w:val="000000"/>
        </w:rPr>
      </w:pPr>
      <w:r>
        <w:rPr>
          <w:rFonts w:hint="eastAsia" w:ascii="Arial" w:hAnsi="Arial" w:cs="Arial"/>
          <w:color w:val="000000"/>
          <w:lang w:val="en-US" w:eastAsia="zh-CN"/>
        </w:rPr>
        <w:t>1、</w:t>
      </w:r>
      <w:r>
        <w:rPr>
          <w:rFonts w:hint="default" w:ascii="Arial" w:hAnsi="Arial" w:cs="Arial"/>
          <w:color w:val="000000"/>
        </w:rPr>
        <w:t>各排气筒风量核算</w:t>
      </w:r>
    </w:p>
    <w:p w14:paraId="498C40CA">
      <w:pPr>
        <w:pStyle w:val="78"/>
        <w:bidi w:val="0"/>
        <w:rPr>
          <w:rFonts w:hint="default" w:ascii="Arial" w:hAnsi="Arial" w:cs="Arial"/>
          <w:color w:val="000000"/>
        </w:rPr>
      </w:pPr>
      <w:r>
        <w:rPr>
          <w:rFonts w:hint="default" w:ascii="Arial" w:hAnsi="Arial" w:cs="Arial"/>
          <w:color w:val="000000"/>
        </w:rPr>
        <w:t>项目各排气筒风量核算</w:t>
      </w:r>
    </w:p>
    <w:tbl>
      <w:tblPr>
        <w:tblStyle w:val="29"/>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72"/>
        <w:gridCol w:w="2076"/>
        <w:gridCol w:w="736"/>
        <w:gridCol w:w="2779"/>
        <w:gridCol w:w="999"/>
      </w:tblGrid>
      <w:tr w14:paraId="7693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tblHeader/>
          <w:jc w:val="center"/>
        </w:trPr>
        <w:tc>
          <w:tcPr>
            <w:tcW w:w="1572" w:type="dxa"/>
            <w:noWrap w:val="0"/>
            <w:vAlign w:val="center"/>
          </w:tcPr>
          <w:p w14:paraId="1184CB30">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名称</w:t>
            </w:r>
          </w:p>
        </w:tc>
        <w:tc>
          <w:tcPr>
            <w:tcW w:w="2076" w:type="dxa"/>
            <w:noWrap w:val="0"/>
            <w:vAlign w:val="center"/>
          </w:tcPr>
          <w:p w14:paraId="045E7142">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尺寸</w:t>
            </w:r>
          </w:p>
        </w:tc>
        <w:tc>
          <w:tcPr>
            <w:tcW w:w="736" w:type="dxa"/>
            <w:noWrap w:val="0"/>
            <w:vAlign w:val="center"/>
          </w:tcPr>
          <w:p w14:paraId="13E26635">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数量</w:t>
            </w:r>
          </w:p>
        </w:tc>
        <w:tc>
          <w:tcPr>
            <w:tcW w:w="2779" w:type="dxa"/>
            <w:noWrap w:val="0"/>
            <w:vAlign w:val="center"/>
          </w:tcPr>
          <w:p w14:paraId="74944780">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风量核算</w:t>
            </w:r>
          </w:p>
        </w:tc>
        <w:tc>
          <w:tcPr>
            <w:tcW w:w="999" w:type="dxa"/>
            <w:noWrap w:val="0"/>
            <w:vAlign w:val="center"/>
          </w:tcPr>
          <w:p w14:paraId="24C25B21">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风量（m</w:t>
            </w:r>
            <w:r>
              <w:rPr>
                <w:rFonts w:hint="default" w:ascii="Arial" w:hAnsi="Arial" w:eastAsia="宋体" w:cs="Arial"/>
                <w:color w:val="000000"/>
                <w:szCs w:val="21"/>
                <w:vertAlign w:val="superscript"/>
              </w:rPr>
              <w:t>3</w:t>
            </w:r>
            <w:r>
              <w:rPr>
                <w:rFonts w:hint="default" w:ascii="Arial" w:hAnsi="Arial" w:eastAsia="宋体" w:cs="Arial"/>
                <w:color w:val="000000"/>
                <w:szCs w:val="21"/>
              </w:rPr>
              <w:t>/h）</w:t>
            </w:r>
          </w:p>
        </w:tc>
      </w:tr>
      <w:tr w14:paraId="27AA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7163" w:type="dxa"/>
            <w:gridSpan w:val="4"/>
            <w:noWrap w:val="0"/>
            <w:vAlign w:val="center"/>
          </w:tcPr>
          <w:p w14:paraId="0CCE346C">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DA001设计风量</w:t>
            </w:r>
          </w:p>
        </w:tc>
        <w:tc>
          <w:tcPr>
            <w:tcW w:w="999" w:type="dxa"/>
            <w:noWrap w:val="0"/>
            <w:vAlign w:val="center"/>
          </w:tcPr>
          <w:p w14:paraId="65E921DE">
            <w:pPr>
              <w:adjustRightInd w:val="0"/>
              <w:snapToGrid w:val="0"/>
              <w:jc w:val="center"/>
              <w:rPr>
                <w:rFonts w:hint="default" w:ascii="Arial" w:hAnsi="Arial" w:eastAsia="等线" w:cs="Arial"/>
                <w:color w:val="000000"/>
                <w:szCs w:val="21"/>
                <w:lang w:val="en-US" w:eastAsia="zh-CN"/>
              </w:rPr>
            </w:pPr>
            <w:r>
              <w:rPr>
                <w:rFonts w:hint="eastAsia" w:ascii="Arial" w:hAnsi="Arial" w:cs="Arial"/>
                <w:color w:val="000000"/>
                <w:szCs w:val="21"/>
                <w:lang w:val="en-US" w:eastAsia="zh-CN"/>
              </w:rPr>
              <w:t>13000</w:t>
            </w:r>
          </w:p>
        </w:tc>
      </w:tr>
      <w:tr w14:paraId="11A2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1572" w:type="dxa"/>
            <w:noWrap w:val="0"/>
            <w:vAlign w:val="center"/>
          </w:tcPr>
          <w:p w14:paraId="65FC31A1">
            <w:pPr>
              <w:widowControl/>
              <w:textAlignment w:val="center"/>
              <w:rPr>
                <w:rFonts w:hint="default" w:ascii="Arial" w:hAnsi="Arial" w:eastAsia="宋体" w:cs="Arial"/>
                <w:color w:val="000000"/>
                <w:kern w:val="0"/>
                <w:sz w:val="22"/>
                <w:lang w:bidi="ar"/>
              </w:rPr>
            </w:pPr>
            <w:r>
              <w:rPr>
                <w:rFonts w:hint="default" w:ascii="Arial" w:hAnsi="Arial" w:eastAsia="宋体" w:cs="Arial"/>
                <w:color w:val="000000"/>
                <w:kern w:val="0"/>
                <w:sz w:val="22"/>
                <w:lang w:bidi="ar"/>
              </w:rPr>
              <w:t>喷粉固化室A</w:t>
            </w:r>
          </w:p>
        </w:tc>
        <w:tc>
          <w:tcPr>
            <w:tcW w:w="2076" w:type="dxa"/>
            <w:noWrap w:val="0"/>
            <w:vAlign w:val="center"/>
          </w:tcPr>
          <w:p w14:paraId="421196ED">
            <w:pPr>
              <w:widowControl/>
              <w:textAlignment w:val="center"/>
              <w:rPr>
                <w:rFonts w:hint="default" w:ascii="Arial" w:hAnsi="Arial" w:eastAsia="宋体" w:cs="Arial"/>
                <w:color w:val="000000"/>
                <w:szCs w:val="21"/>
              </w:rPr>
            </w:pPr>
            <w:r>
              <w:rPr>
                <w:rFonts w:hint="default" w:ascii="Arial" w:hAnsi="Arial" w:eastAsia="宋体" w:cs="Arial"/>
                <w:color w:val="000000"/>
                <w:szCs w:val="21"/>
              </w:rPr>
              <w:t>L3</w:t>
            </w:r>
            <w:r>
              <w:rPr>
                <w:rFonts w:hint="eastAsia" w:ascii="Arial" w:hAnsi="Arial" w:eastAsia="宋体" w:cs="Arial"/>
                <w:color w:val="000000"/>
                <w:szCs w:val="21"/>
                <w:lang w:val="en-US" w:eastAsia="zh-CN"/>
              </w:rPr>
              <w:t>0</w:t>
            </w:r>
            <w:r>
              <w:rPr>
                <w:rFonts w:hint="default" w:ascii="Arial" w:hAnsi="Arial" w:eastAsia="宋体" w:cs="Arial"/>
                <w:color w:val="000000"/>
                <w:szCs w:val="21"/>
              </w:rPr>
              <w:t>m×W</w:t>
            </w:r>
            <w:r>
              <w:rPr>
                <w:rFonts w:hint="eastAsia" w:ascii="Arial" w:hAnsi="Arial" w:eastAsia="宋体" w:cs="Arial"/>
                <w:color w:val="000000"/>
                <w:szCs w:val="21"/>
                <w:lang w:val="en-US" w:eastAsia="zh-CN"/>
              </w:rPr>
              <w:t>3.4</w:t>
            </w:r>
            <w:r>
              <w:rPr>
                <w:rFonts w:hint="default" w:ascii="Arial" w:hAnsi="Arial" w:eastAsia="宋体" w:cs="Arial"/>
                <w:color w:val="000000"/>
                <w:szCs w:val="21"/>
              </w:rPr>
              <w:t>m×H3m</w:t>
            </w:r>
          </w:p>
        </w:tc>
        <w:tc>
          <w:tcPr>
            <w:tcW w:w="736" w:type="dxa"/>
            <w:noWrap w:val="0"/>
            <w:vAlign w:val="center"/>
          </w:tcPr>
          <w:p w14:paraId="558B705B">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1</w:t>
            </w:r>
          </w:p>
        </w:tc>
        <w:tc>
          <w:tcPr>
            <w:tcW w:w="2779" w:type="dxa"/>
            <w:noWrap w:val="0"/>
            <w:vAlign w:val="center"/>
          </w:tcPr>
          <w:p w14:paraId="381C41CD">
            <w:pPr>
              <w:widowControl/>
              <w:textAlignment w:val="center"/>
              <w:rPr>
                <w:rFonts w:hint="eastAsia" w:ascii="Arial" w:hAnsi="Arial" w:eastAsia="宋体" w:cs="Arial"/>
                <w:color w:val="000000"/>
                <w:kern w:val="0"/>
                <w:sz w:val="22"/>
                <w:lang w:eastAsia="zh-CN" w:bidi="ar"/>
              </w:rPr>
            </w:pPr>
            <w:r>
              <w:rPr>
                <w:rFonts w:hint="default" w:ascii="Arial" w:hAnsi="Arial" w:eastAsia="宋体" w:cs="Arial"/>
                <w:color w:val="000000"/>
                <w:kern w:val="0"/>
                <w:sz w:val="22"/>
                <w:lang w:bidi="ar"/>
              </w:rPr>
              <w:t>Q=Fv</w:t>
            </w:r>
            <w:r>
              <w:rPr>
                <w:rFonts w:hint="eastAsia" w:ascii="Arial" w:hAnsi="Arial" w:eastAsia="宋体" w:cs="Arial"/>
                <w:color w:val="000000"/>
                <w:kern w:val="0"/>
                <w:sz w:val="22"/>
                <w:lang w:eastAsia="zh-CN" w:bidi="ar"/>
              </w:rPr>
              <w:t>；Q</w:t>
            </w:r>
            <w:r>
              <w:rPr>
                <w:rFonts w:hint="eastAsia" w:ascii="Arial" w:hAnsi="Arial" w:eastAsia="宋体" w:cs="Arial"/>
                <w:color w:val="000000"/>
                <w:kern w:val="0"/>
                <w:sz w:val="22"/>
                <w:lang w:val="en-US" w:eastAsia="zh-CN" w:bidi="ar"/>
              </w:rPr>
              <w:t>-</w:t>
            </w:r>
            <w:r>
              <w:rPr>
                <w:rFonts w:hint="eastAsia" w:ascii="Arial" w:hAnsi="Arial" w:eastAsia="宋体" w:cs="Arial"/>
                <w:color w:val="000000"/>
                <w:kern w:val="0"/>
                <w:sz w:val="22"/>
                <w:lang w:eastAsia="zh-CN" w:bidi="ar"/>
              </w:rPr>
              <w:t>集气罩排风量，m/s；F</w:t>
            </w:r>
            <w:r>
              <w:rPr>
                <w:rFonts w:hint="eastAsia" w:ascii="Arial" w:hAnsi="Arial" w:eastAsia="宋体" w:cs="Arial"/>
                <w:color w:val="000000"/>
                <w:kern w:val="0"/>
                <w:sz w:val="22"/>
                <w:lang w:val="en-US" w:eastAsia="zh-CN" w:bidi="ar"/>
              </w:rPr>
              <w:t>-</w:t>
            </w:r>
            <w:r>
              <w:rPr>
                <w:rFonts w:hint="eastAsia" w:ascii="Arial" w:hAnsi="Arial" w:eastAsia="宋体" w:cs="Arial"/>
                <w:color w:val="000000"/>
                <w:kern w:val="0"/>
                <w:sz w:val="22"/>
                <w:lang w:eastAsia="zh-CN" w:bidi="ar"/>
              </w:rPr>
              <w:t>操作口面积，m</w:t>
            </w:r>
            <w:r>
              <w:rPr>
                <w:rFonts w:hint="eastAsia" w:ascii="Arial" w:hAnsi="Arial" w:eastAsia="宋体" w:cs="Arial"/>
                <w:color w:val="000000"/>
                <w:kern w:val="0"/>
                <w:sz w:val="22"/>
                <w:vertAlign w:val="superscript"/>
                <w:lang w:eastAsia="zh-CN" w:bidi="ar"/>
              </w:rPr>
              <w:t>2</w:t>
            </w:r>
            <w:r>
              <w:rPr>
                <w:rFonts w:hint="eastAsia" w:ascii="Arial" w:hAnsi="Arial" w:eastAsia="宋体" w:cs="Arial"/>
                <w:color w:val="000000"/>
                <w:kern w:val="0"/>
                <w:sz w:val="22"/>
                <w:lang w:eastAsia="zh-CN" w:bidi="ar"/>
              </w:rPr>
              <w:t>，取2.</w:t>
            </w:r>
            <w:r>
              <w:rPr>
                <w:rFonts w:hint="eastAsia" w:ascii="Arial" w:hAnsi="Arial" w:eastAsia="宋体" w:cs="Arial"/>
                <w:color w:val="000000"/>
                <w:kern w:val="0"/>
                <w:sz w:val="22"/>
                <w:lang w:val="en-US" w:eastAsia="zh-CN" w:bidi="ar"/>
              </w:rPr>
              <w:t>0</w:t>
            </w:r>
            <w:r>
              <w:rPr>
                <w:rFonts w:hint="eastAsia" w:ascii="Arial" w:hAnsi="Arial" w:eastAsia="宋体" w:cs="Arial"/>
                <w:color w:val="000000"/>
                <w:kern w:val="0"/>
                <w:sz w:val="22"/>
                <w:lang w:eastAsia="zh-CN" w:bidi="ar"/>
              </w:rPr>
              <w:t>m</w:t>
            </w:r>
            <w:r>
              <w:rPr>
                <w:rFonts w:hint="eastAsia" w:ascii="Arial" w:hAnsi="Arial" w:eastAsia="宋体" w:cs="Arial"/>
                <w:color w:val="000000"/>
                <w:kern w:val="0"/>
                <w:sz w:val="22"/>
                <w:vertAlign w:val="superscript"/>
                <w:lang w:eastAsia="zh-CN" w:bidi="ar"/>
              </w:rPr>
              <w:t>2</w:t>
            </w:r>
            <w:r>
              <w:rPr>
                <w:rFonts w:hint="eastAsia" w:ascii="Arial" w:hAnsi="Arial" w:eastAsia="宋体" w:cs="Arial"/>
                <w:color w:val="000000"/>
                <w:kern w:val="0"/>
                <w:sz w:val="22"/>
                <w:lang w:eastAsia="zh-CN" w:bidi="ar"/>
              </w:rPr>
              <w:t>；V</w:t>
            </w:r>
            <w:r>
              <w:rPr>
                <w:rFonts w:hint="eastAsia" w:ascii="Arial" w:hAnsi="Arial" w:eastAsia="宋体" w:cs="Arial"/>
                <w:color w:val="000000"/>
                <w:kern w:val="0"/>
                <w:sz w:val="22"/>
                <w:lang w:val="en-US" w:eastAsia="zh-CN" w:bidi="ar"/>
              </w:rPr>
              <w:t>-</w:t>
            </w:r>
            <w:r>
              <w:rPr>
                <w:rFonts w:hint="eastAsia" w:ascii="Arial" w:hAnsi="Arial" w:eastAsia="宋体" w:cs="Arial"/>
                <w:color w:val="000000"/>
                <w:kern w:val="0"/>
                <w:sz w:val="22"/>
                <w:lang w:eastAsia="zh-CN" w:bidi="ar"/>
              </w:rPr>
              <w:t>操作口平均速度，0.5-1.5m/s，本项目取0.</w:t>
            </w:r>
            <w:r>
              <w:rPr>
                <w:rFonts w:hint="eastAsia" w:ascii="Arial" w:hAnsi="Arial" w:eastAsia="宋体" w:cs="Arial"/>
                <w:color w:val="000000"/>
                <w:kern w:val="0"/>
                <w:sz w:val="22"/>
                <w:lang w:val="en-US" w:eastAsia="zh-CN" w:bidi="ar"/>
              </w:rPr>
              <w:t>8</w:t>
            </w:r>
            <w:r>
              <w:rPr>
                <w:rFonts w:hint="eastAsia" w:ascii="Arial" w:hAnsi="Arial" w:eastAsia="宋体" w:cs="Arial"/>
                <w:color w:val="000000"/>
                <w:kern w:val="0"/>
                <w:sz w:val="22"/>
                <w:lang w:eastAsia="zh-CN" w:bidi="ar"/>
              </w:rPr>
              <w:t>m/s</w:t>
            </w:r>
          </w:p>
        </w:tc>
        <w:tc>
          <w:tcPr>
            <w:tcW w:w="999" w:type="dxa"/>
            <w:noWrap w:val="0"/>
            <w:vAlign w:val="center"/>
          </w:tcPr>
          <w:p w14:paraId="51D5288A">
            <w:pPr>
              <w:adjustRightInd w:val="0"/>
              <w:snapToGrid w:val="0"/>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5760</w:t>
            </w:r>
          </w:p>
        </w:tc>
      </w:tr>
      <w:tr w14:paraId="5CBD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1572" w:type="dxa"/>
            <w:noWrap w:val="0"/>
            <w:vAlign w:val="center"/>
          </w:tcPr>
          <w:p w14:paraId="12DF5639">
            <w:pPr>
              <w:widowControl/>
              <w:textAlignment w:val="center"/>
              <w:rPr>
                <w:rFonts w:hint="default" w:ascii="Arial" w:hAnsi="Arial" w:eastAsia="宋体" w:cs="Arial"/>
                <w:color w:val="000000"/>
                <w:kern w:val="0"/>
                <w:sz w:val="22"/>
                <w:lang w:bidi="ar"/>
              </w:rPr>
            </w:pPr>
            <w:r>
              <w:rPr>
                <w:rFonts w:hint="default" w:ascii="Arial" w:hAnsi="Arial" w:eastAsia="宋体" w:cs="Arial"/>
                <w:color w:val="000000"/>
                <w:kern w:val="0"/>
                <w:sz w:val="22"/>
                <w:lang w:bidi="ar"/>
              </w:rPr>
              <w:t>喷粉固化室B</w:t>
            </w:r>
          </w:p>
        </w:tc>
        <w:tc>
          <w:tcPr>
            <w:tcW w:w="2076" w:type="dxa"/>
            <w:noWrap w:val="0"/>
            <w:vAlign w:val="center"/>
          </w:tcPr>
          <w:p w14:paraId="3A22EFD7">
            <w:pPr>
              <w:widowControl/>
              <w:textAlignment w:val="center"/>
              <w:rPr>
                <w:rFonts w:hint="default" w:ascii="Arial" w:hAnsi="Arial" w:eastAsia="宋体" w:cs="Arial"/>
                <w:color w:val="000000"/>
                <w:szCs w:val="21"/>
              </w:rPr>
            </w:pPr>
            <w:r>
              <w:rPr>
                <w:rFonts w:hint="default" w:ascii="Arial" w:hAnsi="Arial" w:eastAsia="宋体" w:cs="Arial"/>
                <w:color w:val="000000"/>
                <w:szCs w:val="21"/>
              </w:rPr>
              <w:t>L</w:t>
            </w:r>
            <w:r>
              <w:rPr>
                <w:rFonts w:hint="eastAsia" w:ascii="Arial" w:hAnsi="Arial" w:eastAsia="宋体" w:cs="Arial"/>
                <w:color w:val="000000"/>
                <w:szCs w:val="21"/>
                <w:lang w:val="en-US" w:eastAsia="zh-CN"/>
              </w:rPr>
              <w:t>10</w:t>
            </w:r>
            <w:r>
              <w:rPr>
                <w:rFonts w:hint="default" w:ascii="Arial" w:hAnsi="Arial" w:eastAsia="宋体" w:cs="Arial"/>
                <w:color w:val="000000"/>
                <w:szCs w:val="21"/>
              </w:rPr>
              <w:t>m×W</w:t>
            </w:r>
            <w:r>
              <w:rPr>
                <w:rFonts w:hint="eastAsia" w:ascii="Arial" w:hAnsi="Arial" w:eastAsia="宋体" w:cs="Arial"/>
                <w:color w:val="000000"/>
                <w:szCs w:val="21"/>
                <w:lang w:val="en-US" w:eastAsia="zh-CN"/>
              </w:rPr>
              <w:t>3.6</w:t>
            </w:r>
            <w:r>
              <w:rPr>
                <w:rFonts w:hint="default" w:ascii="Arial" w:hAnsi="Arial" w:eastAsia="宋体" w:cs="Arial"/>
                <w:color w:val="000000"/>
                <w:szCs w:val="21"/>
              </w:rPr>
              <w:t>m×H3m</w:t>
            </w:r>
          </w:p>
        </w:tc>
        <w:tc>
          <w:tcPr>
            <w:tcW w:w="736" w:type="dxa"/>
            <w:noWrap w:val="0"/>
            <w:vAlign w:val="center"/>
          </w:tcPr>
          <w:p w14:paraId="62978A08">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1</w:t>
            </w:r>
          </w:p>
        </w:tc>
        <w:tc>
          <w:tcPr>
            <w:tcW w:w="2779" w:type="dxa"/>
            <w:noWrap w:val="0"/>
            <w:vAlign w:val="center"/>
          </w:tcPr>
          <w:p w14:paraId="4F7225B2">
            <w:pPr>
              <w:widowControl/>
              <w:textAlignment w:val="center"/>
              <w:rPr>
                <w:rFonts w:hint="default" w:ascii="Arial" w:hAnsi="Arial" w:eastAsia="宋体" w:cs="Arial"/>
                <w:color w:val="000000"/>
                <w:kern w:val="0"/>
                <w:sz w:val="22"/>
                <w:lang w:bidi="ar"/>
              </w:rPr>
            </w:pPr>
            <w:r>
              <w:rPr>
                <w:rFonts w:hint="default" w:ascii="Arial" w:hAnsi="Arial" w:eastAsia="宋体" w:cs="Arial"/>
                <w:color w:val="000000"/>
                <w:kern w:val="0"/>
                <w:sz w:val="22"/>
                <w:lang w:bidi="ar"/>
              </w:rPr>
              <w:t>Q=Fv</w:t>
            </w:r>
            <w:r>
              <w:rPr>
                <w:rFonts w:hint="eastAsia" w:ascii="Arial" w:hAnsi="Arial" w:eastAsia="宋体" w:cs="Arial"/>
                <w:color w:val="000000"/>
                <w:kern w:val="0"/>
                <w:sz w:val="22"/>
                <w:lang w:eastAsia="zh-CN" w:bidi="ar"/>
              </w:rPr>
              <w:t>；Q</w:t>
            </w:r>
            <w:r>
              <w:rPr>
                <w:rFonts w:hint="eastAsia" w:ascii="Arial" w:hAnsi="Arial" w:eastAsia="宋体" w:cs="Arial"/>
                <w:color w:val="000000"/>
                <w:kern w:val="0"/>
                <w:sz w:val="22"/>
                <w:lang w:val="en-US" w:eastAsia="zh-CN" w:bidi="ar"/>
              </w:rPr>
              <w:t>-</w:t>
            </w:r>
            <w:r>
              <w:rPr>
                <w:rFonts w:hint="eastAsia" w:ascii="Arial" w:hAnsi="Arial" w:eastAsia="宋体" w:cs="Arial"/>
                <w:color w:val="000000"/>
                <w:kern w:val="0"/>
                <w:sz w:val="22"/>
                <w:lang w:eastAsia="zh-CN" w:bidi="ar"/>
              </w:rPr>
              <w:t>集气罩排风量，m/s；F</w:t>
            </w:r>
            <w:r>
              <w:rPr>
                <w:rFonts w:hint="eastAsia" w:ascii="Arial" w:hAnsi="Arial" w:eastAsia="宋体" w:cs="Arial"/>
                <w:color w:val="000000"/>
                <w:kern w:val="0"/>
                <w:sz w:val="22"/>
                <w:lang w:val="en-US" w:eastAsia="zh-CN" w:bidi="ar"/>
              </w:rPr>
              <w:t>-</w:t>
            </w:r>
            <w:r>
              <w:rPr>
                <w:rFonts w:hint="eastAsia" w:ascii="Arial" w:hAnsi="Arial" w:eastAsia="宋体" w:cs="Arial"/>
                <w:color w:val="000000"/>
                <w:kern w:val="0"/>
                <w:sz w:val="22"/>
                <w:lang w:eastAsia="zh-CN" w:bidi="ar"/>
              </w:rPr>
              <w:t>操作口面积，m</w:t>
            </w:r>
            <w:r>
              <w:rPr>
                <w:rFonts w:hint="eastAsia" w:ascii="Arial" w:hAnsi="Arial" w:eastAsia="宋体" w:cs="Arial"/>
                <w:color w:val="000000"/>
                <w:kern w:val="0"/>
                <w:sz w:val="22"/>
                <w:vertAlign w:val="superscript"/>
                <w:lang w:eastAsia="zh-CN" w:bidi="ar"/>
              </w:rPr>
              <w:t>2</w:t>
            </w:r>
            <w:r>
              <w:rPr>
                <w:rFonts w:hint="eastAsia" w:ascii="Arial" w:hAnsi="Arial" w:eastAsia="宋体" w:cs="Arial"/>
                <w:color w:val="000000"/>
                <w:kern w:val="0"/>
                <w:sz w:val="22"/>
                <w:lang w:eastAsia="zh-CN" w:bidi="ar"/>
              </w:rPr>
              <w:t>，取2.</w:t>
            </w:r>
            <w:r>
              <w:rPr>
                <w:rFonts w:hint="eastAsia" w:ascii="Arial" w:hAnsi="Arial" w:eastAsia="宋体" w:cs="Arial"/>
                <w:color w:val="000000"/>
                <w:kern w:val="0"/>
                <w:sz w:val="22"/>
                <w:lang w:val="en-US" w:eastAsia="zh-CN" w:bidi="ar"/>
              </w:rPr>
              <w:t>2</w:t>
            </w:r>
            <w:r>
              <w:rPr>
                <w:rFonts w:hint="eastAsia" w:ascii="Arial" w:hAnsi="Arial" w:eastAsia="宋体" w:cs="Arial"/>
                <w:color w:val="000000"/>
                <w:kern w:val="0"/>
                <w:sz w:val="22"/>
                <w:lang w:eastAsia="zh-CN" w:bidi="ar"/>
              </w:rPr>
              <w:t>m</w:t>
            </w:r>
            <w:r>
              <w:rPr>
                <w:rFonts w:hint="eastAsia" w:ascii="Arial" w:hAnsi="Arial" w:eastAsia="宋体" w:cs="Arial"/>
                <w:color w:val="000000"/>
                <w:kern w:val="0"/>
                <w:sz w:val="22"/>
                <w:vertAlign w:val="superscript"/>
                <w:lang w:eastAsia="zh-CN" w:bidi="ar"/>
              </w:rPr>
              <w:t>2</w:t>
            </w:r>
            <w:r>
              <w:rPr>
                <w:rFonts w:hint="eastAsia" w:ascii="Arial" w:hAnsi="Arial" w:eastAsia="宋体" w:cs="Arial"/>
                <w:color w:val="000000"/>
                <w:kern w:val="0"/>
                <w:sz w:val="22"/>
                <w:lang w:eastAsia="zh-CN" w:bidi="ar"/>
              </w:rPr>
              <w:t>；V</w:t>
            </w:r>
            <w:r>
              <w:rPr>
                <w:rFonts w:hint="eastAsia" w:ascii="Arial" w:hAnsi="Arial" w:eastAsia="宋体" w:cs="Arial"/>
                <w:color w:val="000000"/>
                <w:kern w:val="0"/>
                <w:sz w:val="22"/>
                <w:lang w:val="en-US" w:eastAsia="zh-CN" w:bidi="ar"/>
              </w:rPr>
              <w:t>-</w:t>
            </w:r>
            <w:r>
              <w:rPr>
                <w:rFonts w:hint="eastAsia" w:ascii="Arial" w:hAnsi="Arial" w:eastAsia="宋体" w:cs="Arial"/>
                <w:color w:val="000000"/>
                <w:kern w:val="0"/>
                <w:sz w:val="22"/>
                <w:lang w:eastAsia="zh-CN" w:bidi="ar"/>
              </w:rPr>
              <w:t>操作口平均速度，0.5-1.5m/s，本项目取0.</w:t>
            </w:r>
            <w:r>
              <w:rPr>
                <w:rFonts w:hint="eastAsia" w:ascii="Arial" w:hAnsi="Arial" w:eastAsia="宋体" w:cs="Arial"/>
                <w:color w:val="000000"/>
                <w:kern w:val="0"/>
                <w:sz w:val="22"/>
                <w:lang w:val="en-US" w:eastAsia="zh-CN" w:bidi="ar"/>
              </w:rPr>
              <w:t>8</w:t>
            </w:r>
            <w:r>
              <w:rPr>
                <w:rFonts w:hint="eastAsia" w:ascii="Arial" w:hAnsi="Arial" w:eastAsia="宋体" w:cs="Arial"/>
                <w:color w:val="000000"/>
                <w:kern w:val="0"/>
                <w:sz w:val="22"/>
                <w:lang w:eastAsia="zh-CN" w:bidi="ar"/>
              </w:rPr>
              <w:t>m/s</w:t>
            </w:r>
          </w:p>
        </w:tc>
        <w:tc>
          <w:tcPr>
            <w:tcW w:w="999" w:type="dxa"/>
            <w:noWrap w:val="0"/>
            <w:vAlign w:val="center"/>
          </w:tcPr>
          <w:p w14:paraId="3F3ED14E">
            <w:pPr>
              <w:adjustRightInd w:val="0"/>
              <w:snapToGrid w:val="0"/>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6336</w:t>
            </w:r>
          </w:p>
        </w:tc>
      </w:tr>
      <w:tr w14:paraId="104E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7163" w:type="dxa"/>
            <w:gridSpan w:val="4"/>
            <w:noWrap w:val="0"/>
            <w:vAlign w:val="center"/>
          </w:tcPr>
          <w:p w14:paraId="470C06EC">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小计</w:t>
            </w:r>
          </w:p>
        </w:tc>
        <w:tc>
          <w:tcPr>
            <w:tcW w:w="999" w:type="dxa"/>
            <w:noWrap w:val="0"/>
            <w:vAlign w:val="center"/>
          </w:tcPr>
          <w:p w14:paraId="0FD2FE4B">
            <w:pPr>
              <w:adjustRightInd w:val="0"/>
              <w:snapToGrid w:val="0"/>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12096</w:t>
            </w:r>
          </w:p>
        </w:tc>
      </w:tr>
      <w:tr w14:paraId="1D9F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7163" w:type="dxa"/>
            <w:gridSpan w:val="4"/>
            <w:noWrap w:val="0"/>
            <w:vAlign w:val="center"/>
          </w:tcPr>
          <w:p w14:paraId="6CA7B2DE">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DA002设计风量</w:t>
            </w:r>
          </w:p>
        </w:tc>
        <w:tc>
          <w:tcPr>
            <w:tcW w:w="999" w:type="dxa"/>
            <w:noWrap w:val="0"/>
            <w:vAlign w:val="center"/>
          </w:tcPr>
          <w:p w14:paraId="41E0FD25">
            <w:pPr>
              <w:adjustRightInd w:val="0"/>
              <w:snapToGrid w:val="0"/>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6500</w:t>
            </w:r>
          </w:p>
        </w:tc>
      </w:tr>
      <w:tr w14:paraId="31C8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1572" w:type="dxa"/>
            <w:vMerge w:val="restart"/>
            <w:noWrap w:val="0"/>
            <w:vAlign w:val="center"/>
          </w:tcPr>
          <w:p w14:paraId="060A2C50">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喷粉室</w:t>
            </w:r>
          </w:p>
        </w:tc>
        <w:tc>
          <w:tcPr>
            <w:tcW w:w="2076" w:type="dxa"/>
            <w:noWrap w:val="0"/>
            <w:vAlign w:val="center"/>
          </w:tcPr>
          <w:p w14:paraId="21A66335">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L</w:t>
            </w:r>
            <w:r>
              <w:rPr>
                <w:rFonts w:hint="eastAsia" w:ascii="Arial" w:hAnsi="Arial" w:eastAsia="宋体" w:cs="Arial"/>
                <w:color w:val="000000"/>
                <w:szCs w:val="21"/>
                <w:lang w:val="en-US" w:eastAsia="zh-CN"/>
              </w:rPr>
              <w:t>3.6</w:t>
            </w:r>
            <w:r>
              <w:rPr>
                <w:rFonts w:hint="default" w:ascii="Arial" w:hAnsi="Arial" w:eastAsia="宋体" w:cs="Arial"/>
                <w:color w:val="000000"/>
                <w:szCs w:val="21"/>
              </w:rPr>
              <w:t>m×W</w:t>
            </w:r>
            <w:r>
              <w:rPr>
                <w:rFonts w:hint="eastAsia" w:ascii="Arial" w:hAnsi="Arial" w:eastAsia="宋体" w:cs="Arial"/>
                <w:color w:val="000000"/>
                <w:szCs w:val="21"/>
                <w:lang w:val="en-US" w:eastAsia="zh-CN"/>
              </w:rPr>
              <w:t>8</w:t>
            </w:r>
            <w:r>
              <w:rPr>
                <w:rFonts w:hint="default" w:ascii="Arial" w:hAnsi="Arial" w:eastAsia="宋体" w:cs="Arial"/>
                <w:color w:val="000000"/>
                <w:szCs w:val="21"/>
              </w:rPr>
              <w:t>m×H3m</w:t>
            </w:r>
          </w:p>
        </w:tc>
        <w:tc>
          <w:tcPr>
            <w:tcW w:w="736" w:type="dxa"/>
            <w:noWrap w:val="0"/>
            <w:vAlign w:val="center"/>
          </w:tcPr>
          <w:p w14:paraId="5D4DC365">
            <w:pPr>
              <w:adjustRightInd w:val="0"/>
              <w:snapToGrid w:val="0"/>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2</w:t>
            </w:r>
          </w:p>
        </w:tc>
        <w:tc>
          <w:tcPr>
            <w:tcW w:w="2779" w:type="dxa"/>
            <w:noWrap w:val="0"/>
            <w:vAlign w:val="center"/>
          </w:tcPr>
          <w:p w14:paraId="0B81A073">
            <w:pPr>
              <w:adjustRightInd w:val="0"/>
              <w:snapToGrid w:val="0"/>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2个喷粉房体积共172.8m3，换气次数20次/h。</w:t>
            </w:r>
          </w:p>
        </w:tc>
        <w:tc>
          <w:tcPr>
            <w:tcW w:w="999" w:type="dxa"/>
            <w:noWrap w:val="0"/>
            <w:vAlign w:val="center"/>
          </w:tcPr>
          <w:p w14:paraId="18BCCA84">
            <w:pPr>
              <w:adjustRightInd w:val="0"/>
              <w:snapToGrid w:val="0"/>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3456</w:t>
            </w:r>
          </w:p>
        </w:tc>
      </w:tr>
      <w:tr w14:paraId="228A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1572" w:type="dxa"/>
            <w:vMerge w:val="continue"/>
            <w:noWrap w:val="0"/>
            <w:vAlign w:val="center"/>
          </w:tcPr>
          <w:p w14:paraId="4880591A">
            <w:pPr>
              <w:adjustRightInd w:val="0"/>
              <w:snapToGrid w:val="0"/>
              <w:jc w:val="center"/>
              <w:rPr>
                <w:rFonts w:hint="default" w:ascii="Arial" w:hAnsi="Arial" w:eastAsia="宋体" w:cs="Arial"/>
                <w:color w:val="000000"/>
                <w:szCs w:val="21"/>
              </w:rPr>
            </w:pPr>
          </w:p>
        </w:tc>
        <w:tc>
          <w:tcPr>
            <w:tcW w:w="2076" w:type="dxa"/>
            <w:noWrap w:val="0"/>
            <w:vAlign w:val="center"/>
          </w:tcPr>
          <w:p w14:paraId="0F90DF0F">
            <w:pPr>
              <w:adjustRightInd w:val="0"/>
              <w:snapToGrid w:val="0"/>
              <w:jc w:val="center"/>
              <w:rPr>
                <w:rFonts w:hint="default" w:ascii="Arial" w:hAnsi="Arial" w:eastAsia="宋体" w:cs="Arial"/>
                <w:color w:val="000000"/>
                <w:szCs w:val="21"/>
              </w:rPr>
            </w:pPr>
            <w:r>
              <w:rPr>
                <w:rFonts w:hint="default" w:ascii="Arial" w:hAnsi="Arial" w:eastAsia="宋体" w:cs="Arial"/>
                <w:color w:val="000000"/>
                <w:szCs w:val="21"/>
              </w:rPr>
              <w:t>L</w:t>
            </w:r>
            <w:r>
              <w:rPr>
                <w:rFonts w:hint="eastAsia" w:ascii="Arial" w:hAnsi="Arial" w:eastAsia="宋体" w:cs="Arial"/>
                <w:color w:val="000000"/>
                <w:szCs w:val="21"/>
                <w:lang w:val="en-US" w:eastAsia="zh-CN"/>
              </w:rPr>
              <w:t>4</w:t>
            </w:r>
            <w:r>
              <w:rPr>
                <w:rFonts w:hint="default" w:ascii="Arial" w:hAnsi="Arial" w:eastAsia="宋体" w:cs="Arial"/>
                <w:color w:val="000000"/>
                <w:szCs w:val="21"/>
              </w:rPr>
              <w:t>m×W</w:t>
            </w:r>
            <w:r>
              <w:rPr>
                <w:rFonts w:hint="eastAsia" w:ascii="Arial" w:hAnsi="Arial" w:eastAsia="宋体" w:cs="Arial"/>
                <w:color w:val="000000"/>
                <w:szCs w:val="21"/>
                <w:lang w:val="en-US" w:eastAsia="zh-CN"/>
              </w:rPr>
              <w:t>8</w:t>
            </w:r>
            <w:r>
              <w:rPr>
                <w:rFonts w:hint="default" w:ascii="Arial" w:hAnsi="Arial" w:eastAsia="宋体" w:cs="Arial"/>
                <w:color w:val="000000"/>
                <w:szCs w:val="21"/>
              </w:rPr>
              <w:t>m×H3m</w:t>
            </w:r>
          </w:p>
        </w:tc>
        <w:tc>
          <w:tcPr>
            <w:tcW w:w="736" w:type="dxa"/>
            <w:noWrap w:val="0"/>
            <w:vAlign w:val="center"/>
          </w:tcPr>
          <w:p w14:paraId="3F931F2B">
            <w:pPr>
              <w:adjustRightInd w:val="0"/>
              <w:snapToGrid w:val="0"/>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1</w:t>
            </w:r>
          </w:p>
        </w:tc>
        <w:tc>
          <w:tcPr>
            <w:tcW w:w="2779" w:type="dxa"/>
            <w:noWrap w:val="0"/>
            <w:vAlign w:val="center"/>
          </w:tcPr>
          <w:p w14:paraId="2115B1B8">
            <w:pPr>
              <w:adjustRightInd w:val="0"/>
              <w:snapToGrid w:val="0"/>
              <w:jc w:val="center"/>
              <w:rPr>
                <w:rFonts w:hint="default" w:ascii="Arial" w:hAnsi="Arial" w:eastAsia="宋体" w:cs="Arial"/>
                <w:color w:val="000000"/>
                <w:szCs w:val="21"/>
              </w:rPr>
            </w:pPr>
            <w:r>
              <w:rPr>
                <w:rFonts w:hint="eastAsia" w:ascii="Arial" w:hAnsi="Arial" w:eastAsia="宋体" w:cs="Arial"/>
                <w:color w:val="000000"/>
                <w:szCs w:val="21"/>
                <w:lang w:val="en-US" w:eastAsia="zh-CN"/>
              </w:rPr>
              <w:t>喷粉房体积96m3，换气次数20次/h。</w:t>
            </w:r>
          </w:p>
        </w:tc>
        <w:tc>
          <w:tcPr>
            <w:tcW w:w="999" w:type="dxa"/>
            <w:noWrap w:val="0"/>
            <w:vAlign w:val="center"/>
          </w:tcPr>
          <w:p w14:paraId="3C51261F">
            <w:pPr>
              <w:adjustRightInd w:val="0"/>
              <w:snapToGrid w:val="0"/>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1920</w:t>
            </w:r>
          </w:p>
        </w:tc>
      </w:tr>
      <w:tr w14:paraId="66B1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7163" w:type="dxa"/>
            <w:gridSpan w:val="4"/>
            <w:noWrap w:val="0"/>
            <w:vAlign w:val="center"/>
          </w:tcPr>
          <w:p w14:paraId="60A182DE">
            <w:pPr>
              <w:adjustRightInd w:val="0"/>
              <w:snapToGrid w:val="0"/>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小计</w:t>
            </w:r>
          </w:p>
        </w:tc>
        <w:tc>
          <w:tcPr>
            <w:tcW w:w="999" w:type="dxa"/>
            <w:noWrap w:val="0"/>
            <w:vAlign w:val="center"/>
          </w:tcPr>
          <w:p w14:paraId="6BDF7352">
            <w:pPr>
              <w:adjustRightInd w:val="0"/>
              <w:snapToGrid w:val="0"/>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5376</w:t>
            </w:r>
          </w:p>
        </w:tc>
      </w:tr>
      <w:tr w14:paraId="6DD8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8162" w:type="dxa"/>
            <w:gridSpan w:val="5"/>
            <w:noWrap w:val="0"/>
            <w:vAlign w:val="center"/>
          </w:tcPr>
          <w:p w14:paraId="2BDC45C6">
            <w:pPr>
              <w:adjustRightInd w:val="0"/>
              <w:snapToGrid w:val="0"/>
              <w:jc w:val="center"/>
              <w:rPr>
                <w:rFonts w:hint="eastAsia" w:ascii="Arial" w:hAnsi="Arial" w:eastAsia="宋体" w:cs="Arial"/>
                <w:color w:val="000000"/>
                <w:szCs w:val="21"/>
                <w:lang w:val="en-US" w:eastAsia="zh-CN"/>
              </w:rPr>
            </w:pPr>
            <w:r>
              <w:rPr>
                <w:rFonts w:hint="default" w:ascii="Arial" w:hAnsi="Arial" w:eastAsia="宋体" w:cs="Arial"/>
                <w:color w:val="000000"/>
                <w:szCs w:val="21"/>
              </w:rPr>
              <w:t>DA00</w:t>
            </w:r>
            <w:r>
              <w:rPr>
                <w:rFonts w:hint="eastAsia" w:ascii="Arial" w:hAnsi="Arial" w:eastAsia="宋体" w:cs="Arial"/>
                <w:color w:val="000000"/>
                <w:szCs w:val="21"/>
                <w:lang w:val="en-US" w:eastAsia="zh-CN"/>
              </w:rPr>
              <w:t>3</w:t>
            </w:r>
            <w:r>
              <w:rPr>
                <w:rFonts w:hint="default" w:ascii="Arial" w:hAnsi="Arial" w:eastAsia="宋体" w:cs="Arial"/>
                <w:color w:val="000000"/>
                <w:szCs w:val="21"/>
              </w:rPr>
              <w:t>风量</w:t>
            </w:r>
          </w:p>
        </w:tc>
      </w:tr>
      <w:tr w14:paraId="6CD5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1572" w:type="dxa"/>
            <w:noWrap w:val="0"/>
            <w:vAlign w:val="center"/>
          </w:tcPr>
          <w:p w14:paraId="1AD6F63B">
            <w:pPr>
              <w:widowControl/>
              <w:jc w:val="center"/>
              <w:textAlignment w:val="center"/>
              <w:rPr>
                <w:rFonts w:hint="default" w:ascii="Arial" w:hAnsi="Arial" w:eastAsia="宋体" w:cs="Arial"/>
                <w:color w:val="000000"/>
                <w:kern w:val="0"/>
                <w:sz w:val="22"/>
                <w:szCs w:val="22"/>
                <w:lang w:val="en-US" w:eastAsia="zh-CN" w:bidi="ar"/>
              </w:rPr>
            </w:pPr>
            <w:r>
              <w:rPr>
                <w:rFonts w:hint="eastAsia" w:ascii="Arial" w:hAnsi="Arial" w:eastAsia="宋体" w:cs="Arial"/>
                <w:color w:val="000000"/>
                <w:kern w:val="0"/>
                <w:sz w:val="22"/>
                <w:lang w:val="en-US" w:eastAsia="zh-CN" w:bidi="ar"/>
              </w:rPr>
              <w:t>天然气燃烧废气量</w:t>
            </w:r>
          </w:p>
        </w:tc>
        <w:tc>
          <w:tcPr>
            <w:tcW w:w="2076" w:type="dxa"/>
            <w:noWrap w:val="0"/>
            <w:vAlign w:val="center"/>
          </w:tcPr>
          <w:p w14:paraId="0D337203">
            <w:pPr>
              <w:widowControl/>
              <w:jc w:val="center"/>
              <w:textAlignment w:val="center"/>
              <w:rPr>
                <w:rFonts w:hint="default" w:ascii="Arial" w:hAnsi="Arial" w:eastAsia="宋体" w:cs="Arial"/>
                <w:color w:val="000000"/>
                <w:kern w:val="2"/>
                <w:sz w:val="21"/>
                <w:szCs w:val="21"/>
                <w:lang w:val="en-US" w:eastAsia="zh-CN" w:bidi="ar-SA"/>
              </w:rPr>
            </w:pPr>
            <w:r>
              <w:rPr>
                <w:rFonts w:hint="eastAsia" w:ascii="Arial" w:hAnsi="Arial" w:eastAsia="宋体" w:cs="Arial"/>
                <w:color w:val="000000"/>
                <w:szCs w:val="21"/>
                <w:lang w:val="en-US" w:eastAsia="zh-CN"/>
              </w:rPr>
              <w:t>/</w:t>
            </w:r>
          </w:p>
        </w:tc>
        <w:tc>
          <w:tcPr>
            <w:tcW w:w="736" w:type="dxa"/>
            <w:noWrap w:val="0"/>
            <w:vAlign w:val="center"/>
          </w:tcPr>
          <w:p w14:paraId="776A9AC2">
            <w:pPr>
              <w:adjustRightInd w:val="0"/>
              <w:snapToGrid w:val="0"/>
              <w:jc w:val="center"/>
              <w:rPr>
                <w:rFonts w:hint="eastAsia" w:ascii="Arial" w:hAnsi="Arial" w:eastAsia="宋体" w:cs="Arial"/>
                <w:color w:val="000000"/>
                <w:kern w:val="2"/>
                <w:sz w:val="21"/>
                <w:szCs w:val="21"/>
                <w:lang w:val="en-US" w:eastAsia="zh-CN" w:bidi="ar-SA"/>
              </w:rPr>
            </w:pPr>
            <w:r>
              <w:rPr>
                <w:rFonts w:hint="eastAsia" w:ascii="Arial" w:hAnsi="Arial" w:eastAsia="宋体" w:cs="Arial"/>
                <w:color w:val="000000"/>
                <w:szCs w:val="21"/>
                <w:lang w:val="en-US" w:eastAsia="zh-CN"/>
              </w:rPr>
              <w:t>/</w:t>
            </w:r>
          </w:p>
        </w:tc>
        <w:tc>
          <w:tcPr>
            <w:tcW w:w="2779" w:type="dxa"/>
            <w:noWrap w:val="0"/>
            <w:vAlign w:val="center"/>
          </w:tcPr>
          <w:p w14:paraId="7CD170B2">
            <w:pPr>
              <w:adjustRightInd w:val="0"/>
              <w:snapToGrid w:val="0"/>
              <w:jc w:val="center"/>
              <w:rPr>
                <w:rFonts w:hint="default" w:ascii="Arial" w:hAnsi="Arial" w:eastAsia="宋体" w:cs="Arial"/>
                <w:color w:val="000000"/>
                <w:kern w:val="2"/>
                <w:sz w:val="21"/>
                <w:szCs w:val="21"/>
                <w:lang w:val="en-US" w:eastAsia="zh-CN" w:bidi="ar-SA"/>
              </w:rPr>
            </w:pPr>
            <w:r>
              <w:rPr>
                <w:rFonts w:hint="eastAsia" w:ascii="Arial" w:hAnsi="Arial" w:eastAsia="宋体" w:cs="Arial"/>
                <w:color w:val="000000"/>
                <w:szCs w:val="21"/>
                <w:lang w:val="en-US" w:eastAsia="zh-CN"/>
              </w:rPr>
              <w:t>1813</w:t>
            </w:r>
          </w:p>
        </w:tc>
        <w:tc>
          <w:tcPr>
            <w:tcW w:w="999" w:type="dxa"/>
            <w:noWrap w:val="0"/>
            <w:vAlign w:val="center"/>
          </w:tcPr>
          <w:p w14:paraId="337FF768">
            <w:pPr>
              <w:adjustRightInd w:val="0"/>
              <w:snapToGrid w:val="0"/>
              <w:jc w:val="center"/>
              <w:rPr>
                <w:rFonts w:hint="eastAsia" w:ascii="Arial" w:hAnsi="Arial" w:eastAsia="宋体" w:cs="Arial"/>
                <w:color w:val="000000"/>
                <w:kern w:val="2"/>
                <w:sz w:val="21"/>
                <w:szCs w:val="21"/>
                <w:lang w:val="en-US" w:eastAsia="zh-CN" w:bidi="ar-SA"/>
              </w:rPr>
            </w:pPr>
            <w:r>
              <w:rPr>
                <w:rFonts w:hint="eastAsia" w:ascii="Arial" w:hAnsi="Arial" w:eastAsia="宋体" w:cs="Arial"/>
                <w:color w:val="000000"/>
                <w:szCs w:val="21"/>
                <w:lang w:val="en-US" w:eastAsia="zh-CN"/>
              </w:rPr>
              <w:t>1813</w:t>
            </w:r>
          </w:p>
        </w:tc>
      </w:tr>
    </w:tbl>
    <w:p w14:paraId="371374DA">
      <w:pPr>
        <w:pStyle w:val="85"/>
        <w:keepNext w:val="0"/>
        <w:keepLines w:val="0"/>
        <w:pageBreakBefore w:val="0"/>
        <w:widowControl w:val="0"/>
        <w:numPr>
          <w:ilvl w:val="3"/>
          <w:numId w:val="0"/>
        </w:numPr>
        <w:kinsoku/>
        <w:wordWrap/>
        <w:overflowPunct/>
        <w:topLinePunct w:val="0"/>
        <w:autoSpaceDE/>
        <w:autoSpaceDN/>
        <w:bidi w:val="0"/>
        <w:adjustRightInd/>
        <w:snapToGrid/>
        <w:ind w:leftChars="50" w:firstLine="480" w:firstLineChars="200"/>
        <w:textAlignment w:val="auto"/>
        <w:rPr>
          <w:rFonts w:hint="default" w:ascii="Arial" w:hAnsi="Arial" w:eastAsia="宋体" w:cs="Arial"/>
          <w:b w:val="0"/>
          <w:bCs w:val="0"/>
          <w:color w:val="000000"/>
          <w:kern w:val="28"/>
          <w:sz w:val="24"/>
          <w:szCs w:val="24"/>
          <w:lang w:val="en-US" w:eastAsia="zh-CN" w:bidi="ar-SA"/>
        </w:rPr>
      </w:pPr>
      <w:r>
        <w:rPr>
          <w:rFonts w:hint="default" w:ascii="Arial" w:hAnsi="Arial" w:eastAsia="宋体" w:cs="Arial"/>
          <w:b w:val="0"/>
          <w:bCs w:val="0"/>
          <w:color w:val="000000"/>
          <w:kern w:val="28"/>
          <w:sz w:val="24"/>
          <w:szCs w:val="24"/>
          <w:lang w:val="en-US" w:eastAsia="zh-CN" w:bidi="ar-SA"/>
        </w:rPr>
        <w:t>综上，经核算，各个排气筒核定风量均在设计范围内，考虑实际运行过程中风量损失和预留量，本项目设计风量较为可信，具有可行性。</w:t>
      </w:r>
    </w:p>
    <w:p w14:paraId="22C52AEC">
      <w:pPr>
        <w:pStyle w:val="85"/>
        <w:keepNext w:val="0"/>
        <w:keepLines w:val="0"/>
        <w:pageBreakBefore w:val="0"/>
        <w:widowControl w:val="0"/>
        <w:numPr>
          <w:ilvl w:val="3"/>
          <w:numId w:val="0"/>
        </w:numPr>
        <w:kinsoku/>
        <w:wordWrap/>
        <w:overflowPunct/>
        <w:topLinePunct w:val="0"/>
        <w:autoSpaceDE/>
        <w:autoSpaceDN/>
        <w:bidi w:val="0"/>
        <w:adjustRightInd/>
        <w:snapToGrid/>
        <w:ind w:leftChars="50" w:firstLine="480" w:firstLineChars="200"/>
        <w:textAlignment w:val="auto"/>
        <w:rPr>
          <w:rFonts w:hint="default" w:ascii="Arial" w:hAnsi="Arial" w:eastAsia="宋体" w:cs="Arial"/>
          <w:b w:val="0"/>
          <w:bCs w:val="0"/>
          <w:color w:val="000000"/>
          <w:kern w:val="28"/>
          <w:sz w:val="24"/>
          <w:szCs w:val="24"/>
          <w:lang w:val="en-US" w:eastAsia="zh-CN" w:bidi="ar-SA"/>
        </w:rPr>
      </w:pPr>
    </w:p>
    <w:p w14:paraId="2C0FFED7">
      <w:pPr>
        <w:pStyle w:val="85"/>
        <w:keepNext w:val="0"/>
        <w:keepLines w:val="0"/>
        <w:pageBreakBefore w:val="0"/>
        <w:widowControl w:val="0"/>
        <w:numPr>
          <w:ilvl w:val="3"/>
          <w:numId w:val="0"/>
        </w:numPr>
        <w:kinsoku/>
        <w:wordWrap/>
        <w:overflowPunct/>
        <w:topLinePunct w:val="0"/>
        <w:autoSpaceDE/>
        <w:autoSpaceDN/>
        <w:bidi w:val="0"/>
        <w:adjustRightInd/>
        <w:snapToGrid/>
        <w:ind w:leftChars="50" w:firstLine="480" w:firstLineChars="200"/>
        <w:textAlignment w:val="auto"/>
        <w:rPr>
          <w:rFonts w:hint="default" w:ascii="Arial" w:hAnsi="Arial" w:eastAsia="宋体" w:cs="Arial"/>
          <w:b w:val="0"/>
          <w:bCs w:val="0"/>
          <w:color w:val="000000"/>
          <w:kern w:val="28"/>
          <w:sz w:val="24"/>
          <w:szCs w:val="24"/>
          <w:lang w:val="en-US" w:eastAsia="zh-CN" w:bidi="ar-SA"/>
        </w:rPr>
      </w:pPr>
    </w:p>
    <w:p w14:paraId="2E6EC4D1">
      <w:pPr>
        <w:pStyle w:val="85"/>
        <w:keepNext w:val="0"/>
        <w:keepLines w:val="0"/>
        <w:pageBreakBefore w:val="0"/>
        <w:widowControl w:val="0"/>
        <w:numPr>
          <w:ilvl w:val="3"/>
          <w:numId w:val="0"/>
        </w:numPr>
        <w:kinsoku/>
        <w:wordWrap/>
        <w:overflowPunct/>
        <w:topLinePunct w:val="0"/>
        <w:autoSpaceDE/>
        <w:autoSpaceDN/>
        <w:bidi w:val="0"/>
        <w:adjustRightInd/>
        <w:snapToGrid/>
        <w:ind w:leftChars="50" w:firstLine="480" w:firstLineChars="200"/>
        <w:textAlignment w:val="auto"/>
        <w:rPr>
          <w:rFonts w:hint="default" w:ascii="Arial" w:hAnsi="Arial" w:eastAsia="宋体" w:cs="Arial"/>
          <w:b w:val="0"/>
          <w:bCs w:val="0"/>
          <w:color w:val="000000"/>
          <w:kern w:val="28"/>
          <w:sz w:val="24"/>
          <w:szCs w:val="24"/>
          <w:lang w:val="en-US" w:eastAsia="zh-CN" w:bidi="ar-SA"/>
        </w:rPr>
      </w:pPr>
    </w:p>
    <w:p w14:paraId="335443D6">
      <w:pPr>
        <w:pStyle w:val="85"/>
        <w:keepNext w:val="0"/>
        <w:keepLines w:val="0"/>
        <w:pageBreakBefore w:val="0"/>
        <w:widowControl w:val="0"/>
        <w:numPr>
          <w:ilvl w:val="3"/>
          <w:numId w:val="0"/>
        </w:numPr>
        <w:kinsoku/>
        <w:wordWrap/>
        <w:overflowPunct/>
        <w:topLinePunct w:val="0"/>
        <w:autoSpaceDE/>
        <w:autoSpaceDN/>
        <w:bidi w:val="0"/>
        <w:adjustRightInd/>
        <w:snapToGrid/>
        <w:ind w:leftChars="50" w:firstLine="480" w:firstLineChars="200"/>
        <w:textAlignment w:val="auto"/>
        <w:rPr>
          <w:rFonts w:hint="default" w:ascii="Arial" w:hAnsi="Arial" w:eastAsia="宋体" w:cs="Arial"/>
          <w:b w:val="0"/>
          <w:bCs w:val="0"/>
          <w:color w:val="000000"/>
          <w:kern w:val="28"/>
          <w:sz w:val="24"/>
          <w:szCs w:val="24"/>
          <w:lang w:val="en-US" w:eastAsia="zh-CN" w:bidi="ar-SA"/>
        </w:rPr>
      </w:pPr>
    </w:p>
    <w:p w14:paraId="0FC6966C">
      <w:pPr>
        <w:pStyle w:val="56"/>
        <w:keepNext w:val="0"/>
        <w:keepLines w:val="0"/>
        <w:pageBreakBefore w:val="0"/>
        <w:widowControl w:val="0"/>
        <w:kinsoku/>
        <w:wordWrap/>
        <w:overflowPunct/>
        <w:topLinePunct w:val="0"/>
        <w:autoSpaceDE/>
        <w:autoSpaceDN/>
        <w:bidi w:val="0"/>
        <w:ind w:left="105" w:leftChars="50" w:firstLine="480"/>
        <w:textAlignment w:val="auto"/>
        <w:rPr>
          <w:rFonts w:hint="default" w:ascii="Arial" w:hAnsi="Arial" w:cs="Arial"/>
          <w:bCs/>
          <w:color w:val="000000"/>
          <w:szCs w:val="20"/>
        </w:rPr>
      </w:pPr>
      <w:r>
        <w:rPr>
          <w:rFonts w:hint="eastAsia" w:ascii="Arial" w:hAnsi="Arial" w:cs="Arial"/>
          <w:color w:val="000000"/>
          <w:lang w:val="en-US" w:eastAsia="zh-CN"/>
        </w:rPr>
        <w:t>2、</w:t>
      </w:r>
      <w:r>
        <w:rPr>
          <w:rFonts w:hint="default" w:ascii="Arial" w:hAnsi="Arial" w:cs="Arial"/>
          <w:color w:val="000000"/>
        </w:rPr>
        <w:t>本项目废气污染源强见下表</w:t>
      </w:r>
      <w:r>
        <w:rPr>
          <w:rFonts w:hint="default" w:ascii="Arial" w:hAnsi="Arial" w:cs="Arial"/>
          <w:bCs/>
          <w:color w:val="000000"/>
          <w:szCs w:val="20"/>
        </w:rPr>
        <w:t>。</w:t>
      </w:r>
    </w:p>
    <w:p w14:paraId="7010FF7B">
      <w:pPr>
        <w:pStyle w:val="78"/>
        <w:bidi w:val="0"/>
        <w:rPr>
          <w:rFonts w:hint="default" w:ascii="Arial" w:hAnsi="Arial" w:cs="Arial"/>
          <w:color w:val="000000"/>
        </w:rPr>
      </w:pPr>
      <w:r>
        <w:rPr>
          <w:rFonts w:hint="default" w:ascii="Arial" w:hAnsi="Arial" w:cs="Arial"/>
          <w:color w:val="000000"/>
        </w:rPr>
        <w:t>废气污染源强</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832"/>
        <w:gridCol w:w="819"/>
        <w:gridCol w:w="849"/>
        <w:gridCol w:w="1140"/>
        <w:gridCol w:w="1100"/>
        <w:gridCol w:w="1033"/>
        <w:gridCol w:w="1252"/>
      </w:tblGrid>
      <w:tr w14:paraId="4616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4" w:type="dxa"/>
            <w:gridSpan w:val="2"/>
            <w:tcBorders>
              <w:tl2br w:val="nil"/>
            </w:tcBorders>
            <w:shd w:val="clear" w:color="auto" w:fill="FFFFFF"/>
            <w:noWrap w:val="0"/>
            <w:vAlign w:val="center"/>
          </w:tcPr>
          <w:p w14:paraId="55DF2203">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污染物</w:t>
            </w:r>
          </w:p>
        </w:tc>
        <w:tc>
          <w:tcPr>
            <w:tcW w:w="819" w:type="dxa"/>
            <w:shd w:val="clear" w:color="auto" w:fill="FFFFFF"/>
            <w:noWrap w:val="0"/>
            <w:vAlign w:val="center"/>
          </w:tcPr>
          <w:p w14:paraId="36F6AA4C">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rPr>
              <w:t>产生量</w:t>
            </w:r>
            <w:r>
              <w:rPr>
                <w:rFonts w:hint="default" w:ascii="Arial" w:hAnsi="Arial" w:eastAsia="宋体" w:cs="Arial"/>
                <w:b w:val="0"/>
                <w:color w:val="000000"/>
                <w:kern w:val="0"/>
                <w:szCs w:val="21"/>
                <w:lang w:val="en-US" w:eastAsia="zh-CN"/>
              </w:rPr>
              <w:t>(</w:t>
            </w:r>
            <w:r>
              <w:rPr>
                <w:rFonts w:hint="default" w:ascii="Arial" w:hAnsi="Arial" w:eastAsia="宋体" w:cs="Arial"/>
                <w:b w:val="0"/>
                <w:color w:val="000000"/>
                <w:kern w:val="0"/>
                <w:szCs w:val="21"/>
              </w:rPr>
              <w:t>t/a</w:t>
            </w:r>
            <w:r>
              <w:rPr>
                <w:rFonts w:hint="default" w:ascii="Arial" w:hAnsi="Arial" w:eastAsia="宋体" w:cs="Arial"/>
                <w:b w:val="0"/>
                <w:color w:val="000000"/>
                <w:kern w:val="0"/>
                <w:szCs w:val="21"/>
                <w:lang w:val="en-US" w:eastAsia="zh-CN"/>
              </w:rPr>
              <w:t>)</w:t>
            </w:r>
          </w:p>
        </w:tc>
        <w:tc>
          <w:tcPr>
            <w:tcW w:w="849" w:type="dxa"/>
            <w:shd w:val="clear" w:color="auto" w:fill="FFFFFF"/>
            <w:noWrap w:val="0"/>
            <w:vAlign w:val="center"/>
          </w:tcPr>
          <w:p w14:paraId="6D8D2778">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排放</w:t>
            </w:r>
          </w:p>
          <w:p w14:paraId="586CB1B6">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形式</w:t>
            </w:r>
          </w:p>
        </w:tc>
        <w:tc>
          <w:tcPr>
            <w:tcW w:w="1140" w:type="dxa"/>
            <w:shd w:val="clear" w:color="auto" w:fill="FFFFFF"/>
            <w:noWrap w:val="0"/>
            <w:vAlign w:val="center"/>
          </w:tcPr>
          <w:p w14:paraId="153C7A05">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排放源</w:t>
            </w:r>
          </w:p>
        </w:tc>
        <w:tc>
          <w:tcPr>
            <w:tcW w:w="1100" w:type="dxa"/>
            <w:shd w:val="clear" w:color="auto" w:fill="FFFFFF"/>
            <w:noWrap w:val="0"/>
            <w:vAlign w:val="center"/>
          </w:tcPr>
          <w:p w14:paraId="014BE504">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排放量（t/a）</w:t>
            </w:r>
          </w:p>
        </w:tc>
        <w:tc>
          <w:tcPr>
            <w:tcW w:w="1033" w:type="dxa"/>
            <w:shd w:val="clear" w:color="auto" w:fill="FFFFFF"/>
            <w:noWrap w:val="0"/>
            <w:vAlign w:val="center"/>
          </w:tcPr>
          <w:p w14:paraId="7D383BFA">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最大排放速率（kg/h）</w:t>
            </w:r>
          </w:p>
        </w:tc>
        <w:tc>
          <w:tcPr>
            <w:tcW w:w="1252" w:type="dxa"/>
            <w:shd w:val="clear" w:color="auto" w:fill="FFFFFF"/>
            <w:noWrap w:val="0"/>
            <w:vAlign w:val="center"/>
          </w:tcPr>
          <w:p w14:paraId="65FB81EE">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最大排放浓度（mg/m</w:t>
            </w:r>
            <w:r>
              <w:rPr>
                <w:rFonts w:hint="default" w:ascii="Arial" w:hAnsi="Arial" w:eastAsia="宋体" w:cs="Arial"/>
                <w:b w:val="0"/>
                <w:color w:val="000000"/>
                <w:kern w:val="0"/>
                <w:szCs w:val="21"/>
                <w:vertAlign w:val="superscript"/>
              </w:rPr>
              <w:t>3</w:t>
            </w:r>
            <w:r>
              <w:rPr>
                <w:rFonts w:hint="default" w:ascii="Arial" w:hAnsi="Arial" w:eastAsia="宋体" w:cs="Arial"/>
                <w:b w:val="0"/>
                <w:color w:val="000000"/>
                <w:kern w:val="0"/>
                <w:szCs w:val="21"/>
              </w:rPr>
              <w:t>）</w:t>
            </w:r>
          </w:p>
        </w:tc>
      </w:tr>
      <w:tr w14:paraId="37F1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2" w:type="dxa"/>
            <w:shd w:val="clear" w:color="auto" w:fill="FFFFFF"/>
            <w:noWrap w:val="0"/>
            <w:vAlign w:val="center"/>
          </w:tcPr>
          <w:p w14:paraId="4D6A166A">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切割</w:t>
            </w:r>
          </w:p>
        </w:tc>
        <w:tc>
          <w:tcPr>
            <w:tcW w:w="832" w:type="dxa"/>
            <w:shd w:val="clear" w:color="auto" w:fill="FFFFFF"/>
            <w:noWrap w:val="0"/>
            <w:vAlign w:val="center"/>
          </w:tcPr>
          <w:p w14:paraId="224E764D">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c>
          <w:tcPr>
            <w:tcW w:w="819" w:type="dxa"/>
            <w:shd w:val="clear" w:color="auto" w:fill="FFFFFF"/>
            <w:noWrap w:val="0"/>
            <w:vAlign w:val="center"/>
          </w:tcPr>
          <w:p w14:paraId="3F21FFF0">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rPr>
              <w:t>0.</w:t>
            </w:r>
            <w:r>
              <w:rPr>
                <w:rFonts w:hint="eastAsia" w:ascii="Arial" w:hAnsi="Arial" w:eastAsia="宋体" w:cs="Arial"/>
                <w:b w:val="0"/>
                <w:color w:val="000000"/>
                <w:kern w:val="0"/>
                <w:szCs w:val="21"/>
                <w:lang w:val="en-US" w:eastAsia="zh-CN"/>
              </w:rPr>
              <w:t>535</w:t>
            </w:r>
          </w:p>
        </w:tc>
        <w:tc>
          <w:tcPr>
            <w:tcW w:w="849" w:type="dxa"/>
            <w:shd w:val="clear" w:color="auto" w:fill="FFFFFF"/>
            <w:noWrap w:val="0"/>
            <w:vAlign w:val="center"/>
          </w:tcPr>
          <w:p w14:paraId="32DBF0C8">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无组织</w:t>
            </w:r>
          </w:p>
        </w:tc>
        <w:tc>
          <w:tcPr>
            <w:tcW w:w="1140" w:type="dxa"/>
            <w:shd w:val="clear" w:color="auto" w:fill="FFFFFF"/>
            <w:noWrap w:val="0"/>
            <w:vAlign w:val="center"/>
          </w:tcPr>
          <w:p w14:paraId="30B84132">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生产厂房</w:t>
            </w:r>
          </w:p>
        </w:tc>
        <w:tc>
          <w:tcPr>
            <w:tcW w:w="1100" w:type="dxa"/>
            <w:shd w:val="clear" w:color="auto" w:fill="FFFFFF"/>
            <w:noWrap w:val="0"/>
            <w:vAlign w:val="center"/>
          </w:tcPr>
          <w:p w14:paraId="3A28BD11">
            <w:pPr>
              <w:widowControl/>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0.0</w:t>
            </w:r>
            <w:r>
              <w:rPr>
                <w:rFonts w:hint="eastAsia" w:ascii="Arial" w:hAnsi="Arial" w:eastAsia="宋体" w:cs="Arial"/>
                <w:b w:val="0"/>
                <w:color w:val="000000"/>
                <w:kern w:val="0"/>
                <w:szCs w:val="21"/>
                <w:lang w:val="en-US" w:eastAsia="zh-CN"/>
              </w:rPr>
              <w:t>78</w:t>
            </w:r>
          </w:p>
        </w:tc>
        <w:tc>
          <w:tcPr>
            <w:tcW w:w="1033" w:type="dxa"/>
            <w:shd w:val="clear" w:color="auto" w:fill="FFFFFF"/>
            <w:noWrap w:val="0"/>
            <w:vAlign w:val="center"/>
          </w:tcPr>
          <w:p w14:paraId="51AFC34A">
            <w:pPr>
              <w:widowControl/>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0.0</w:t>
            </w:r>
            <w:r>
              <w:rPr>
                <w:rFonts w:hint="eastAsia" w:ascii="Arial" w:hAnsi="Arial" w:eastAsia="宋体" w:cs="Arial"/>
                <w:b w:val="0"/>
                <w:color w:val="000000"/>
                <w:kern w:val="0"/>
                <w:szCs w:val="21"/>
                <w:lang w:val="en-US" w:eastAsia="zh-CN"/>
              </w:rPr>
              <w:t>52</w:t>
            </w:r>
          </w:p>
        </w:tc>
        <w:tc>
          <w:tcPr>
            <w:tcW w:w="1252" w:type="dxa"/>
            <w:shd w:val="clear" w:color="auto" w:fill="FFFFFF"/>
            <w:noWrap w:val="0"/>
            <w:vAlign w:val="center"/>
          </w:tcPr>
          <w:p w14:paraId="33386FB3">
            <w:pPr>
              <w:widowControl/>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w:t>
            </w:r>
          </w:p>
        </w:tc>
      </w:tr>
      <w:tr w14:paraId="7C40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2" w:type="dxa"/>
            <w:shd w:val="clear" w:color="auto" w:fill="FFFFFF"/>
            <w:noWrap w:val="0"/>
            <w:vAlign w:val="center"/>
          </w:tcPr>
          <w:p w14:paraId="2C684CF8">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焊接</w:t>
            </w:r>
          </w:p>
        </w:tc>
        <w:tc>
          <w:tcPr>
            <w:tcW w:w="832" w:type="dxa"/>
            <w:shd w:val="clear" w:color="auto" w:fill="FFFFFF"/>
            <w:noWrap w:val="0"/>
            <w:vAlign w:val="center"/>
          </w:tcPr>
          <w:p w14:paraId="24094402">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c>
          <w:tcPr>
            <w:tcW w:w="819" w:type="dxa"/>
            <w:shd w:val="clear" w:color="auto" w:fill="FFFFFF"/>
            <w:noWrap w:val="0"/>
            <w:vAlign w:val="center"/>
          </w:tcPr>
          <w:p w14:paraId="5ED0083F">
            <w:pPr>
              <w:widowControl/>
              <w:snapToGrid w:val="0"/>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0.155</w:t>
            </w:r>
          </w:p>
        </w:tc>
        <w:tc>
          <w:tcPr>
            <w:tcW w:w="849" w:type="dxa"/>
            <w:shd w:val="clear" w:color="auto" w:fill="FFFFFF"/>
            <w:noWrap w:val="0"/>
            <w:vAlign w:val="center"/>
          </w:tcPr>
          <w:p w14:paraId="2BB225E8">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无组织</w:t>
            </w:r>
          </w:p>
        </w:tc>
        <w:tc>
          <w:tcPr>
            <w:tcW w:w="1140" w:type="dxa"/>
            <w:shd w:val="clear" w:color="auto" w:fill="FFFFFF"/>
            <w:noWrap w:val="0"/>
            <w:vAlign w:val="center"/>
          </w:tcPr>
          <w:p w14:paraId="0787E86F">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生产厂房</w:t>
            </w:r>
          </w:p>
        </w:tc>
        <w:tc>
          <w:tcPr>
            <w:tcW w:w="1100" w:type="dxa"/>
            <w:shd w:val="clear" w:color="auto" w:fill="FFFFFF"/>
            <w:noWrap w:val="0"/>
            <w:vAlign w:val="center"/>
          </w:tcPr>
          <w:p w14:paraId="074D4A42">
            <w:pPr>
              <w:widowControl/>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0.032</w:t>
            </w:r>
          </w:p>
        </w:tc>
        <w:tc>
          <w:tcPr>
            <w:tcW w:w="1033" w:type="dxa"/>
            <w:shd w:val="clear" w:color="auto" w:fill="FFFFFF"/>
            <w:noWrap w:val="0"/>
            <w:vAlign w:val="center"/>
          </w:tcPr>
          <w:p w14:paraId="32077499">
            <w:pPr>
              <w:widowControl/>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0.021</w:t>
            </w:r>
          </w:p>
        </w:tc>
        <w:tc>
          <w:tcPr>
            <w:tcW w:w="1252" w:type="dxa"/>
            <w:shd w:val="clear" w:color="auto" w:fill="FFFFFF"/>
            <w:noWrap w:val="0"/>
            <w:vAlign w:val="center"/>
          </w:tcPr>
          <w:p w14:paraId="6DD8BB68">
            <w:pPr>
              <w:widowControl/>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w:t>
            </w:r>
          </w:p>
        </w:tc>
      </w:tr>
      <w:tr w14:paraId="5E57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2" w:type="dxa"/>
            <w:shd w:val="clear" w:color="auto" w:fill="FFFFFF"/>
            <w:noWrap w:val="0"/>
            <w:vAlign w:val="center"/>
          </w:tcPr>
          <w:p w14:paraId="08FF668A">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去毛刺</w:t>
            </w:r>
          </w:p>
        </w:tc>
        <w:tc>
          <w:tcPr>
            <w:tcW w:w="832" w:type="dxa"/>
            <w:shd w:val="clear" w:color="auto" w:fill="FFFFFF"/>
            <w:noWrap w:val="0"/>
            <w:vAlign w:val="center"/>
          </w:tcPr>
          <w:p w14:paraId="10EC3C34">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颗粒物</w:t>
            </w:r>
          </w:p>
        </w:tc>
        <w:tc>
          <w:tcPr>
            <w:tcW w:w="819" w:type="dxa"/>
            <w:shd w:val="clear" w:color="auto" w:fill="FFFFFF"/>
            <w:noWrap w:val="0"/>
            <w:vAlign w:val="center"/>
          </w:tcPr>
          <w:p w14:paraId="1B050B83">
            <w:pPr>
              <w:widowControl/>
              <w:snapToGrid w:val="0"/>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0.964</w:t>
            </w:r>
          </w:p>
        </w:tc>
        <w:tc>
          <w:tcPr>
            <w:tcW w:w="849" w:type="dxa"/>
            <w:shd w:val="clear" w:color="auto" w:fill="FFFFFF"/>
            <w:noWrap w:val="0"/>
            <w:vAlign w:val="center"/>
          </w:tcPr>
          <w:p w14:paraId="1C7E14B2">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无组织</w:t>
            </w:r>
          </w:p>
        </w:tc>
        <w:tc>
          <w:tcPr>
            <w:tcW w:w="1140" w:type="dxa"/>
            <w:shd w:val="clear" w:color="auto" w:fill="FFFFFF"/>
            <w:noWrap w:val="0"/>
            <w:vAlign w:val="center"/>
          </w:tcPr>
          <w:p w14:paraId="5B8C4471">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生产厂房</w:t>
            </w:r>
          </w:p>
        </w:tc>
        <w:tc>
          <w:tcPr>
            <w:tcW w:w="1100" w:type="dxa"/>
            <w:shd w:val="clear" w:color="auto" w:fill="FFFFFF"/>
            <w:noWrap w:val="0"/>
            <w:vAlign w:val="center"/>
          </w:tcPr>
          <w:p w14:paraId="4AD6C926">
            <w:pPr>
              <w:widowControl/>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0.194</w:t>
            </w:r>
          </w:p>
        </w:tc>
        <w:tc>
          <w:tcPr>
            <w:tcW w:w="1033" w:type="dxa"/>
            <w:shd w:val="clear" w:color="auto" w:fill="FFFFFF"/>
            <w:noWrap w:val="0"/>
            <w:vAlign w:val="center"/>
          </w:tcPr>
          <w:p w14:paraId="2C53BE45">
            <w:pPr>
              <w:widowControl/>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0.112</w:t>
            </w:r>
          </w:p>
        </w:tc>
        <w:tc>
          <w:tcPr>
            <w:tcW w:w="1252" w:type="dxa"/>
            <w:shd w:val="clear" w:color="auto" w:fill="FFFFFF"/>
            <w:noWrap w:val="0"/>
            <w:vAlign w:val="center"/>
          </w:tcPr>
          <w:p w14:paraId="4E52D4B5">
            <w:pPr>
              <w:widowControl/>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w:t>
            </w:r>
          </w:p>
        </w:tc>
      </w:tr>
      <w:tr w14:paraId="2768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2" w:type="dxa"/>
            <w:vMerge w:val="restart"/>
            <w:shd w:val="clear" w:color="auto" w:fill="FFFFFF"/>
            <w:noWrap w:val="0"/>
            <w:vAlign w:val="center"/>
          </w:tcPr>
          <w:p w14:paraId="336A69D3">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喷塑粉尘</w:t>
            </w:r>
          </w:p>
        </w:tc>
        <w:tc>
          <w:tcPr>
            <w:tcW w:w="832" w:type="dxa"/>
            <w:vMerge w:val="restart"/>
            <w:shd w:val="clear" w:color="auto" w:fill="FFFFFF"/>
            <w:noWrap w:val="0"/>
            <w:vAlign w:val="center"/>
          </w:tcPr>
          <w:p w14:paraId="7BFC628F">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c>
          <w:tcPr>
            <w:tcW w:w="819" w:type="dxa"/>
            <w:vMerge w:val="restart"/>
            <w:shd w:val="clear" w:color="auto" w:fill="FFFFFF"/>
            <w:noWrap w:val="0"/>
            <w:vAlign w:val="center"/>
          </w:tcPr>
          <w:p w14:paraId="5ED5ADFD">
            <w:pPr>
              <w:widowControl/>
              <w:snapToGrid w:val="0"/>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31.44</w:t>
            </w:r>
          </w:p>
        </w:tc>
        <w:tc>
          <w:tcPr>
            <w:tcW w:w="849" w:type="dxa"/>
            <w:shd w:val="clear" w:color="auto" w:fill="FFFFFF"/>
            <w:noWrap w:val="0"/>
            <w:vAlign w:val="center"/>
          </w:tcPr>
          <w:p w14:paraId="199A1BC3">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有组织</w:t>
            </w:r>
          </w:p>
        </w:tc>
        <w:tc>
          <w:tcPr>
            <w:tcW w:w="1140" w:type="dxa"/>
            <w:shd w:val="clear" w:color="auto" w:fill="FFFFFF"/>
            <w:noWrap w:val="0"/>
            <w:vAlign w:val="center"/>
          </w:tcPr>
          <w:p w14:paraId="16A84CD8">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DA002</w:t>
            </w:r>
          </w:p>
        </w:tc>
        <w:tc>
          <w:tcPr>
            <w:tcW w:w="1100" w:type="dxa"/>
            <w:shd w:val="clear" w:color="auto" w:fill="FFFFFF"/>
            <w:noWrap w:val="0"/>
            <w:vAlign w:val="center"/>
          </w:tcPr>
          <w:p w14:paraId="2F44BD15">
            <w:pPr>
              <w:jc w:val="center"/>
              <w:rPr>
                <w:rFonts w:hint="default" w:ascii="Arial" w:hAnsi="Arial" w:eastAsia="宋体" w:cs="Arial"/>
                <w:b w:val="0"/>
                <w:color w:val="000000"/>
                <w:kern w:val="0"/>
                <w:szCs w:val="21"/>
                <w:lang w:val="en-US" w:eastAsia="zh-CN"/>
              </w:rPr>
            </w:pPr>
            <w:r>
              <w:rPr>
                <w:rFonts w:hint="eastAsia" w:ascii="Arial" w:hAnsi="Arial" w:eastAsia="宋体" w:cs="Arial"/>
                <w:color w:val="000000"/>
                <w:szCs w:val="21"/>
                <w:lang w:val="en-US" w:eastAsia="zh-CN"/>
              </w:rPr>
              <w:t>0.060</w:t>
            </w:r>
          </w:p>
        </w:tc>
        <w:tc>
          <w:tcPr>
            <w:tcW w:w="1033" w:type="dxa"/>
            <w:shd w:val="clear" w:color="auto" w:fill="FFFFFF"/>
            <w:noWrap w:val="0"/>
            <w:vAlign w:val="center"/>
          </w:tcPr>
          <w:p w14:paraId="627550A3">
            <w:pPr>
              <w:jc w:val="center"/>
              <w:rPr>
                <w:rFonts w:hint="default" w:ascii="Arial" w:hAnsi="Arial" w:eastAsia="宋体" w:cs="Arial"/>
                <w:b w:val="0"/>
                <w:color w:val="000000"/>
                <w:kern w:val="0"/>
                <w:szCs w:val="21"/>
                <w:lang w:val="en-US" w:eastAsia="zh-CN"/>
              </w:rPr>
            </w:pPr>
            <w:r>
              <w:rPr>
                <w:rFonts w:hint="eastAsia" w:ascii="Arial" w:hAnsi="Arial" w:eastAsia="宋体" w:cs="Arial"/>
                <w:color w:val="000000"/>
                <w:szCs w:val="21"/>
                <w:lang w:val="en-US" w:eastAsia="zh-CN"/>
              </w:rPr>
              <w:t>0.030</w:t>
            </w:r>
          </w:p>
        </w:tc>
        <w:tc>
          <w:tcPr>
            <w:tcW w:w="1252" w:type="dxa"/>
            <w:shd w:val="clear" w:color="auto" w:fill="FFFFFF"/>
            <w:noWrap w:val="0"/>
            <w:vAlign w:val="center"/>
          </w:tcPr>
          <w:p w14:paraId="6E82FB21">
            <w:pPr>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4.62</w:t>
            </w:r>
          </w:p>
        </w:tc>
      </w:tr>
      <w:tr w14:paraId="06C1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2" w:type="dxa"/>
            <w:vMerge w:val="continue"/>
            <w:shd w:val="clear" w:color="auto" w:fill="FFFFFF"/>
            <w:noWrap w:val="0"/>
            <w:vAlign w:val="center"/>
          </w:tcPr>
          <w:p w14:paraId="5E742E5B">
            <w:pPr>
              <w:widowControl/>
              <w:snapToGrid w:val="0"/>
              <w:jc w:val="center"/>
              <w:rPr>
                <w:rFonts w:hint="default" w:ascii="Arial" w:hAnsi="Arial" w:eastAsia="宋体" w:cs="Arial"/>
                <w:b w:val="0"/>
                <w:color w:val="000000"/>
                <w:kern w:val="0"/>
                <w:szCs w:val="21"/>
              </w:rPr>
            </w:pPr>
          </w:p>
        </w:tc>
        <w:tc>
          <w:tcPr>
            <w:tcW w:w="832" w:type="dxa"/>
            <w:vMerge w:val="continue"/>
            <w:shd w:val="clear" w:color="auto" w:fill="FFFFFF"/>
            <w:noWrap w:val="0"/>
            <w:vAlign w:val="center"/>
          </w:tcPr>
          <w:p w14:paraId="69D8CC88">
            <w:pPr>
              <w:widowControl/>
              <w:snapToGrid w:val="0"/>
              <w:jc w:val="center"/>
              <w:rPr>
                <w:rFonts w:hint="default" w:ascii="Arial" w:hAnsi="Arial" w:eastAsia="宋体" w:cs="Arial"/>
                <w:b w:val="0"/>
                <w:color w:val="000000"/>
                <w:kern w:val="0"/>
                <w:szCs w:val="21"/>
              </w:rPr>
            </w:pPr>
          </w:p>
        </w:tc>
        <w:tc>
          <w:tcPr>
            <w:tcW w:w="819" w:type="dxa"/>
            <w:vMerge w:val="continue"/>
            <w:shd w:val="clear" w:color="auto" w:fill="FFFFFF"/>
            <w:noWrap w:val="0"/>
            <w:vAlign w:val="center"/>
          </w:tcPr>
          <w:p w14:paraId="1A07766C">
            <w:pPr>
              <w:widowControl/>
              <w:snapToGrid w:val="0"/>
              <w:jc w:val="center"/>
              <w:rPr>
                <w:rFonts w:hint="default" w:ascii="Arial" w:hAnsi="Arial" w:eastAsia="宋体" w:cs="Arial"/>
                <w:b w:val="0"/>
                <w:color w:val="000000"/>
                <w:kern w:val="0"/>
                <w:szCs w:val="21"/>
              </w:rPr>
            </w:pPr>
          </w:p>
        </w:tc>
        <w:tc>
          <w:tcPr>
            <w:tcW w:w="849" w:type="dxa"/>
            <w:shd w:val="clear" w:color="auto" w:fill="FFFFFF"/>
            <w:noWrap w:val="0"/>
            <w:vAlign w:val="center"/>
          </w:tcPr>
          <w:p w14:paraId="5CB1E526">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无组织</w:t>
            </w:r>
          </w:p>
        </w:tc>
        <w:tc>
          <w:tcPr>
            <w:tcW w:w="1140" w:type="dxa"/>
            <w:shd w:val="clear" w:color="auto" w:fill="FFFFFF"/>
            <w:noWrap w:val="0"/>
            <w:vAlign w:val="center"/>
          </w:tcPr>
          <w:p w14:paraId="323A090B">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生产厂房</w:t>
            </w:r>
          </w:p>
        </w:tc>
        <w:tc>
          <w:tcPr>
            <w:tcW w:w="1100" w:type="dxa"/>
            <w:shd w:val="clear" w:color="auto" w:fill="FFFFFF"/>
            <w:noWrap w:val="0"/>
            <w:vAlign w:val="center"/>
          </w:tcPr>
          <w:p w14:paraId="3254912E">
            <w:pPr>
              <w:jc w:val="center"/>
              <w:rPr>
                <w:rFonts w:hint="default" w:ascii="Arial" w:hAnsi="Arial" w:eastAsia="宋体" w:cs="Arial"/>
                <w:b w:val="0"/>
                <w:color w:val="000000"/>
                <w:kern w:val="0"/>
                <w:szCs w:val="21"/>
                <w:lang w:val="en-US" w:eastAsia="zh-CN"/>
              </w:rPr>
            </w:pPr>
            <w:r>
              <w:rPr>
                <w:rFonts w:hint="eastAsia" w:ascii="Arial" w:hAnsi="Arial" w:eastAsia="宋体" w:cs="Arial"/>
                <w:color w:val="000000"/>
                <w:szCs w:val="21"/>
                <w:lang w:val="en-US" w:eastAsia="zh-CN"/>
              </w:rPr>
              <w:t>1.572</w:t>
            </w:r>
          </w:p>
        </w:tc>
        <w:tc>
          <w:tcPr>
            <w:tcW w:w="1033" w:type="dxa"/>
            <w:shd w:val="clear" w:color="auto" w:fill="FFFFFF"/>
            <w:noWrap w:val="0"/>
            <w:vAlign w:val="center"/>
          </w:tcPr>
          <w:p w14:paraId="31BA2675">
            <w:pPr>
              <w:jc w:val="center"/>
              <w:rPr>
                <w:rFonts w:hint="default" w:ascii="Arial" w:hAnsi="Arial" w:eastAsia="宋体" w:cs="Arial"/>
                <w:b w:val="0"/>
                <w:color w:val="000000"/>
                <w:kern w:val="0"/>
                <w:szCs w:val="21"/>
                <w:lang w:val="en-US" w:eastAsia="zh-CN"/>
              </w:rPr>
            </w:pPr>
            <w:r>
              <w:rPr>
                <w:rFonts w:hint="eastAsia" w:ascii="Arial" w:hAnsi="Arial" w:eastAsia="宋体" w:cs="Arial"/>
                <w:color w:val="000000"/>
                <w:szCs w:val="21"/>
                <w:lang w:val="en-US" w:eastAsia="zh-CN"/>
              </w:rPr>
              <w:t>0.786</w:t>
            </w:r>
          </w:p>
        </w:tc>
        <w:tc>
          <w:tcPr>
            <w:tcW w:w="1252" w:type="dxa"/>
            <w:shd w:val="clear" w:color="auto" w:fill="FFFFFF"/>
            <w:noWrap w:val="0"/>
            <w:vAlign w:val="center"/>
          </w:tcPr>
          <w:p w14:paraId="2F7A2AEC">
            <w:pPr>
              <w:widowControl/>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w:t>
            </w:r>
          </w:p>
        </w:tc>
      </w:tr>
      <w:tr w14:paraId="7316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2" w:type="dxa"/>
            <w:vMerge w:val="restart"/>
            <w:shd w:val="clear" w:color="auto" w:fill="FFFFFF"/>
            <w:noWrap w:val="0"/>
            <w:vAlign w:val="center"/>
          </w:tcPr>
          <w:p w14:paraId="622EEE0D">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喷粉固化废气</w:t>
            </w:r>
          </w:p>
        </w:tc>
        <w:tc>
          <w:tcPr>
            <w:tcW w:w="832" w:type="dxa"/>
            <w:vMerge w:val="restart"/>
            <w:shd w:val="clear" w:color="auto" w:fill="FFFFFF"/>
            <w:noWrap w:val="0"/>
            <w:vAlign w:val="center"/>
          </w:tcPr>
          <w:p w14:paraId="1354E40F">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VOC</w:t>
            </w:r>
            <w:r>
              <w:rPr>
                <w:rFonts w:hint="default" w:ascii="Arial" w:hAnsi="Arial" w:eastAsia="宋体" w:cs="Arial"/>
                <w:b w:val="0"/>
                <w:color w:val="000000"/>
                <w:kern w:val="0"/>
                <w:szCs w:val="21"/>
                <w:vertAlign w:val="subscript"/>
              </w:rPr>
              <w:t>S</w:t>
            </w:r>
          </w:p>
        </w:tc>
        <w:tc>
          <w:tcPr>
            <w:tcW w:w="819" w:type="dxa"/>
            <w:vMerge w:val="restart"/>
            <w:shd w:val="clear" w:color="auto" w:fill="FFFFFF"/>
            <w:noWrap w:val="0"/>
            <w:vAlign w:val="center"/>
          </w:tcPr>
          <w:p w14:paraId="7D148FCC">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1.5</w:t>
            </w:r>
          </w:p>
        </w:tc>
        <w:tc>
          <w:tcPr>
            <w:tcW w:w="849" w:type="dxa"/>
            <w:shd w:val="clear" w:color="auto" w:fill="FFFFFF"/>
            <w:noWrap w:val="0"/>
            <w:vAlign w:val="center"/>
          </w:tcPr>
          <w:p w14:paraId="06B86321">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有组织</w:t>
            </w:r>
          </w:p>
        </w:tc>
        <w:tc>
          <w:tcPr>
            <w:tcW w:w="1140" w:type="dxa"/>
            <w:shd w:val="clear" w:color="auto" w:fill="FFFFFF"/>
            <w:noWrap w:val="0"/>
            <w:vAlign w:val="center"/>
          </w:tcPr>
          <w:p w14:paraId="60CCCE48">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DA001</w:t>
            </w:r>
          </w:p>
        </w:tc>
        <w:tc>
          <w:tcPr>
            <w:tcW w:w="1100" w:type="dxa"/>
            <w:shd w:val="clear" w:color="auto" w:fill="FFFFFF"/>
            <w:noWrap w:val="0"/>
            <w:vAlign w:val="center"/>
          </w:tcPr>
          <w:p w14:paraId="047B4677">
            <w:pPr>
              <w:widowControl/>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1.275</w:t>
            </w:r>
          </w:p>
        </w:tc>
        <w:tc>
          <w:tcPr>
            <w:tcW w:w="1033" w:type="dxa"/>
            <w:shd w:val="clear" w:color="auto" w:fill="FFFFFF"/>
            <w:noWrap w:val="0"/>
            <w:vAlign w:val="center"/>
          </w:tcPr>
          <w:p w14:paraId="103BAA0B">
            <w:pPr>
              <w:widowControl/>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0.64</w:t>
            </w:r>
          </w:p>
        </w:tc>
        <w:tc>
          <w:tcPr>
            <w:tcW w:w="1252" w:type="dxa"/>
            <w:shd w:val="clear" w:color="auto" w:fill="FFFFFF"/>
            <w:noWrap w:val="0"/>
            <w:vAlign w:val="center"/>
          </w:tcPr>
          <w:p w14:paraId="7DD6DC88">
            <w:pPr>
              <w:widowControl/>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49.04</w:t>
            </w:r>
          </w:p>
        </w:tc>
      </w:tr>
      <w:tr w14:paraId="4C3C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2" w:type="dxa"/>
            <w:vMerge w:val="continue"/>
            <w:shd w:val="clear" w:color="auto" w:fill="FFFFFF"/>
            <w:noWrap w:val="0"/>
            <w:vAlign w:val="center"/>
          </w:tcPr>
          <w:p w14:paraId="005DCF55">
            <w:pPr>
              <w:widowControl/>
              <w:snapToGrid w:val="0"/>
              <w:jc w:val="center"/>
              <w:rPr>
                <w:rFonts w:hint="default" w:ascii="Arial" w:hAnsi="Arial" w:eastAsia="宋体" w:cs="Arial"/>
                <w:b w:val="0"/>
                <w:color w:val="000000"/>
                <w:kern w:val="0"/>
                <w:szCs w:val="21"/>
              </w:rPr>
            </w:pPr>
          </w:p>
        </w:tc>
        <w:tc>
          <w:tcPr>
            <w:tcW w:w="832" w:type="dxa"/>
            <w:vMerge w:val="continue"/>
            <w:shd w:val="clear" w:color="auto" w:fill="FFFFFF"/>
            <w:noWrap w:val="0"/>
            <w:vAlign w:val="center"/>
          </w:tcPr>
          <w:p w14:paraId="6F3B745A">
            <w:pPr>
              <w:widowControl/>
              <w:snapToGrid w:val="0"/>
              <w:jc w:val="center"/>
              <w:rPr>
                <w:rFonts w:hint="default" w:ascii="Arial" w:hAnsi="Arial" w:eastAsia="宋体" w:cs="Arial"/>
                <w:b w:val="0"/>
                <w:color w:val="000000"/>
                <w:kern w:val="0"/>
                <w:szCs w:val="21"/>
              </w:rPr>
            </w:pPr>
          </w:p>
        </w:tc>
        <w:tc>
          <w:tcPr>
            <w:tcW w:w="819" w:type="dxa"/>
            <w:vMerge w:val="continue"/>
            <w:shd w:val="clear" w:color="auto" w:fill="FFFFFF"/>
            <w:noWrap w:val="0"/>
            <w:vAlign w:val="center"/>
          </w:tcPr>
          <w:p w14:paraId="69352A82">
            <w:pPr>
              <w:widowControl/>
              <w:snapToGrid w:val="0"/>
              <w:jc w:val="center"/>
              <w:rPr>
                <w:rFonts w:hint="default" w:ascii="Arial" w:hAnsi="Arial" w:eastAsia="宋体" w:cs="Arial"/>
                <w:b w:val="0"/>
                <w:color w:val="000000"/>
                <w:kern w:val="0"/>
                <w:szCs w:val="21"/>
              </w:rPr>
            </w:pPr>
          </w:p>
        </w:tc>
        <w:tc>
          <w:tcPr>
            <w:tcW w:w="849" w:type="dxa"/>
            <w:shd w:val="clear" w:color="auto" w:fill="FFFFFF"/>
            <w:noWrap w:val="0"/>
            <w:vAlign w:val="center"/>
          </w:tcPr>
          <w:p w14:paraId="5647EFB0">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无组织</w:t>
            </w:r>
          </w:p>
        </w:tc>
        <w:tc>
          <w:tcPr>
            <w:tcW w:w="1140" w:type="dxa"/>
            <w:shd w:val="clear" w:color="auto" w:fill="FFFFFF"/>
            <w:noWrap w:val="0"/>
            <w:vAlign w:val="center"/>
          </w:tcPr>
          <w:p w14:paraId="77EC4D0C">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生产厂房</w:t>
            </w:r>
          </w:p>
        </w:tc>
        <w:tc>
          <w:tcPr>
            <w:tcW w:w="1100" w:type="dxa"/>
            <w:shd w:val="clear" w:color="auto" w:fill="FFFFFF"/>
            <w:noWrap w:val="0"/>
            <w:vAlign w:val="center"/>
          </w:tcPr>
          <w:p w14:paraId="3598EAFF">
            <w:pPr>
              <w:widowControl/>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0.225</w:t>
            </w:r>
          </w:p>
        </w:tc>
        <w:tc>
          <w:tcPr>
            <w:tcW w:w="1033" w:type="dxa"/>
            <w:shd w:val="clear" w:color="auto" w:fill="FFFFFF"/>
            <w:noWrap w:val="0"/>
            <w:vAlign w:val="center"/>
          </w:tcPr>
          <w:p w14:paraId="4BB286C0">
            <w:pPr>
              <w:widowControl/>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0.113</w:t>
            </w:r>
          </w:p>
        </w:tc>
        <w:tc>
          <w:tcPr>
            <w:tcW w:w="1252" w:type="dxa"/>
            <w:shd w:val="clear" w:color="auto" w:fill="FFFFFF"/>
            <w:noWrap w:val="0"/>
            <w:vAlign w:val="center"/>
          </w:tcPr>
          <w:p w14:paraId="244ED0F7">
            <w:pPr>
              <w:widowControl/>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w:t>
            </w:r>
          </w:p>
        </w:tc>
      </w:tr>
      <w:tr w14:paraId="3061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2" w:type="dxa"/>
            <w:vMerge w:val="restart"/>
            <w:shd w:val="clear" w:color="auto" w:fill="FFFFFF"/>
            <w:noWrap w:val="0"/>
            <w:vAlign w:val="center"/>
          </w:tcPr>
          <w:p w14:paraId="53BEA0C9">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天然气燃烧</w:t>
            </w:r>
          </w:p>
        </w:tc>
        <w:tc>
          <w:tcPr>
            <w:tcW w:w="832" w:type="dxa"/>
            <w:shd w:val="clear" w:color="auto" w:fill="FFFFFF"/>
            <w:noWrap w:val="0"/>
            <w:vAlign w:val="center"/>
          </w:tcPr>
          <w:p w14:paraId="08252E54">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颗粒物</w:t>
            </w:r>
          </w:p>
        </w:tc>
        <w:tc>
          <w:tcPr>
            <w:tcW w:w="819" w:type="dxa"/>
            <w:shd w:val="clear" w:color="auto" w:fill="FFFFFF"/>
            <w:noWrap w:val="0"/>
            <w:vAlign w:val="center"/>
          </w:tcPr>
          <w:p w14:paraId="38ADC699">
            <w:pPr>
              <w:widowControl/>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rPr>
              <w:t>0.0</w:t>
            </w:r>
            <w:r>
              <w:rPr>
                <w:rFonts w:hint="eastAsia" w:ascii="Arial" w:hAnsi="Arial" w:eastAsia="宋体" w:cs="Arial"/>
                <w:b w:val="0"/>
                <w:color w:val="000000"/>
                <w:kern w:val="0"/>
                <w:szCs w:val="21"/>
                <w:lang w:val="en-US" w:eastAsia="zh-CN"/>
              </w:rPr>
              <w:t>57</w:t>
            </w:r>
          </w:p>
        </w:tc>
        <w:tc>
          <w:tcPr>
            <w:tcW w:w="849" w:type="dxa"/>
            <w:vMerge w:val="restart"/>
            <w:shd w:val="clear" w:color="auto" w:fill="FFFFFF"/>
            <w:noWrap w:val="0"/>
            <w:vAlign w:val="center"/>
          </w:tcPr>
          <w:p w14:paraId="4D317E62">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有组织</w:t>
            </w:r>
          </w:p>
        </w:tc>
        <w:tc>
          <w:tcPr>
            <w:tcW w:w="1140" w:type="dxa"/>
            <w:vMerge w:val="restart"/>
            <w:shd w:val="clear" w:color="auto" w:fill="FFFFFF"/>
            <w:noWrap w:val="0"/>
            <w:vAlign w:val="center"/>
          </w:tcPr>
          <w:p w14:paraId="0E762DEA">
            <w:pPr>
              <w:widowControl/>
              <w:snapToGrid w:val="0"/>
              <w:jc w:val="center"/>
              <w:rPr>
                <w:rFonts w:hint="eastAsia" w:ascii="Arial" w:hAnsi="Arial" w:eastAsia="宋体" w:cs="Arial"/>
                <w:b w:val="0"/>
                <w:color w:val="000000"/>
                <w:kern w:val="0"/>
                <w:szCs w:val="21"/>
                <w:lang w:val="en-US" w:eastAsia="zh-CN"/>
              </w:rPr>
            </w:pPr>
            <w:r>
              <w:rPr>
                <w:rFonts w:hint="default" w:ascii="Arial" w:hAnsi="Arial" w:eastAsia="宋体" w:cs="Arial"/>
                <w:b w:val="0"/>
                <w:color w:val="000000"/>
                <w:kern w:val="0"/>
                <w:szCs w:val="21"/>
              </w:rPr>
              <w:t>DA00</w:t>
            </w:r>
            <w:r>
              <w:rPr>
                <w:rFonts w:hint="eastAsia" w:ascii="Arial" w:hAnsi="Arial" w:eastAsia="宋体" w:cs="Arial"/>
                <w:b w:val="0"/>
                <w:color w:val="000000"/>
                <w:kern w:val="0"/>
                <w:szCs w:val="21"/>
                <w:lang w:val="en-US" w:eastAsia="zh-CN"/>
              </w:rPr>
              <w:t>3</w:t>
            </w:r>
          </w:p>
        </w:tc>
        <w:tc>
          <w:tcPr>
            <w:tcW w:w="1100" w:type="dxa"/>
            <w:shd w:val="clear" w:color="auto" w:fill="FFFFFF"/>
            <w:noWrap w:val="0"/>
            <w:vAlign w:val="center"/>
          </w:tcPr>
          <w:p w14:paraId="2C277C05">
            <w:pPr>
              <w:keepNext w:val="0"/>
              <w:keepLines w:val="0"/>
              <w:widowControl/>
              <w:suppressLineNumbers w:val="0"/>
              <w:jc w:val="center"/>
              <w:textAlignment w:val="center"/>
              <w:rPr>
                <w:rFonts w:hint="default" w:ascii="Arial" w:hAnsi="Arial" w:eastAsia="宋体" w:cs="Arial"/>
                <w:b w:val="0"/>
                <w:color w:val="000000"/>
                <w:kern w:val="0"/>
                <w:szCs w:val="21"/>
                <w:lang w:val="en-US" w:eastAsia="zh-CN"/>
              </w:rPr>
            </w:pPr>
            <w:r>
              <w:rPr>
                <w:rFonts w:hint="default" w:ascii="Arial" w:hAnsi="Arial" w:eastAsia="宋体" w:cs="Arial"/>
                <w:i w:val="0"/>
                <w:iCs w:val="0"/>
                <w:color w:val="000000"/>
                <w:kern w:val="0"/>
                <w:sz w:val="21"/>
                <w:szCs w:val="21"/>
                <w:u w:val="none"/>
                <w:lang w:val="en-US" w:eastAsia="zh-CN" w:bidi="ar"/>
              </w:rPr>
              <w:t>0.057</w:t>
            </w:r>
          </w:p>
        </w:tc>
        <w:tc>
          <w:tcPr>
            <w:tcW w:w="1033" w:type="dxa"/>
            <w:shd w:val="clear" w:color="auto" w:fill="FFFFFF"/>
            <w:noWrap w:val="0"/>
            <w:vAlign w:val="center"/>
          </w:tcPr>
          <w:p w14:paraId="73A8E176">
            <w:pPr>
              <w:keepNext w:val="0"/>
              <w:keepLines w:val="0"/>
              <w:widowControl/>
              <w:suppressLineNumbers w:val="0"/>
              <w:jc w:val="center"/>
              <w:textAlignment w:val="center"/>
              <w:rPr>
                <w:rFonts w:hint="default" w:ascii="Arial" w:hAnsi="Arial" w:eastAsia="宋体" w:cs="Arial"/>
                <w:b w:val="0"/>
                <w:color w:val="000000"/>
                <w:kern w:val="0"/>
                <w:szCs w:val="21"/>
                <w:lang w:val="en-US" w:eastAsia="zh-CN"/>
              </w:rPr>
            </w:pPr>
            <w:r>
              <w:rPr>
                <w:rFonts w:hint="default" w:ascii="Arial" w:hAnsi="Arial" w:eastAsia="宋体" w:cs="Arial"/>
                <w:i w:val="0"/>
                <w:iCs w:val="0"/>
                <w:color w:val="000000"/>
                <w:kern w:val="0"/>
                <w:sz w:val="21"/>
                <w:szCs w:val="21"/>
                <w:u w:val="none"/>
                <w:lang w:val="en-US" w:eastAsia="zh-CN" w:bidi="ar"/>
              </w:rPr>
              <w:t xml:space="preserve">0.029 </w:t>
            </w:r>
          </w:p>
        </w:tc>
        <w:tc>
          <w:tcPr>
            <w:tcW w:w="1252" w:type="dxa"/>
            <w:shd w:val="clear" w:color="auto" w:fill="FFFFFF"/>
            <w:noWrap w:val="0"/>
            <w:vAlign w:val="center"/>
          </w:tcPr>
          <w:p w14:paraId="03976909">
            <w:pPr>
              <w:jc w:val="center"/>
              <w:rPr>
                <w:rFonts w:hint="default" w:ascii="Arial" w:hAnsi="Arial" w:eastAsia="宋体" w:cs="Arial"/>
                <w:b w:val="0"/>
                <w:color w:val="000000"/>
                <w:kern w:val="0"/>
                <w:szCs w:val="21"/>
                <w:lang w:val="en-US" w:eastAsia="zh-CN"/>
              </w:rPr>
            </w:pPr>
            <w:r>
              <w:rPr>
                <w:rFonts w:hint="eastAsia" w:ascii="Arial" w:hAnsi="Arial" w:eastAsia="宋体" w:cs="Arial"/>
                <w:color w:val="000000"/>
                <w:szCs w:val="21"/>
                <w:lang w:val="en-US" w:eastAsia="zh-CN"/>
              </w:rPr>
              <w:t xml:space="preserve">15.72 </w:t>
            </w:r>
          </w:p>
        </w:tc>
      </w:tr>
      <w:tr w14:paraId="3D5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2" w:type="dxa"/>
            <w:vMerge w:val="continue"/>
            <w:shd w:val="clear" w:color="auto" w:fill="FFFFFF"/>
            <w:noWrap w:val="0"/>
            <w:vAlign w:val="center"/>
          </w:tcPr>
          <w:p w14:paraId="5F539CE7">
            <w:pPr>
              <w:widowControl/>
              <w:snapToGrid w:val="0"/>
              <w:jc w:val="center"/>
              <w:rPr>
                <w:rFonts w:hint="default" w:ascii="Arial" w:hAnsi="Arial" w:eastAsia="宋体" w:cs="Arial"/>
                <w:b w:val="0"/>
                <w:color w:val="000000"/>
                <w:kern w:val="0"/>
                <w:szCs w:val="21"/>
              </w:rPr>
            </w:pPr>
          </w:p>
        </w:tc>
        <w:tc>
          <w:tcPr>
            <w:tcW w:w="832" w:type="dxa"/>
            <w:shd w:val="clear" w:color="auto" w:fill="FFFFFF"/>
            <w:noWrap w:val="0"/>
            <w:vAlign w:val="center"/>
          </w:tcPr>
          <w:p w14:paraId="2FE843CF">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Cs w:val="21"/>
              </w:rPr>
              <w:t>SO</w:t>
            </w:r>
            <w:r>
              <w:rPr>
                <w:rFonts w:hint="default" w:ascii="Arial" w:hAnsi="Arial" w:eastAsia="宋体" w:cs="Arial"/>
                <w:b w:val="0"/>
                <w:color w:val="000000"/>
                <w:kern w:val="0"/>
                <w:szCs w:val="21"/>
                <w:vertAlign w:val="subscript"/>
              </w:rPr>
              <w:t>2</w:t>
            </w:r>
          </w:p>
        </w:tc>
        <w:tc>
          <w:tcPr>
            <w:tcW w:w="819" w:type="dxa"/>
            <w:shd w:val="clear" w:color="auto" w:fill="FFFFFF"/>
            <w:noWrap w:val="0"/>
            <w:vAlign w:val="center"/>
          </w:tcPr>
          <w:p w14:paraId="4CA3A747">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Cs w:val="21"/>
              </w:rPr>
              <w:t>0.0</w:t>
            </w:r>
            <w:r>
              <w:rPr>
                <w:rFonts w:hint="eastAsia" w:ascii="Arial" w:hAnsi="Arial" w:eastAsia="宋体" w:cs="Arial"/>
                <w:b w:val="0"/>
                <w:color w:val="000000"/>
                <w:kern w:val="0"/>
                <w:szCs w:val="21"/>
                <w:lang w:val="en-US" w:eastAsia="zh-CN"/>
              </w:rPr>
              <w:t>4</w:t>
            </w:r>
          </w:p>
        </w:tc>
        <w:tc>
          <w:tcPr>
            <w:tcW w:w="849" w:type="dxa"/>
            <w:vMerge w:val="continue"/>
            <w:shd w:val="clear" w:color="auto" w:fill="FFFFFF"/>
            <w:noWrap w:val="0"/>
            <w:vAlign w:val="center"/>
          </w:tcPr>
          <w:p w14:paraId="7FF64101">
            <w:pPr>
              <w:widowControl/>
              <w:snapToGrid w:val="0"/>
              <w:jc w:val="center"/>
              <w:rPr>
                <w:rFonts w:hint="default" w:ascii="Arial" w:hAnsi="Arial" w:eastAsia="宋体" w:cs="Arial"/>
                <w:b w:val="0"/>
                <w:color w:val="000000"/>
                <w:kern w:val="0"/>
                <w:sz w:val="21"/>
                <w:szCs w:val="21"/>
                <w:lang w:val="en-US" w:eastAsia="zh-CN" w:bidi="ar-SA"/>
              </w:rPr>
            </w:pPr>
          </w:p>
        </w:tc>
        <w:tc>
          <w:tcPr>
            <w:tcW w:w="1140" w:type="dxa"/>
            <w:vMerge w:val="continue"/>
            <w:shd w:val="clear" w:color="auto" w:fill="FFFFFF"/>
            <w:noWrap w:val="0"/>
            <w:vAlign w:val="center"/>
          </w:tcPr>
          <w:p w14:paraId="5115AB6E">
            <w:pPr>
              <w:widowControl/>
              <w:snapToGrid w:val="0"/>
              <w:jc w:val="center"/>
              <w:rPr>
                <w:rFonts w:hint="default" w:ascii="Arial" w:hAnsi="Arial" w:eastAsia="宋体" w:cs="Arial"/>
                <w:b w:val="0"/>
                <w:color w:val="000000"/>
                <w:kern w:val="0"/>
                <w:sz w:val="21"/>
                <w:szCs w:val="21"/>
                <w:lang w:val="en-US" w:eastAsia="zh-CN" w:bidi="ar-SA"/>
              </w:rPr>
            </w:pPr>
          </w:p>
        </w:tc>
        <w:tc>
          <w:tcPr>
            <w:tcW w:w="1100" w:type="dxa"/>
            <w:shd w:val="clear" w:color="auto" w:fill="FFFFFF"/>
            <w:noWrap w:val="0"/>
            <w:vAlign w:val="center"/>
          </w:tcPr>
          <w:p w14:paraId="0AF401FC">
            <w:pPr>
              <w:keepNext w:val="0"/>
              <w:keepLines w:val="0"/>
              <w:widowControl/>
              <w:suppressLineNumbers w:val="0"/>
              <w:jc w:val="center"/>
              <w:textAlignment w:val="center"/>
              <w:rPr>
                <w:rFonts w:hint="default" w:ascii="Arial" w:hAnsi="Arial" w:eastAsia="宋体" w:cs="Arial"/>
                <w:b w:val="0"/>
                <w:color w:val="000000"/>
                <w:kern w:val="0"/>
                <w:sz w:val="21"/>
                <w:szCs w:val="21"/>
                <w:lang w:val="en-US" w:eastAsia="zh-CN" w:bidi="ar-SA"/>
              </w:rPr>
            </w:pPr>
            <w:r>
              <w:rPr>
                <w:rFonts w:hint="default" w:ascii="Arial" w:hAnsi="Arial" w:eastAsia="宋体" w:cs="Arial"/>
                <w:i w:val="0"/>
                <w:iCs w:val="0"/>
                <w:color w:val="000000"/>
                <w:kern w:val="0"/>
                <w:sz w:val="21"/>
                <w:szCs w:val="21"/>
                <w:u w:val="none"/>
                <w:lang w:val="en-US" w:eastAsia="zh-CN" w:bidi="ar"/>
              </w:rPr>
              <w:t>0.040</w:t>
            </w:r>
          </w:p>
        </w:tc>
        <w:tc>
          <w:tcPr>
            <w:tcW w:w="1033" w:type="dxa"/>
            <w:shd w:val="clear" w:color="auto" w:fill="FFFFFF"/>
            <w:noWrap w:val="0"/>
            <w:vAlign w:val="center"/>
          </w:tcPr>
          <w:p w14:paraId="5AC22D0C">
            <w:pPr>
              <w:keepNext w:val="0"/>
              <w:keepLines w:val="0"/>
              <w:widowControl/>
              <w:suppressLineNumbers w:val="0"/>
              <w:jc w:val="center"/>
              <w:textAlignment w:val="center"/>
              <w:rPr>
                <w:rFonts w:hint="default" w:ascii="Arial" w:hAnsi="Arial" w:eastAsia="宋体" w:cs="Arial"/>
                <w:b w:val="0"/>
                <w:color w:val="000000"/>
                <w:kern w:val="0"/>
                <w:sz w:val="21"/>
                <w:szCs w:val="21"/>
                <w:lang w:val="en-US" w:eastAsia="zh-CN" w:bidi="ar-SA"/>
              </w:rPr>
            </w:pPr>
            <w:r>
              <w:rPr>
                <w:rFonts w:hint="default" w:ascii="Arial" w:hAnsi="Arial" w:eastAsia="宋体" w:cs="Arial"/>
                <w:i w:val="0"/>
                <w:iCs w:val="0"/>
                <w:color w:val="000000"/>
                <w:kern w:val="0"/>
                <w:sz w:val="21"/>
                <w:szCs w:val="21"/>
                <w:u w:val="none"/>
                <w:lang w:val="en-US" w:eastAsia="zh-CN" w:bidi="ar"/>
              </w:rPr>
              <w:t xml:space="preserve">0.020 </w:t>
            </w:r>
          </w:p>
        </w:tc>
        <w:tc>
          <w:tcPr>
            <w:tcW w:w="1252" w:type="dxa"/>
            <w:shd w:val="clear" w:color="auto" w:fill="FFFFFF"/>
            <w:noWrap w:val="0"/>
            <w:vAlign w:val="center"/>
          </w:tcPr>
          <w:p w14:paraId="50FFEB49">
            <w:pPr>
              <w:jc w:val="center"/>
              <w:rPr>
                <w:rFonts w:hint="default" w:ascii="Arial" w:hAnsi="Arial" w:eastAsia="宋体" w:cs="Arial"/>
                <w:b w:val="0"/>
                <w:color w:val="000000"/>
                <w:kern w:val="0"/>
                <w:sz w:val="21"/>
                <w:szCs w:val="21"/>
                <w:lang w:val="en-US" w:eastAsia="zh-CN" w:bidi="ar-SA"/>
              </w:rPr>
            </w:pPr>
            <w:r>
              <w:rPr>
                <w:rFonts w:hint="eastAsia" w:ascii="Arial" w:hAnsi="Arial" w:eastAsia="宋体" w:cs="Arial"/>
                <w:color w:val="000000"/>
                <w:szCs w:val="21"/>
                <w:lang w:val="en-US" w:eastAsia="zh-CN"/>
              </w:rPr>
              <w:t xml:space="preserve">11.03 </w:t>
            </w:r>
          </w:p>
        </w:tc>
      </w:tr>
      <w:tr w14:paraId="709E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2" w:type="dxa"/>
            <w:vMerge w:val="continue"/>
            <w:shd w:val="clear" w:color="auto" w:fill="FFFFFF"/>
            <w:noWrap w:val="0"/>
            <w:vAlign w:val="center"/>
          </w:tcPr>
          <w:p w14:paraId="617C1F61">
            <w:pPr>
              <w:widowControl/>
              <w:snapToGrid w:val="0"/>
              <w:jc w:val="center"/>
              <w:rPr>
                <w:rFonts w:hint="default" w:ascii="Arial" w:hAnsi="Arial" w:eastAsia="宋体" w:cs="Arial"/>
                <w:b w:val="0"/>
                <w:color w:val="000000"/>
                <w:kern w:val="0"/>
                <w:szCs w:val="21"/>
              </w:rPr>
            </w:pPr>
          </w:p>
        </w:tc>
        <w:tc>
          <w:tcPr>
            <w:tcW w:w="832" w:type="dxa"/>
            <w:shd w:val="clear" w:color="auto" w:fill="FFFFFF"/>
            <w:noWrap w:val="0"/>
            <w:vAlign w:val="center"/>
          </w:tcPr>
          <w:p w14:paraId="67FAD748">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Cs w:val="21"/>
              </w:rPr>
              <w:t>NO</w:t>
            </w:r>
            <w:r>
              <w:rPr>
                <w:rFonts w:hint="default" w:ascii="Arial" w:hAnsi="Arial" w:eastAsia="宋体" w:cs="Arial"/>
                <w:b w:val="0"/>
                <w:color w:val="000000"/>
                <w:kern w:val="0"/>
                <w:szCs w:val="21"/>
                <w:vertAlign w:val="subscript"/>
              </w:rPr>
              <w:t>X</w:t>
            </w:r>
          </w:p>
        </w:tc>
        <w:tc>
          <w:tcPr>
            <w:tcW w:w="819" w:type="dxa"/>
            <w:shd w:val="clear" w:color="auto" w:fill="FFFFFF"/>
            <w:noWrap w:val="0"/>
            <w:vAlign w:val="center"/>
          </w:tcPr>
          <w:p w14:paraId="50B72098">
            <w:pPr>
              <w:widowControl/>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Cs w:val="21"/>
              </w:rPr>
              <w:t>0.</w:t>
            </w:r>
            <w:r>
              <w:rPr>
                <w:rFonts w:hint="eastAsia" w:ascii="Arial" w:hAnsi="Arial" w:eastAsia="宋体" w:cs="Arial"/>
                <w:b w:val="0"/>
                <w:color w:val="000000"/>
                <w:kern w:val="0"/>
                <w:szCs w:val="21"/>
                <w:lang w:val="en-US" w:eastAsia="zh-CN"/>
              </w:rPr>
              <w:t>374</w:t>
            </w:r>
          </w:p>
        </w:tc>
        <w:tc>
          <w:tcPr>
            <w:tcW w:w="849" w:type="dxa"/>
            <w:vMerge w:val="continue"/>
            <w:shd w:val="clear" w:color="auto" w:fill="FFFFFF"/>
            <w:noWrap w:val="0"/>
            <w:vAlign w:val="center"/>
          </w:tcPr>
          <w:p w14:paraId="0C4DB106">
            <w:pPr>
              <w:widowControl/>
              <w:snapToGrid w:val="0"/>
              <w:jc w:val="center"/>
              <w:rPr>
                <w:rFonts w:hint="default" w:ascii="Arial" w:hAnsi="Arial" w:eastAsia="宋体" w:cs="Arial"/>
                <w:b w:val="0"/>
                <w:color w:val="000000"/>
                <w:kern w:val="0"/>
                <w:szCs w:val="21"/>
              </w:rPr>
            </w:pPr>
          </w:p>
        </w:tc>
        <w:tc>
          <w:tcPr>
            <w:tcW w:w="1140" w:type="dxa"/>
            <w:vMerge w:val="continue"/>
            <w:shd w:val="clear" w:color="auto" w:fill="FFFFFF"/>
            <w:noWrap w:val="0"/>
            <w:vAlign w:val="center"/>
          </w:tcPr>
          <w:p w14:paraId="6AE5B64F">
            <w:pPr>
              <w:widowControl/>
              <w:snapToGrid w:val="0"/>
              <w:jc w:val="center"/>
              <w:rPr>
                <w:rFonts w:hint="default" w:ascii="Arial" w:hAnsi="Arial" w:eastAsia="宋体" w:cs="Arial"/>
                <w:b w:val="0"/>
                <w:color w:val="000000"/>
                <w:kern w:val="0"/>
                <w:szCs w:val="21"/>
              </w:rPr>
            </w:pPr>
          </w:p>
        </w:tc>
        <w:tc>
          <w:tcPr>
            <w:tcW w:w="1100" w:type="dxa"/>
            <w:shd w:val="clear" w:color="auto" w:fill="FFFFFF"/>
            <w:noWrap w:val="0"/>
            <w:vAlign w:val="center"/>
          </w:tcPr>
          <w:p w14:paraId="0086ABA5">
            <w:pPr>
              <w:keepNext w:val="0"/>
              <w:keepLines w:val="0"/>
              <w:widowControl/>
              <w:suppressLineNumbers w:val="0"/>
              <w:jc w:val="center"/>
              <w:textAlignment w:val="center"/>
              <w:rPr>
                <w:rFonts w:hint="default" w:ascii="Arial" w:hAnsi="Arial" w:eastAsia="宋体" w:cs="Arial"/>
                <w:b w:val="0"/>
                <w:color w:val="000000"/>
                <w:kern w:val="0"/>
                <w:szCs w:val="21"/>
              </w:rPr>
            </w:pPr>
            <w:r>
              <w:rPr>
                <w:rFonts w:hint="default" w:ascii="Arial" w:hAnsi="Arial" w:eastAsia="宋体" w:cs="Arial"/>
                <w:i w:val="0"/>
                <w:iCs w:val="0"/>
                <w:color w:val="000000"/>
                <w:kern w:val="0"/>
                <w:sz w:val="21"/>
                <w:szCs w:val="21"/>
                <w:u w:val="none"/>
                <w:lang w:val="en-US" w:eastAsia="zh-CN" w:bidi="ar"/>
              </w:rPr>
              <w:t>0.374</w:t>
            </w:r>
          </w:p>
        </w:tc>
        <w:tc>
          <w:tcPr>
            <w:tcW w:w="1033" w:type="dxa"/>
            <w:shd w:val="clear" w:color="auto" w:fill="FFFFFF"/>
            <w:noWrap w:val="0"/>
            <w:vAlign w:val="center"/>
          </w:tcPr>
          <w:p w14:paraId="5465A71A">
            <w:pPr>
              <w:keepNext w:val="0"/>
              <w:keepLines w:val="0"/>
              <w:widowControl/>
              <w:suppressLineNumbers w:val="0"/>
              <w:jc w:val="center"/>
              <w:textAlignment w:val="center"/>
              <w:rPr>
                <w:rFonts w:hint="default" w:ascii="Arial" w:hAnsi="Arial" w:eastAsia="宋体" w:cs="Arial"/>
                <w:b w:val="0"/>
                <w:color w:val="000000"/>
                <w:kern w:val="0"/>
                <w:szCs w:val="21"/>
              </w:rPr>
            </w:pPr>
            <w:r>
              <w:rPr>
                <w:rFonts w:hint="default" w:ascii="Arial" w:hAnsi="Arial" w:eastAsia="宋体" w:cs="Arial"/>
                <w:i w:val="0"/>
                <w:iCs w:val="0"/>
                <w:color w:val="000000"/>
                <w:kern w:val="0"/>
                <w:sz w:val="21"/>
                <w:szCs w:val="21"/>
                <w:u w:val="none"/>
                <w:lang w:val="en-US" w:eastAsia="zh-CN" w:bidi="ar"/>
              </w:rPr>
              <w:t xml:space="preserve">0.187 </w:t>
            </w:r>
          </w:p>
        </w:tc>
        <w:tc>
          <w:tcPr>
            <w:tcW w:w="1252" w:type="dxa"/>
            <w:shd w:val="clear" w:color="auto" w:fill="FFFFFF"/>
            <w:noWrap w:val="0"/>
            <w:vAlign w:val="center"/>
          </w:tcPr>
          <w:p w14:paraId="3DADDAA3">
            <w:pPr>
              <w:jc w:val="center"/>
              <w:rPr>
                <w:rFonts w:hint="default" w:ascii="Arial" w:hAnsi="Arial" w:eastAsia="宋体" w:cs="Arial"/>
                <w:b w:val="0"/>
                <w:color w:val="000000"/>
                <w:kern w:val="0"/>
                <w:szCs w:val="21"/>
                <w:lang w:val="en-US" w:eastAsia="zh-CN"/>
              </w:rPr>
            </w:pPr>
            <w:r>
              <w:rPr>
                <w:rFonts w:hint="eastAsia" w:ascii="Arial" w:hAnsi="Arial" w:eastAsia="宋体" w:cs="Arial"/>
                <w:color w:val="000000"/>
                <w:szCs w:val="21"/>
                <w:lang w:val="en-US" w:eastAsia="zh-CN"/>
              </w:rPr>
              <w:t xml:space="preserve">103.14 </w:t>
            </w:r>
          </w:p>
        </w:tc>
      </w:tr>
    </w:tbl>
    <w:p w14:paraId="5C0E6B98">
      <w:pPr>
        <w:pStyle w:val="52"/>
        <w:spacing w:line="360" w:lineRule="auto"/>
        <w:ind w:left="105" w:leftChars="50" w:firstLine="482"/>
        <w:rPr>
          <w:rFonts w:hint="default" w:ascii="Arial" w:hAnsi="Arial" w:eastAsia="宋体" w:cs="Arial"/>
          <w:b/>
          <w:bCs/>
          <w:color w:val="000000"/>
          <w:sz w:val="24"/>
          <w:szCs w:val="24"/>
        </w:rPr>
      </w:pPr>
    </w:p>
    <w:p w14:paraId="03B111CD">
      <w:pPr>
        <w:pStyle w:val="52"/>
        <w:spacing w:line="360" w:lineRule="auto"/>
        <w:ind w:left="105" w:leftChars="50" w:firstLine="482"/>
        <w:rPr>
          <w:rFonts w:hint="default" w:ascii="Arial" w:hAnsi="Arial" w:eastAsia="宋体" w:cs="Arial"/>
          <w:b/>
          <w:bCs/>
          <w:color w:val="000000"/>
          <w:sz w:val="24"/>
          <w:szCs w:val="24"/>
        </w:rPr>
        <w:sectPr>
          <w:headerReference r:id="rId24"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15A1A34F">
      <w:pPr>
        <w:pStyle w:val="78"/>
        <w:bidi w:val="0"/>
        <w:rPr>
          <w:rFonts w:hint="default" w:ascii="Arial" w:hAnsi="Arial" w:cs="Arial"/>
          <w:color w:val="000000"/>
        </w:rPr>
      </w:pPr>
      <w:r>
        <w:rPr>
          <w:rFonts w:hint="default" w:ascii="Arial" w:hAnsi="Arial" w:cs="Arial"/>
          <w:color w:val="000000"/>
        </w:rPr>
        <w:t>废气污染源强核算结果及相关参数汇总</w:t>
      </w:r>
    </w:p>
    <w:tbl>
      <w:tblPr>
        <w:tblStyle w:val="29"/>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864"/>
        <w:gridCol w:w="880"/>
        <w:gridCol w:w="783"/>
        <w:gridCol w:w="505"/>
        <w:gridCol w:w="701"/>
        <w:gridCol w:w="818"/>
        <w:gridCol w:w="905"/>
        <w:gridCol w:w="589"/>
        <w:gridCol w:w="952"/>
        <w:gridCol w:w="781"/>
        <w:gridCol w:w="588"/>
        <w:gridCol w:w="750"/>
        <w:gridCol w:w="874"/>
        <w:gridCol w:w="999"/>
        <w:gridCol w:w="750"/>
        <w:gridCol w:w="748"/>
      </w:tblGrid>
      <w:tr w14:paraId="19A9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dxa"/>
            <w:vMerge w:val="restart"/>
            <w:noWrap w:val="0"/>
            <w:vAlign w:val="center"/>
          </w:tcPr>
          <w:p w14:paraId="0F54ECDD">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污染工序</w:t>
            </w:r>
          </w:p>
        </w:tc>
        <w:tc>
          <w:tcPr>
            <w:tcW w:w="864" w:type="dxa"/>
            <w:vMerge w:val="restart"/>
            <w:noWrap w:val="0"/>
            <w:vAlign w:val="center"/>
          </w:tcPr>
          <w:p w14:paraId="3D8ED438">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污染因子</w:t>
            </w:r>
          </w:p>
        </w:tc>
        <w:tc>
          <w:tcPr>
            <w:tcW w:w="880" w:type="dxa"/>
            <w:vMerge w:val="restart"/>
            <w:noWrap w:val="0"/>
            <w:vAlign w:val="center"/>
          </w:tcPr>
          <w:p w14:paraId="789D7E8B">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污染源</w:t>
            </w:r>
          </w:p>
        </w:tc>
        <w:tc>
          <w:tcPr>
            <w:tcW w:w="783" w:type="dxa"/>
            <w:vMerge w:val="restart"/>
            <w:noWrap w:val="0"/>
            <w:vAlign w:val="center"/>
          </w:tcPr>
          <w:p w14:paraId="0CF19B62">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产生量t/a</w:t>
            </w:r>
          </w:p>
        </w:tc>
        <w:tc>
          <w:tcPr>
            <w:tcW w:w="505" w:type="dxa"/>
            <w:vMerge w:val="restart"/>
            <w:noWrap w:val="0"/>
            <w:vAlign w:val="center"/>
          </w:tcPr>
          <w:p w14:paraId="16266DD2">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核算方法</w:t>
            </w:r>
          </w:p>
        </w:tc>
        <w:tc>
          <w:tcPr>
            <w:tcW w:w="701" w:type="dxa"/>
            <w:vMerge w:val="restart"/>
            <w:noWrap w:val="0"/>
            <w:vAlign w:val="center"/>
          </w:tcPr>
          <w:p w14:paraId="113633E7">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年工作时间h</w:t>
            </w:r>
          </w:p>
        </w:tc>
        <w:tc>
          <w:tcPr>
            <w:tcW w:w="818" w:type="dxa"/>
            <w:vMerge w:val="restart"/>
            <w:noWrap w:val="0"/>
            <w:vAlign w:val="center"/>
          </w:tcPr>
          <w:p w14:paraId="65624F38">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最大产生速率kg/h</w:t>
            </w:r>
          </w:p>
        </w:tc>
        <w:tc>
          <w:tcPr>
            <w:tcW w:w="905" w:type="dxa"/>
            <w:vMerge w:val="restart"/>
            <w:noWrap w:val="0"/>
            <w:vAlign w:val="center"/>
          </w:tcPr>
          <w:p w14:paraId="31D12F8E">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收集方式</w:t>
            </w:r>
          </w:p>
        </w:tc>
        <w:tc>
          <w:tcPr>
            <w:tcW w:w="589" w:type="dxa"/>
            <w:vMerge w:val="restart"/>
            <w:noWrap w:val="0"/>
            <w:vAlign w:val="center"/>
          </w:tcPr>
          <w:p w14:paraId="42D08859">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收集效率</w:t>
            </w:r>
          </w:p>
          <w:p w14:paraId="2A3DA984">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w:t>
            </w:r>
          </w:p>
        </w:tc>
        <w:tc>
          <w:tcPr>
            <w:tcW w:w="952" w:type="dxa"/>
            <w:vMerge w:val="restart"/>
            <w:noWrap w:val="0"/>
            <w:vAlign w:val="center"/>
          </w:tcPr>
          <w:p w14:paraId="797DAC2C">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处理量</w:t>
            </w:r>
          </w:p>
          <w:p w14:paraId="7D1BC385">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t/a</w:t>
            </w:r>
          </w:p>
        </w:tc>
        <w:tc>
          <w:tcPr>
            <w:tcW w:w="781" w:type="dxa"/>
            <w:vMerge w:val="restart"/>
            <w:noWrap w:val="0"/>
            <w:vAlign w:val="center"/>
          </w:tcPr>
          <w:p w14:paraId="0E67636F">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采取的污染防治措施</w:t>
            </w:r>
          </w:p>
        </w:tc>
        <w:tc>
          <w:tcPr>
            <w:tcW w:w="588" w:type="dxa"/>
            <w:vMerge w:val="restart"/>
            <w:noWrap w:val="0"/>
            <w:vAlign w:val="center"/>
          </w:tcPr>
          <w:p w14:paraId="0B724DCA">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处理效率</w:t>
            </w:r>
          </w:p>
          <w:p w14:paraId="56386A0B">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w:t>
            </w:r>
          </w:p>
        </w:tc>
        <w:tc>
          <w:tcPr>
            <w:tcW w:w="2623" w:type="dxa"/>
            <w:gridSpan w:val="3"/>
            <w:noWrap w:val="0"/>
            <w:vAlign w:val="center"/>
          </w:tcPr>
          <w:p w14:paraId="785DD586">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有组织排放</w:t>
            </w:r>
          </w:p>
        </w:tc>
        <w:tc>
          <w:tcPr>
            <w:tcW w:w="1498" w:type="dxa"/>
            <w:gridSpan w:val="2"/>
            <w:noWrap w:val="0"/>
            <w:vAlign w:val="center"/>
          </w:tcPr>
          <w:p w14:paraId="634B8C87">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无组织排放</w:t>
            </w:r>
          </w:p>
        </w:tc>
      </w:tr>
      <w:tr w14:paraId="3D2F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 w:type="dxa"/>
            <w:vMerge w:val="continue"/>
            <w:noWrap w:val="0"/>
            <w:vAlign w:val="center"/>
          </w:tcPr>
          <w:p w14:paraId="786AA152">
            <w:pPr>
              <w:widowControl/>
              <w:spacing w:line="280" w:lineRule="exact"/>
              <w:jc w:val="center"/>
              <w:rPr>
                <w:rFonts w:hint="default" w:ascii="Arial" w:hAnsi="Arial" w:eastAsia="宋体" w:cs="Arial"/>
                <w:color w:val="000000"/>
                <w:kern w:val="0"/>
                <w:szCs w:val="21"/>
              </w:rPr>
            </w:pPr>
          </w:p>
        </w:tc>
        <w:tc>
          <w:tcPr>
            <w:tcW w:w="864" w:type="dxa"/>
            <w:vMerge w:val="continue"/>
            <w:noWrap w:val="0"/>
            <w:vAlign w:val="center"/>
          </w:tcPr>
          <w:p w14:paraId="647CB93C">
            <w:pPr>
              <w:widowControl/>
              <w:spacing w:line="280" w:lineRule="exact"/>
              <w:jc w:val="center"/>
              <w:rPr>
                <w:rFonts w:hint="default" w:ascii="Arial" w:hAnsi="Arial" w:eastAsia="宋体" w:cs="Arial"/>
                <w:color w:val="000000"/>
                <w:kern w:val="0"/>
                <w:szCs w:val="21"/>
              </w:rPr>
            </w:pPr>
          </w:p>
        </w:tc>
        <w:tc>
          <w:tcPr>
            <w:tcW w:w="880" w:type="dxa"/>
            <w:vMerge w:val="continue"/>
            <w:noWrap w:val="0"/>
            <w:vAlign w:val="center"/>
          </w:tcPr>
          <w:p w14:paraId="3AC7AE81">
            <w:pPr>
              <w:widowControl/>
              <w:spacing w:line="280" w:lineRule="exact"/>
              <w:jc w:val="center"/>
              <w:rPr>
                <w:rFonts w:hint="default" w:ascii="Arial" w:hAnsi="Arial" w:eastAsia="宋体" w:cs="Arial"/>
                <w:color w:val="000000"/>
                <w:kern w:val="0"/>
                <w:szCs w:val="21"/>
              </w:rPr>
            </w:pPr>
          </w:p>
        </w:tc>
        <w:tc>
          <w:tcPr>
            <w:tcW w:w="783" w:type="dxa"/>
            <w:vMerge w:val="continue"/>
            <w:noWrap w:val="0"/>
            <w:vAlign w:val="center"/>
          </w:tcPr>
          <w:p w14:paraId="40E8C501">
            <w:pPr>
              <w:widowControl/>
              <w:spacing w:line="280" w:lineRule="exact"/>
              <w:jc w:val="center"/>
              <w:rPr>
                <w:rFonts w:hint="default" w:ascii="Arial" w:hAnsi="Arial" w:eastAsia="宋体" w:cs="Arial"/>
                <w:color w:val="000000"/>
                <w:kern w:val="0"/>
                <w:szCs w:val="21"/>
              </w:rPr>
            </w:pPr>
          </w:p>
        </w:tc>
        <w:tc>
          <w:tcPr>
            <w:tcW w:w="505" w:type="dxa"/>
            <w:vMerge w:val="continue"/>
            <w:noWrap w:val="0"/>
            <w:vAlign w:val="center"/>
          </w:tcPr>
          <w:p w14:paraId="3F84166D">
            <w:pPr>
              <w:widowControl/>
              <w:spacing w:line="280" w:lineRule="exact"/>
              <w:jc w:val="center"/>
              <w:rPr>
                <w:rFonts w:hint="default" w:ascii="Arial" w:hAnsi="Arial" w:eastAsia="宋体" w:cs="Arial"/>
                <w:color w:val="000000"/>
                <w:kern w:val="0"/>
                <w:szCs w:val="21"/>
              </w:rPr>
            </w:pPr>
          </w:p>
        </w:tc>
        <w:tc>
          <w:tcPr>
            <w:tcW w:w="701" w:type="dxa"/>
            <w:vMerge w:val="continue"/>
            <w:noWrap w:val="0"/>
            <w:vAlign w:val="center"/>
          </w:tcPr>
          <w:p w14:paraId="5CA9D4DA">
            <w:pPr>
              <w:widowControl/>
              <w:spacing w:line="280" w:lineRule="exact"/>
              <w:jc w:val="center"/>
              <w:rPr>
                <w:rFonts w:hint="default" w:ascii="Arial" w:hAnsi="Arial" w:eastAsia="宋体" w:cs="Arial"/>
                <w:color w:val="000000"/>
                <w:kern w:val="0"/>
                <w:szCs w:val="21"/>
              </w:rPr>
            </w:pPr>
          </w:p>
        </w:tc>
        <w:tc>
          <w:tcPr>
            <w:tcW w:w="818" w:type="dxa"/>
            <w:vMerge w:val="continue"/>
            <w:noWrap w:val="0"/>
            <w:vAlign w:val="center"/>
          </w:tcPr>
          <w:p w14:paraId="1B72F914">
            <w:pPr>
              <w:widowControl/>
              <w:spacing w:line="280" w:lineRule="exact"/>
              <w:jc w:val="center"/>
              <w:rPr>
                <w:rFonts w:hint="default" w:ascii="Arial" w:hAnsi="Arial" w:eastAsia="宋体" w:cs="Arial"/>
                <w:color w:val="000000"/>
                <w:kern w:val="0"/>
                <w:szCs w:val="21"/>
              </w:rPr>
            </w:pPr>
          </w:p>
        </w:tc>
        <w:tc>
          <w:tcPr>
            <w:tcW w:w="905" w:type="dxa"/>
            <w:vMerge w:val="continue"/>
            <w:noWrap w:val="0"/>
            <w:vAlign w:val="center"/>
          </w:tcPr>
          <w:p w14:paraId="787D4979">
            <w:pPr>
              <w:widowControl/>
              <w:spacing w:line="280" w:lineRule="exact"/>
              <w:jc w:val="center"/>
              <w:rPr>
                <w:rFonts w:hint="default" w:ascii="Arial" w:hAnsi="Arial" w:eastAsia="宋体" w:cs="Arial"/>
                <w:color w:val="000000"/>
                <w:kern w:val="0"/>
                <w:szCs w:val="21"/>
              </w:rPr>
            </w:pPr>
          </w:p>
        </w:tc>
        <w:tc>
          <w:tcPr>
            <w:tcW w:w="589" w:type="dxa"/>
            <w:vMerge w:val="continue"/>
            <w:noWrap w:val="0"/>
            <w:vAlign w:val="center"/>
          </w:tcPr>
          <w:p w14:paraId="64244C95">
            <w:pPr>
              <w:widowControl/>
              <w:spacing w:line="280" w:lineRule="exact"/>
              <w:jc w:val="center"/>
              <w:rPr>
                <w:rFonts w:hint="default" w:ascii="Arial" w:hAnsi="Arial" w:eastAsia="宋体" w:cs="Arial"/>
                <w:color w:val="000000"/>
                <w:kern w:val="0"/>
                <w:szCs w:val="21"/>
              </w:rPr>
            </w:pPr>
          </w:p>
        </w:tc>
        <w:tc>
          <w:tcPr>
            <w:tcW w:w="952" w:type="dxa"/>
            <w:vMerge w:val="continue"/>
            <w:noWrap w:val="0"/>
            <w:vAlign w:val="center"/>
          </w:tcPr>
          <w:p w14:paraId="3284F147">
            <w:pPr>
              <w:widowControl/>
              <w:spacing w:line="280" w:lineRule="exact"/>
              <w:jc w:val="center"/>
              <w:rPr>
                <w:rFonts w:hint="default" w:ascii="Arial" w:hAnsi="Arial" w:eastAsia="宋体" w:cs="Arial"/>
                <w:color w:val="000000"/>
                <w:kern w:val="0"/>
                <w:szCs w:val="21"/>
              </w:rPr>
            </w:pPr>
          </w:p>
        </w:tc>
        <w:tc>
          <w:tcPr>
            <w:tcW w:w="781" w:type="dxa"/>
            <w:vMerge w:val="continue"/>
            <w:noWrap w:val="0"/>
            <w:vAlign w:val="center"/>
          </w:tcPr>
          <w:p w14:paraId="156AECC1">
            <w:pPr>
              <w:widowControl/>
              <w:spacing w:line="280" w:lineRule="exact"/>
              <w:jc w:val="center"/>
              <w:rPr>
                <w:rFonts w:hint="default" w:ascii="Arial" w:hAnsi="Arial" w:eastAsia="宋体" w:cs="Arial"/>
                <w:color w:val="000000"/>
                <w:kern w:val="0"/>
                <w:szCs w:val="21"/>
              </w:rPr>
            </w:pPr>
          </w:p>
        </w:tc>
        <w:tc>
          <w:tcPr>
            <w:tcW w:w="588" w:type="dxa"/>
            <w:vMerge w:val="continue"/>
            <w:noWrap w:val="0"/>
            <w:vAlign w:val="center"/>
          </w:tcPr>
          <w:p w14:paraId="19668EC5">
            <w:pPr>
              <w:widowControl/>
              <w:spacing w:line="280" w:lineRule="exact"/>
              <w:jc w:val="center"/>
              <w:rPr>
                <w:rFonts w:hint="default" w:ascii="Arial" w:hAnsi="Arial" w:eastAsia="宋体" w:cs="Arial"/>
                <w:color w:val="000000"/>
                <w:kern w:val="0"/>
                <w:szCs w:val="21"/>
              </w:rPr>
            </w:pPr>
          </w:p>
        </w:tc>
        <w:tc>
          <w:tcPr>
            <w:tcW w:w="750" w:type="dxa"/>
            <w:noWrap w:val="0"/>
            <w:vAlign w:val="center"/>
          </w:tcPr>
          <w:p w14:paraId="731F74B3">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排放量</w:t>
            </w:r>
          </w:p>
          <w:p w14:paraId="2A334D0A">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t/a</w:t>
            </w:r>
          </w:p>
        </w:tc>
        <w:tc>
          <w:tcPr>
            <w:tcW w:w="874" w:type="dxa"/>
            <w:noWrap w:val="0"/>
            <w:vAlign w:val="center"/>
          </w:tcPr>
          <w:p w14:paraId="6F9797CE">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排放速率</w:t>
            </w:r>
          </w:p>
          <w:p w14:paraId="3E552987">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kg/h</w:t>
            </w:r>
          </w:p>
        </w:tc>
        <w:tc>
          <w:tcPr>
            <w:tcW w:w="999" w:type="dxa"/>
            <w:noWrap w:val="0"/>
            <w:vAlign w:val="center"/>
          </w:tcPr>
          <w:p w14:paraId="4E7AE8F7">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排放浓度</w:t>
            </w:r>
          </w:p>
          <w:p w14:paraId="49859048">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mg/m</w:t>
            </w:r>
            <w:r>
              <w:rPr>
                <w:rFonts w:hint="default" w:ascii="Arial" w:hAnsi="Arial" w:eastAsia="宋体" w:cs="Arial"/>
                <w:color w:val="000000"/>
                <w:kern w:val="0"/>
                <w:szCs w:val="21"/>
                <w:vertAlign w:val="superscript"/>
              </w:rPr>
              <w:t>3</w:t>
            </w:r>
          </w:p>
        </w:tc>
        <w:tc>
          <w:tcPr>
            <w:tcW w:w="750" w:type="dxa"/>
            <w:noWrap w:val="0"/>
            <w:vAlign w:val="center"/>
          </w:tcPr>
          <w:p w14:paraId="6C87A237">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排放量</w:t>
            </w:r>
          </w:p>
          <w:p w14:paraId="483C5BFA">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t/a</w:t>
            </w:r>
          </w:p>
        </w:tc>
        <w:tc>
          <w:tcPr>
            <w:tcW w:w="748" w:type="dxa"/>
            <w:noWrap w:val="0"/>
            <w:vAlign w:val="center"/>
          </w:tcPr>
          <w:p w14:paraId="2DE58E9B">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排放速率</w:t>
            </w:r>
          </w:p>
          <w:p w14:paraId="0DEB738B">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kg/h</w:t>
            </w:r>
          </w:p>
        </w:tc>
      </w:tr>
      <w:tr w14:paraId="299A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 w:type="dxa"/>
            <w:noWrap w:val="0"/>
            <w:vAlign w:val="center"/>
          </w:tcPr>
          <w:p w14:paraId="74FF12EE">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切割</w:t>
            </w:r>
          </w:p>
        </w:tc>
        <w:tc>
          <w:tcPr>
            <w:tcW w:w="864" w:type="dxa"/>
            <w:noWrap w:val="0"/>
            <w:vAlign w:val="center"/>
          </w:tcPr>
          <w:p w14:paraId="7EA0938F">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颗粒物</w:t>
            </w:r>
          </w:p>
        </w:tc>
        <w:tc>
          <w:tcPr>
            <w:tcW w:w="880" w:type="dxa"/>
            <w:noWrap w:val="0"/>
            <w:vAlign w:val="center"/>
          </w:tcPr>
          <w:p w14:paraId="782C6B03">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生产车间</w:t>
            </w:r>
          </w:p>
        </w:tc>
        <w:tc>
          <w:tcPr>
            <w:tcW w:w="783" w:type="dxa"/>
            <w:noWrap w:val="0"/>
            <w:vAlign w:val="center"/>
          </w:tcPr>
          <w:p w14:paraId="2371EF12">
            <w:pPr>
              <w:keepNext w:val="0"/>
              <w:keepLines w:val="0"/>
              <w:widowControl/>
              <w:suppressLineNumbers w:val="0"/>
              <w:jc w:val="center"/>
              <w:textAlignment w:val="center"/>
              <w:rPr>
                <w:rFonts w:hint="default" w:ascii="Arial" w:hAnsi="Arial" w:eastAsia="宋体" w:cs="Arial"/>
                <w:color w:val="000000"/>
                <w:kern w:val="0"/>
                <w:szCs w:val="21"/>
                <w:lang w:val="en-US" w:eastAsia="zh-CN"/>
              </w:rPr>
            </w:pPr>
            <w:r>
              <w:rPr>
                <w:rFonts w:hint="default" w:ascii="Arial" w:hAnsi="Arial" w:eastAsia="宋体" w:cs="Arial"/>
                <w:i w:val="0"/>
                <w:iCs w:val="0"/>
                <w:color w:val="000000"/>
                <w:kern w:val="0"/>
                <w:sz w:val="21"/>
                <w:szCs w:val="21"/>
                <w:u w:val="none"/>
                <w:lang w:val="en-US" w:eastAsia="zh-CN" w:bidi="ar"/>
              </w:rPr>
              <w:t>0.535</w:t>
            </w:r>
          </w:p>
        </w:tc>
        <w:tc>
          <w:tcPr>
            <w:tcW w:w="505" w:type="dxa"/>
            <w:noWrap w:val="0"/>
            <w:vAlign w:val="center"/>
          </w:tcPr>
          <w:p w14:paraId="18F4A666">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系数法</w:t>
            </w:r>
          </w:p>
        </w:tc>
        <w:tc>
          <w:tcPr>
            <w:tcW w:w="701" w:type="dxa"/>
            <w:noWrap w:val="0"/>
            <w:vAlign w:val="center"/>
          </w:tcPr>
          <w:p w14:paraId="15EB8281">
            <w:pPr>
              <w:keepNext w:val="0"/>
              <w:keepLines w:val="0"/>
              <w:widowControl/>
              <w:suppressLineNumbers w:val="0"/>
              <w:jc w:val="center"/>
              <w:textAlignment w:val="center"/>
              <w:rPr>
                <w:rFonts w:hint="default" w:ascii="Arial" w:hAnsi="Arial" w:eastAsia="宋体" w:cs="Arial"/>
                <w:color w:val="000000"/>
                <w:kern w:val="0"/>
                <w:szCs w:val="21"/>
              </w:rPr>
            </w:pPr>
            <w:r>
              <w:rPr>
                <w:rFonts w:hint="default" w:ascii="Arial" w:hAnsi="Arial" w:eastAsia="宋体" w:cs="Arial"/>
                <w:i w:val="0"/>
                <w:iCs w:val="0"/>
                <w:color w:val="000000"/>
                <w:kern w:val="0"/>
                <w:sz w:val="21"/>
                <w:szCs w:val="21"/>
                <w:u w:val="none"/>
                <w:lang w:val="en-US" w:eastAsia="zh-CN" w:bidi="ar"/>
              </w:rPr>
              <w:t>1500</w:t>
            </w:r>
          </w:p>
        </w:tc>
        <w:tc>
          <w:tcPr>
            <w:tcW w:w="818" w:type="dxa"/>
            <w:noWrap w:val="0"/>
            <w:vAlign w:val="center"/>
          </w:tcPr>
          <w:p w14:paraId="16BF84D2">
            <w:pPr>
              <w:keepNext w:val="0"/>
              <w:keepLines w:val="0"/>
              <w:widowControl/>
              <w:suppressLineNumbers w:val="0"/>
              <w:jc w:val="center"/>
              <w:textAlignment w:val="center"/>
              <w:rPr>
                <w:rFonts w:hint="default" w:ascii="Arial" w:hAnsi="Arial" w:eastAsia="宋体" w:cs="Arial"/>
                <w:color w:val="000000"/>
                <w:kern w:val="0"/>
                <w:szCs w:val="21"/>
                <w:lang w:val="en-US" w:eastAsia="zh-CN"/>
              </w:rPr>
            </w:pPr>
            <w:r>
              <w:rPr>
                <w:rFonts w:hint="default" w:ascii="Arial" w:hAnsi="Arial" w:eastAsia="宋体" w:cs="Arial"/>
                <w:i w:val="0"/>
                <w:iCs w:val="0"/>
                <w:color w:val="000000"/>
                <w:kern w:val="0"/>
                <w:sz w:val="21"/>
                <w:szCs w:val="21"/>
                <w:u w:val="none"/>
                <w:lang w:val="en-US" w:eastAsia="zh-CN" w:bidi="ar"/>
              </w:rPr>
              <w:t>0.357</w:t>
            </w:r>
          </w:p>
        </w:tc>
        <w:tc>
          <w:tcPr>
            <w:tcW w:w="905" w:type="dxa"/>
            <w:noWrap w:val="0"/>
            <w:vAlign w:val="center"/>
          </w:tcPr>
          <w:p w14:paraId="5EC49321">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密闭设备</w:t>
            </w:r>
          </w:p>
        </w:tc>
        <w:tc>
          <w:tcPr>
            <w:tcW w:w="589" w:type="dxa"/>
            <w:noWrap w:val="0"/>
            <w:vAlign w:val="center"/>
          </w:tcPr>
          <w:p w14:paraId="7A300BFD">
            <w:pPr>
              <w:widowControl/>
              <w:spacing w:line="280" w:lineRule="exact"/>
              <w:jc w:val="center"/>
              <w:rPr>
                <w:rFonts w:hint="eastAsia" w:ascii="Arial" w:hAnsi="Arial" w:eastAsia="宋体" w:cs="Arial"/>
                <w:color w:val="000000"/>
                <w:kern w:val="0"/>
                <w:szCs w:val="21"/>
                <w:lang w:val="en-US" w:eastAsia="zh-CN"/>
              </w:rPr>
            </w:pPr>
            <w:r>
              <w:rPr>
                <w:rFonts w:hint="default" w:ascii="Arial" w:hAnsi="Arial" w:eastAsia="宋体" w:cs="Arial"/>
                <w:color w:val="000000"/>
                <w:kern w:val="0"/>
                <w:szCs w:val="21"/>
              </w:rPr>
              <w:t>9</w:t>
            </w:r>
            <w:r>
              <w:rPr>
                <w:rFonts w:hint="eastAsia" w:ascii="Arial" w:hAnsi="Arial" w:eastAsia="宋体" w:cs="Arial"/>
                <w:color w:val="000000"/>
                <w:kern w:val="0"/>
                <w:szCs w:val="21"/>
                <w:lang w:val="en-US" w:eastAsia="zh-CN"/>
              </w:rPr>
              <w:t>0</w:t>
            </w:r>
          </w:p>
        </w:tc>
        <w:tc>
          <w:tcPr>
            <w:tcW w:w="952" w:type="dxa"/>
            <w:noWrap w:val="0"/>
            <w:vAlign w:val="center"/>
          </w:tcPr>
          <w:p w14:paraId="6E29C42A">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0.113</w:t>
            </w:r>
          </w:p>
        </w:tc>
        <w:tc>
          <w:tcPr>
            <w:tcW w:w="781" w:type="dxa"/>
            <w:noWrap w:val="0"/>
            <w:vAlign w:val="center"/>
          </w:tcPr>
          <w:p w14:paraId="2D013159">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配套除尘设备</w:t>
            </w:r>
          </w:p>
        </w:tc>
        <w:tc>
          <w:tcPr>
            <w:tcW w:w="588" w:type="dxa"/>
            <w:noWrap w:val="0"/>
            <w:vAlign w:val="center"/>
          </w:tcPr>
          <w:p w14:paraId="1D34B4EC">
            <w:pPr>
              <w:widowControl/>
              <w:spacing w:line="280" w:lineRule="exact"/>
              <w:jc w:val="center"/>
              <w:rPr>
                <w:rFonts w:hint="eastAsia" w:ascii="Arial" w:hAnsi="Arial" w:eastAsia="宋体" w:cs="Arial"/>
                <w:color w:val="000000"/>
                <w:kern w:val="0"/>
                <w:szCs w:val="21"/>
                <w:lang w:val="en-US" w:eastAsia="zh-CN"/>
              </w:rPr>
            </w:pPr>
            <w:r>
              <w:rPr>
                <w:rFonts w:hint="default" w:ascii="Arial" w:hAnsi="Arial" w:eastAsia="宋体" w:cs="Arial"/>
                <w:color w:val="000000"/>
                <w:kern w:val="0"/>
                <w:szCs w:val="21"/>
              </w:rPr>
              <w:t>9</w:t>
            </w:r>
            <w:r>
              <w:rPr>
                <w:rFonts w:hint="eastAsia" w:ascii="Arial" w:hAnsi="Arial" w:eastAsia="宋体" w:cs="Arial"/>
                <w:color w:val="000000"/>
                <w:kern w:val="0"/>
                <w:szCs w:val="21"/>
                <w:lang w:val="en-US" w:eastAsia="zh-CN"/>
              </w:rPr>
              <w:t>5</w:t>
            </w:r>
          </w:p>
        </w:tc>
        <w:tc>
          <w:tcPr>
            <w:tcW w:w="750" w:type="dxa"/>
            <w:noWrap w:val="0"/>
            <w:vAlign w:val="center"/>
          </w:tcPr>
          <w:p w14:paraId="0D98E97F">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874" w:type="dxa"/>
            <w:noWrap w:val="0"/>
            <w:vAlign w:val="center"/>
          </w:tcPr>
          <w:p w14:paraId="185B3236">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999" w:type="dxa"/>
            <w:noWrap w:val="0"/>
            <w:vAlign w:val="center"/>
          </w:tcPr>
          <w:p w14:paraId="5E5CCD7A">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750" w:type="dxa"/>
            <w:noWrap w:val="0"/>
            <w:vAlign w:val="center"/>
          </w:tcPr>
          <w:p w14:paraId="05F15A63">
            <w:pPr>
              <w:widowControl/>
              <w:jc w:val="center"/>
              <w:rPr>
                <w:rFonts w:hint="default" w:ascii="Arial" w:hAnsi="Arial" w:eastAsia="宋体" w:cs="Arial"/>
                <w:color w:val="000000"/>
                <w:szCs w:val="21"/>
                <w:lang w:val="en-US" w:eastAsia="zh-CN"/>
              </w:rPr>
            </w:pPr>
            <w:r>
              <w:rPr>
                <w:rFonts w:hint="default" w:ascii="Arial" w:hAnsi="Arial" w:eastAsia="宋体" w:cs="Arial"/>
                <w:b w:val="0"/>
                <w:color w:val="000000"/>
                <w:kern w:val="0"/>
                <w:szCs w:val="21"/>
                <w:lang w:val="en-US" w:eastAsia="zh-CN"/>
              </w:rPr>
              <w:t>0.0</w:t>
            </w:r>
            <w:r>
              <w:rPr>
                <w:rFonts w:hint="eastAsia" w:ascii="Arial" w:hAnsi="Arial" w:eastAsia="宋体" w:cs="Arial"/>
                <w:b w:val="0"/>
                <w:color w:val="000000"/>
                <w:kern w:val="0"/>
                <w:szCs w:val="21"/>
                <w:lang w:val="en-US" w:eastAsia="zh-CN"/>
              </w:rPr>
              <w:t>78</w:t>
            </w:r>
          </w:p>
        </w:tc>
        <w:tc>
          <w:tcPr>
            <w:tcW w:w="748" w:type="dxa"/>
            <w:noWrap w:val="0"/>
            <w:vAlign w:val="center"/>
          </w:tcPr>
          <w:p w14:paraId="7FAC42C8">
            <w:pPr>
              <w:widowControl/>
              <w:jc w:val="center"/>
              <w:rPr>
                <w:rFonts w:hint="default" w:ascii="Arial" w:hAnsi="Arial" w:eastAsia="宋体" w:cs="Arial"/>
                <w:color w:val="000000"/>
                <w:szCs w:val="21"/>
                <w:lang w:val="en-US" w:eastAsia="zh-CN"/>
              </w:rPr>
            </w:pPr>
            <w:r>
              <w:rPr>
                <w:rFonts w:hint="default" w:ascii="Arial" w:hAnsi="Arial" w:eastAsia="宋体" w:cs="Arial"/>
                <w:b w:val="0"/>
                <w:color w:val="000000"/>
                <w:kern w:val="0"/>
                <w:szCs w:val="21"/>
                <w:lang w:val="en-US" w:eastAsia="zh-CN"/>
              </w:rPr>
              <w:t>0.0</w:t>
            </w:r>
            <w:r>
              <w:rPr>
                <w:rFonts w:hint="eastAsia" w:ascii="Arial" w:hAnsi="Arial" w:eastAsia="宋体" w:cs="Arial"/>
                <w:b w:val="0"/>
                <w:color w:val="000000"/>
                <w:kern w:val="0"/>
                <w:szCs w:val="21"/>
                <w:lang w:val="en-US" w:eastAsia="zh-CN"/>
              </w:rPr>
              <w:t>52</w:t>
            </w:r>
          </w:p>
        </w:tc>
      </w:tr>
      <w:tr w14:paraId="5221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 w:type="dxa"/>
            <w:noWrap w:val="0"/>
            <w:vAlign w:val="center"/>
          </w:tcPr>
          <w:p w14:paraId="42AD9DBF">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焊接</w:t>
            </w:r>
          </w:p>
        </w:tc>
        <w:tc>
          <w:tcPr>
            <w:tcW w:w="864" w:type="dxa"/>
            <w:noWrap w:val="0"/>
            <w:vAlign w:val="center"/>
          </w:tcPr>
          <w:p w14:paraId="6E82C2D4">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颗粒物</w:t>
            </w:r>
          </w:p>
        </w:tc>
        <w:tc>
          <w:tcPr>
            <w:tcW w:w="880" w:type="dxa"/>
            <w:noWrap w:val="0"/>
            <w:vAlign w:val="center"/>
          </w:tcPr>
          <w:p w14:paraId="7AA95EC3">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生产车间</w:t>
            </w:r>
          </w:p>
        </w:tc>
        <w:tc>
          <w:tcPr>
            <w:tcW w:w="783" w:type="dxa"/>
            <w:noWrap w:val="0"/>
            <w:vAlign w:val="center"/>
          </w:tcPr>
          <w:p w14:paraId="1E5CA04D">
            <w:pPr>
              <w:keepNext w:val="0"/>
              <w:keepLines w:val="0"/>
              <w:widowControl/>
              <w:suppressLineNumbers w:val="0"/>
              <w:jc w:val="center"/>
              <w:textAlignment w:val="center"/>
              <w:rPr>
                <w:rFonts w:hint="default" w:ascii="Arial" w:hAnsi="Arial" w:eastAsia="宋体" w:cs="Arial"/>
                <w:color w:val="000000"/>
                <w:kern w:val="0"/>
                <w:szCs w:val="21"/>
              </w:rPr>
            </w:pPr>
            <w:r>
              <w:rPr>
                <w:rFonts w:hint="default" w:ascii="Arial" w:hAnsi="Arial" w:eastAsia="宋体" w:cs="Arial"/>
                <w:i w:val="0"/>
                <w:iCs w:val="0"/>
                <w:color w:val="000000"/>
                <w:kern w:val="0"/>
                <w:sz w:val="21"/>
                <w:szCs w:val="21"/>
                <w:u w:val="none"/>
                <w:lang w:val="en-US" w:eastAsia="zh-CN" w:bidi="ar"/>
              </w:rPr>
              <w:t>0.155</w:t>
            </w:r>
          </w:p>
        </w:tc>
        <w:tc>
          <w:tcPr>
            <w:tcW w:w="505" w:type="dxa"/>
            <w:noWrap w:val="0"/>
            <w:vAlign w:val="center"/>
          </w:tcPr>
          <w:p w14:paraId="00D5738E">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系数法</w:t>
            </w:r>
          </w:p>
        </w:tc>
        <w:tc>
          <w:tcPr>
            <w:tcW w:w="701" w:type="dxa"/>
            <w:noWrap w:val="0"/>
            <w:vAlign w:val="center"/>
          </w:tcPr>
          <w:p w14:paraId="789B509C">
            <w:pPr>
              <w:keepNext w:val="0"/>
              <w:keepLines w:val="0"/>
              <w:widowControl/>
              <w:suppressLineNumbers w:val="0"/>
              <w:jc w:val="center"/>
              <w:textAlignment w:val="center"/>
              <w:rPr>
                <w:rFonts w:hint="default" w:ascii="Arial" w:hAnsi="Arial" w:eastAsia="宋体" w:cs="Arial"/>
                <w:color w:val="000000"/>
                <w:kern w:val="0"/>
                <w:szCs w:val="21"/>
              </w:rPr>
            </w:pPr>
            <w:r>
              <w:rPr>
                <w:rFonts w:hint="default" w:ascii="Arial" w:hAnsi="Arial" w:eastAsia="宋体" w:cs="Arial"/>
                <w:i w:val="0"/>
                <w:iCs w:val="0"/>
                <w:color w:val="000000"/>
                <w:kern w:val="0"/>
                <w:sz w:val="21"/>
                <w:szCs w:val="21"/>
                <w:u w:val="none"/>
                <w:lang w:val="en-US" w:eastAsia="zh-CN" w:bidi="ar"/>
              </w:rPr>
              <w:t>1500</w:t>
            </w:r>
          </w:p>
        </w:tc>
        <w:tc>
          <w:tcPr>
            <w:tcW w:w="818" w:type="dxa"/>
            <w:noWrap w:val="0"/>
            <w:vAlign w:val="center"/>
          </w:tcPr>
          <w:p w14:paraId="465056D6">
            <w:pPr>
              <w:keepNext w:val="0"/>
              <w:keepLines w:val="0"/>
              <w:widowControl/>
              <w:suppressLineNumbers w:val="0"/>
              <w:jc w:val="center"/>
              <w:textAlignment w:val="center"/>
              <w:rPr>
                <w:rFonts w:hint="default" w:ascii="Arial" w:hAnsi="Arial" w:eastAsia="宋体" w:cs="Arial"/>
                <w:color w:val="000000"/>
                <w:kern w:val="0"/>
                <w:szCs w:val="21"/>
              </w:rPr>
            </w:pPr>
            <w:r>
              <w:rPr>
                <w:rFonts w:hint="default" w:ascii="Arial" w:hAnsi="Arial" w:eastAsia="宋体" w:cs="Arial"/>
                <w:i w:val="0"/>
                <w:iCs w:val="0"/>
                <w:color w:val="000000"/>
                <w:kern w:val="0"/>
                <w:sz w:val="21"/>
                <w:szCs w:val="21"/>
                <w:u w:val="none"/>
                <w:lang w:val="en-US" w:eastAsia="zh-CN" w:bidi="ar"/>
              </w:rPr>
              <w:t>0.103</w:t>
            </w:r>
          </w:p>
        </w:tc>
        <w:tc>
          <w:tcPr>
            <w:tcW w:w="905" w:type="dxa"/>
            <w:noWrap w:val="0"/>
            <w:vAlign w:val="center"/>
          </w:tcPr>
          <w:p w14:paraId="0B480A5B">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密闭车间</w:t>
            </w:r>
          </w:p>
        </w:tc>
        <w:tc>
          <w:tcPr>
            <w:tcW w:w="589" w:type="dxa"/>
            <w:noWrap w:val="0"/>
            <w:vAlign w:val="center"/>
          </w:tcPr>
          <w:p w14:paraId="014EAA2C">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80</w:t>
            </w:r>
          </w:p>
        </w:tc>
        <w:tc>
          <w:tcPr>
            <w:tcW w:w="952" w:type="dxa"/>
            <w:noWrap w:val="0"/>
            <w:vAlign w:val="center"/>
          </w:tcPr>
          <w:p w14:paraId="006C8570">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0.047</w:t>
            </w:r>
          </w:p>
        </w:tc>
        <w:tc>
          <w:tcPr>
            <w:tcW w:w="781" w:type="dxa"/>
            <w:noWrap w:val="0"/>
            <w:vAlign w:val="center"/>
          </w:tcPr>
          <w:p w14:paraId="1F374268">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配套除尘设备</w:t>
            </w:r>
          </w:p>
        </w:tc>
        <w:tc>
          <w:tcPr>
            <w:tcW w:w="588" w:type="dxa"/>
            <w:noWrap w:val="0"/>
            <w:vAlign w:val="center"/>
          </w:tcPr>
          <w:p w14:paraId="71DEE117">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99</w:t>
            </w:r>
          </w:p>
        </w:tc>
        <w:tc>
          <w:tcPr>
            <w:tcW w:w="750" w:type="dxa"/>
            <w:noWrap w:val="0"/>
            <w:vAlign w:val="center"/>
          </w:tcPr>
          <w:p w14:paraId="4F1033DB">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874" w:type="dxa"/>
            <w:noWrap w:val="0"/>
            <w:vAlign w:val="center"/>
          </w:tcPr>
          <w:p w14:paraId="4AF89B48">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999" w:type="dxa"/>
            <w:noWrap w:val="0"/>
            <w:vAlign w:val="center"/>
          </w:tcPr>
          <w:p w14:paraId="074DC998">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750" w:type="dxa"/>
            <w:noWrap w:val="0"/>
            <w:vAlign w:val="center"/>
          </w:tcPr>
          <w:p w14:paraId="36E1149C">
            <w:pPr>
              <w:widowControl/>
              <w:jc w:val="center"/>
              <w:rPr>
                <w:rFonts w:hint="default" w:ascii="Arial" w:hAnsi="Arial" w:eastAsia="宋体" w:cs="Arial"/>
                <w:color w:val="000000"/>
                <w:szCs w:val="21"/>
              </w:rPr>
            </w:pPr>
            <w:r>
              <w:rPr>
                <w:rFonts w:hint="eastAsia" w:ascii="Arial" w:hAnsi="Arial" w:eastAsia="宋体" w:cs="Arial"/>
                <w:b w:val="0"/>
                <w:color w:val="000000"/>
                <w:kern w:val="0"/>
                <w:szCs w:val="21"/>
                <w:lang w:val="en-US" w:eastAsia="zh-CN"/>
              </w:rPr>
              <w:t>0.032</w:t>
            </w:r>
          </w:p>
        </w:tc>
        <w:tc>
          <w:tcPr>
            <w:tcW w:w="748" w:type="dxa"/>
            <w:noWrap w:val="0"/>
            <w:vAlign w:val="center"/>
          </w:tcPr>
          <w:p w14:paraId="52FC64DA">
            <w:pPr>
              <w:widowControl/>
              <w:jc w:val="center"/>
              <w:rPr>
                <w:rFonts w:hint="default" w:ascii="Arial" w:hAnsi="Arial" w:eastAsia="宋体" w:cs="Arial"/>
                <w:color w:val="000000"/>
                <w:szCs w:val="21"/>
              </w:rPr>
            </w:pPr>
            <w:r>
              <w:rPr>
                <w:rFonts w:hint="eastAsia" w:ascii="Arial" w:hAnsi="Arial" w:eastAsia="宋体" w:cs="Arial"/>
                <w:b w:val="0"/>
                <w:color w:val="000000"/>
                <w:kern w:val="0"/>
                <w:szCs w:val="21"/>
                <w:lang w:val="en-US" w:eastAsia="zh-CN"/>
              </w:rPr>
              <w:t>0.021</w:t>
            </w:r>
          </w:p>
        </w:tc>
      </w:tr>
      <w:tr w14:paraId="4843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 w:type="dxa"/>
            <w:noWrap w:val="0"/>
            <w:vAlign w:val="center"/>
          </w:tcPr>
          <w:p w14:paraId="43B03A71">
            <w:pPr>
              <w:widowControl/>
              <w:spacing w:line="280" w:lineRule="exact"/>
              <w:jc w:val="center"/>
              <w:rPr>
                <w:rFonts w:hint="eastAsia" w:ascii="Arial" w:hAnsi="Arial" w:eastAsia="宋体" w:cs="Arial"/>
                <w:color w:val="000000"/>
                <w:kern w:val="0"/>
                <w:szCs w:val="21"/>
                <w:lang w:val="en-US" w:eastAsia="zh-CN"/>
              </w:rPr>
            </w:pPr>
            <w:r>
              <w:rPr>
                <w:rFonts w:hint="default" w:ascii="Arial" w:hAnsi="Arial" w:eastAsia="宋体" w:cs="Arial"/>
                <w:color w:val="000000"/>
                <w:kern w:val="0"/>
                <w:szCs w:val="21"/>
              </w:rPr>
              <w:t>去毛刺</w:t>
            </w:r>
            <w:r>
              <w:rPr>
                <w:rFonts w:hint="eastAsia" w:ascii="Arial" w:hAnsi="Arial" w:eastAsia="宋体" w:cs="Arial"/>
                <w:color w:val="000000"/>
                <w:kern w:val="0"/>
                <w:szCs w:val="21"/>
                <w:lang w:val="en-US" w:eastAsia="zh-CN"/>
              </w:rPr>
              <w:t>机</w:t>
            </w:r>
          </w:p>
        </w:tc>
        <w:tc>
          <w:tcPr>
            <w:tcW w:w="864" w:type="dxa"/>
            <w:noWrap w:val="0"/>
            <w:vAlign w:val="center"/>
          </w:tcPr>
          <w:p w14:paraId="702D6934">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颗粒物</w:t>
            </w:r>
          </w:p>
        </w:tc>
        <w:tc>
          <w:tcPr>
            <w:tcW w:w="880" w:type="dxa"/>
            <w:noWrap w:val="0"/>
            <w:vAlign w:val="center"/>
          </w:tcPr>
          <w:p w14:paraId="178B2023">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生产车间</w:t>
            </w:r>
          </w:p>
        </w:tc>
        <w:tc>
          <w:tcPr>
            <w:tcW w:w="783" w:type="dxa"/>
            <w:noWrap w:val="0"/>
            <w:vAlign w:val="center"/>
          </w:tcPr>
          <w:p w14:paraId="7DB5AD8B">
            <w:pPr>
              <w:keepNext w:val="0"/>
              <w:keepLines w:val="0"/>
              <w:widowControl/>
              <w:suppressLineNumbers w:val="0"/>
              <w:jc w:val="center"/>
              <w:textAlignment w:val="center"/>
              <w:rPr>
                <w:rFonts w:hint="default" w:ascii="Arial" w:hAnsi="Arial" w:eastAsia="宋体" w:cs="Arial"/>
                <w:color w:val="000000"/>
                <w:kern w:val="0"/>
                <w:szCs w:val="21"/>
              </w:rPr>
            </w:pPr>
            <w:r>
              <w:rPr>
                <w:rFonts w:hint="default" w:ascii="Arial" w:hAnsi="Arial" w:eastAsia="宋体" w:cs="Arial"/>
                <w:i w:val="0"/>
                <w:iCs w:val="0"/>
                <w:color w:val="000000"/>
                <w:kern w:val="0"/>
                <w:sz w:val="21"/>
                <w:szCs w:val="21"/>
                <w:u w:val="none"/>
                <w:lang w:val="en-US" w:eastAsia="zh-CN" w:bidi="ar"/>
              </w:rPr>
              <w:t>0.088</w:t>
            </w:r>
          </w:p>
        </w:tc>
        <w:tc>
          <w:tcPr>
            <w:tcW w:w="505" w:type="dxa"/>
            <w:noWrap w:val="0"/>
            <w:vAlign w:val="center"/>
          </w:tcPr>
          <w:p w14:paraId="462BE175">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系数法</w:t>
            </w:r>
          </w:p>
        </w:tc>
        <w:tc>
          <w:tcPr>
            <w:tcW w:w="701" w:type="dxa"/>
            <w:noWrap w:val="0"/>
            <w:vAlign w:val="center"/>
          </w:tcPr>
          <w:p w14:paraId="5E95379D">
            <w:pPr>
              <w:keepNext w:val="0"/>
              <w:keepLines w:val="0"/>
              <w:widowControl/>
              <w:suppressLineNumbers w:val="0"/>
              <w:jc w:val="center"/>
              <w:textAlignment w:val="center"/>
              <w:rPr>
                <w:rFonts w:hint="default" w:ascii="Arial" w:hAnsi="Arial" w:eastAsia="宋体" w:cs="Arial"/>
                <w:color w:val="000000"/>
                <w:kern w:val="0"/>
                <w:szCs w:val="21"/>
              </w:rPr>
            </w:pPr>
            <w:r>
              <w:rPr>
                <w:rFonts w:hint="default" w:ascii="Arial" w:hAnsi="Arial" w:eastAsia="宋体" w:cs="Arial"/>
                <w:i w:val="0"/>
                <w:iCs w:val="0"/>
                <w:color w:val="000000"/>
                <w:kern w:val="0"/>
                <w:sz w:val="21"/>
                <w:szCs w:val="21"/>
                <w:u w:val="none"/>
                <w:lang w:val="en-US" w:eastAsia="zh-CN" w:bidi="ar"/>
              </w:rPr>
              <w:t>600</w:t>
            </w:r>
          </w:p>
        </w:tc>
        <w:tc>
          <w:tcPr>
            <w:tcW w:w="818" w:type="dxa"/>
            <w:noWrap w:val="0"/>
            <w:vAlign w:val="center"/>
          </w:tcPr>
          <w:p w14:paraId="2464C8AF">
            <w:pPr>
              <w:keepNext w:val="0"/>
              <w:keepLines w:val="0"/>
              <w:widowControl/>
              <w:suppressLineNumbers w:val="0"/>
              <w:jc w:val="center"/>
              <w:textAlignment w:val="center"/>
              <w:rPr>
                <w:rFonts w:hint="default" w:ascii="Arial" w:hAnsi="Arial" w:eastAsia="宋体" w:cs="Arial"/>
                <w:color w:val="000000"/>
                <w:kern w:val="0"/>
                <w:szCs w:val="21"/>
              </w:rPr>
            </w:pPr>
            <w:r>
              <w:rPr>
                <w:rFonts w:hint="default" w:ascii="Arial" w:hAnsi="Arial" w:eastAsia="宋体" w:cs="Arial"/>
                <w:i w:val="0"/>
                <w:iCs w:val="0"/>
                <w:color w:val="000000"/>
                <w:kern w:val="0"/>
                <w:sz w:val="21"/>
                <w:szCs w:val="21"/>
                <w:u w:val="none"/>
                <w:lang w:val="en-US" w:eastAsia="zh-CN" w:bidi="ar"/>
              </w:rPr>
              <w:t>0.147</w:t>
            </w:r>
          </w:p>
        </w:tc>
        <w:tc>
          <w:tcPr>
            <w:tcW w:w="905" w:type="dxa"/>
            <w:noWrap w:val="0"/>
            <w:vAlign w:val="center"/>
          </w:tcPr>
          <w:p w14:paraId="6707FD29">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密闭设备</w:t>
            </w:r>
          </w:p>
        </w:tc>
        <w:tc>
          <w:tcPr>
            <w:tcW w:w="589" w:type="dxa"/>
            <w:noWrap w:val="0"/>
            <w:vAlign w:val="center"/>
          </w:tcPr>
          <w:p w14:paraId="4C0A85F3">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90</w:t>
            </w:r>
          </w:p>
        </w:tc>
        <w:tc>
          <w:tcPr>
            <w:tcW w:w="952" w:type="dxa"/>
            <w:noWrap w:val="0"/>
            <w:vAlign w:val="center"/>
          </w:tcPr>
          <w:p w14:paraId="051A3C58">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0.062</w:t>
            </w:r>
          </w:p>
        </w:tc>
        <w:tc>
          <w:tcPr>
            <w:tcW w:w="781" w:type="dxa"/>
            <w:noWrap w:val="0"/>
            <w:vAlign w:val="center"/>
          </w:tcPr>
          <w:p w14:paraId="3035B5E0">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配套除尘设备</w:t>
            </w:r>
          </w:p>
        </w:tc>
        <w:tc>
          <w:tcPr>
            <w:tcW w:w="588" w:type="dxa"/>
            <w:noWrap w:val="0"/>
            <w:vAlign w:val="center"/>
          </w:tcPr>
          <w:p w14:paraId="4FBAD643">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95</w:t>
            </w:r>
          </w:p>
        </w:tc>
        <w:tc>
          <w:tcPr>
            <w:tcW w:w="750" w:type="dxa"/>
            <w:noWrap w:val="0"/>
            <w:vAlign w:val="center"/>
          </w:tcPr>
          <w:p w14:paraId="5E223277">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874" w:type="dxa"/>
            <w:noWrap w:val="0"/>
            <w:vAlign w:val="center"/>
          </w:tcPr>
          <w:p w14:paraId="7EF12E28">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999" w:type="dxa"/>
            <w:noWrap w:val="0"/>
            <w:vAlign w:val="center"/>
          </w:tcPr>
          <w:p w14:paraId="085FC0D9">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750" w:type="dxa"/>
            <w:noWrap w:val="0"/>
            <w:vAlign w:val="center"/>
          </w:tcPr>
          <w:p w14:paraId="12F8DB70">
            <w:pPr>
              <w:jc w:val="center"/>
              <w:rPr>
                <w:rFonts w:hint="default" w:ascii="Arial" w:hAnsi="Arial" w:eastAsia="宋体" w:cs="Arial"/>
                <w:color w:val="000000"/>
                <w:szCs w:val="21"/>
              </w:rPr>
            </w:pPr>
            <w:r>
              <w:rPr>
                <w:rFonts w:hint="default" w:ascii="Arial" w:hAnsi="Arial" w:eastAsia="宋体" w:cs="Arial"/>
                <w:color w:val="000000"/>
                <w:szCs w:val="21"/>
              </w:rPr>
              <w:t>0.01</w:t>
            </w:r>
            <w:r>
              <w:rPr>
                <w:rFonts w:hint="eastAsia" w:ascii="Arial" w:hAnsi="Arial" w:eastAsia="宋体" w:cs="Arial"/>
                <w:color w:val="000000"/>
                <w:szCs w:val="21"/>
                <w:lang w:val="en-US" w:eastAsia="zh-CN"/>
              </w:rPr>
              <w:t>3</w:t>
            </w:r>
          </w:p>
        </w:tc>
        <w:tc>
          <w:tcPr>
            <w:tcW w:w="748" w:type="dxa"/>
            <w:noWrap w:val="0"/>
            <w:vAlign w:val="center"/>
          </w:tcPr>
          <w:p w14:paraId="3A098C20">
            <w:pPr>
              <w:jc w:val="center"/>
              <w:rPr>
                <w:rFonts w:hint="default" w:ascii="Arial" w:hAnsi="Arial" w:eastAsia="宋体" w:cs="Arial"/>
                <w:color w:val="000000"/>
                <w:szCs w:val="21"/>
              </w:rPr>
            </w:pPr>
            <w:r>
              <w:rPr>
                <w:rFonts w:hint="default" w:ascii="Arial" w:hAnsi="Arial" w:eastAsia="宋体" w:cs="Arial"/>
                <w:color w:val="000000"/>
                <w:szCs w:val="21"/>
              </w:rPr>
              <w:t>0.02</w:t>
            </w:r>
            <w:r>
              <w:rPr>
                <w:rFonts w:hint="eastAsia" w:ascii="Arial" w:hAnsi="Arial" w:eastAsia="宋体" w:cs="Arial"/>
                <w:color w:val="000000"/>
                <w:szCs w:val="21"/>
                <w:lang w:val="en-US" w:eastAsia="zh-CN"/>
              </w:rPr>
              <w:t>1</w:t>
            </w:r>
          </w:p>
        </w:tc>
      </w:tr>
      <w:tr w14:paraId="137D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 w:type="dxa"/>
            <w:noWrap w:val="0"/>
            <w:vAlign w:val="center"/>
          </w:tcPr>
          <w:p w14:paraId="10D93B6F">
            <w:pPr>
              <w:widowControl/>
              <w:spacing w:line="280" w:lineRule="exact"/>
              <w:jc w:val="center"/>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手工去毛刺</w:t>
            </w:r>
          </w:p>
        </w:tc>
        <w:tc>
          <w:tcPr>
            <w:tcW w:w="864" w:type="dxa"/>
            <w:noWrap w:val="0"/>
            <w:vAlign w:val="center"/>
          </w:tcPr>
          <w:p w14:paraId="6B716D74">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颗粒物</w:t>
            </w:r>
          </w:p>
        </w:tc>
        <w:tc>
          <w:tcPr>
            <w:tcW w:w="880" w:type="dxa"/>
            <w:noWrap w:val="0"/>
            <w:vAlign w:val="center"/>
          </w:tcPr>
          <w:p w14:paraId="1ABB7DDB">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生产车间</w:t>
            </w:r>
          </w:p>
        </w:tc>
        <w:tc>
          <w:tcPr>
            <w:tcW w:w="783" w:type="dxa"/>
            <w:noWrap w:val="0"/>
            <w:vAlign w:val="center"/>
          </w:tcPr>
          <w:p w14:paraId="7434D588">
            <w:pPr>
              <w:keepNext w:val="0"/>
              <w:keepLines w:val="0"/>
              <w:widowControl/>
              <w:suppressLineNumbers w:val="0"/>
              <w:jc w:val="center"/>
              <w:textAlignment w:val="center"/>
              <w:rPr>
                <w:rFonts w:hint="default" w:ascii="Arial" w:hAnsi="Arial" w:eastAsia="宋体" w:cs="Arial"/>
                <w:color w:val="000000"/>
                <w:kern w:val="0"/>
                <w:szCs w:val="21"/>
              </w:rPr>
            </w:pPr>
            <w:r>
              <w:rPr>
                <w:rFonts w:hint="default" w:ascii="Arial" w:hAnsi="Arial" w:eastAsia="宋体" w:cs="Arial"/>
                <w:i w:val="0"/>
                <w:iCs w:val="0"/>
                <w:color w:val="000000"/>
                <w:kern w:val="0"/>
                <w:sz w:val="21"/>
                <w:szCs w:val="21"/>
                <w:u w:val="none"/>
                <w:lang w:val="en-US" w:eastAsia="zh-CN" w:bidi="ar"/>
              </w:rPr>
              <w:t>0.876</w:t>
            </w:r>
          </w:p>
        </w:tc>
        <w:tc>
          <w:tcPr>
            <w:tcW w:w="505" w:type="dxa"/>
            <w:noWrap w:val="0"/>
            <w:vAlign w:val="center"/>
          </w:tcPr>
          <w:p w14:paraId="254C7B41">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系数法</w:t>
            </w:r>
          </w:p>
        </w:tc>
        <w:tc>
          <w:tcPr>
            <w:tcW w:w="701" w:type="dxa"/>
            <w:noWrap w:val="0"/>
            <w:vAlign w:val="center"/>
          </w:tcPr>
          <w:p w14:paraId="1C5F7645">
            <w:pPr>
              <w:keepNext w:val="0"/>
              <w:keepLines w:val="0"/>
              <w:widowControl/>
              <w:suppressLineNumbers w:val="0"/>
              <w:jc w:val="center"/>
              <w:textAlignment w:val="center"/>
              <w:rPr>
                <w:rFonts w:hint="default" w:ascii="Arial" w:hAnsi="Arial" w:eastAsia="宋体" w:cs="Arial"/>
                <w:color w:val="000000"/>
                <w:kern w:val="0"/>
                <w:szCs w:val="21"/>
              </w:rPr>
            </w:pPr>
            <w:r>
              <w:rPr>
                <w:rFonts w:hint="default" w:ascii="Arial" w:hAnsi="Arial" w:eastAsia="宋体" w:cs="Arial"/>
                <w:i w:val="0"/>
                <w:iCs w:val="0"/>
                <w:color w:val="000000"/>
                <w:kern w:val="0"/>
                <w:sz w:val="21"/>
                <w:szCs w:val="21"/>
                <w:u w:val="none"/>
                <w:lang w:val="en-US" w:eastAsia="zh-CN" w:bidi="ar"/>
              </w:rPr>
              <w:t>2000</w:t>
            </w:r>
          </w:p>
        </w:tc>
        <w:tc>
          <w:tcPr>
            <w:tcW w:w="818" w:type="dxa"/>
            <w:noWrap w:val="0"/>
            <w:vAlign w:val="center"/>
          </w:tcPr>
          <w:p w14:paraId="4B743D3C">
            <w:pPr>
              <w:keepNext w:val="0"/>
              <w:keepLines w:val="0"/>
              <w:widowControl/>
              <w:suppressLineNumbers w:val="0"/>
              <w:jc w:val="center"/>
              <w:textAlignment w:val="center"/>
              <w:rPr>
                <w:rFonts w:hint="default" w:ascii="Arial" w:hAnsi="Arial" w:eastAsia="宋体" w:cs="Arial"/>
                <w:color w:val="000000"/>
                <w:kern w:val="0"/>
                <w:szCs w:val="21"/>
              </w:rPr>
            </w:pPr>
            <w:r>
              <w:rPr>
                <w:rFonts w:hint="default" w:ascii="Arial" w:hAnsi="Arial" w:eastAsia="宋体" w:cs="Arial"/>
                <w:i w:val="0"/>
                <w:iCs w:val="0"/>
                <w:color w:val="000000"/>
                <w:kern w:val="0"/>
                <w:sz w:val="21"/>
                <w:szCs w:val="21"/>
                <w:u w:val="none"/>
                <w:lang w:val="en-US" w:eastAsia="zh-CN" w:bidi="ar"/>
              </w:rPr>
              <w:t>0.438</w:t>
            </w:r>
          </w:p>
        </w:tc>
        <w:tc>
          <w:tcPr>
            <w:tcW w:w="905" w:type="dxa"/>
            <w:noWrap w:val="0"/>
            <w:vAlign w:val="center"/>
          </w:tcPr>
          <w:p w14:paraId="44F3EC12">
            <w:pPr>
              <w:widowControl/>
              <w:spacing w:line="280" w:lineRule="exact"/>
              <w:jc w:val="center"/>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集气罩</w:t>
            </w:r>
          </w:p>
        </w:tc>
        <w:tc>
          <w:tcPr>
            <w:tcW w:w="589" w:type="dxa"/>
            <w:noWrap w:val="0"/>
            <w:vAlign w:val="center"/>
          </w:tcPr>
          <w:p w14:paraId="590F9128">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80</w:t>
            </w:r>
          </w:p>
        </w:tc>
        <w:tc>
          <w:tcPr>
            <w:tcW w:w="952" w:type="dxa"/>
            <w:noWrap w:val="0"/>
            <w:vAlign w:val="center"/>
          </w:tcPr>
          <w:p w14:paraId="1C2E79A1">
            <w:pPr>
              <w:spacing w:line="280" w:lineRule="exact"/>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0.701</w:t>
            </w:r>
          </w:p>
        </w:tc>
        <w:tc>
          <w:tcPr>
            <w:tcW w:w="781" w:type="dxa"/>
            <w:noWrap w:val="0"/>
            <w:vAlign w:val="center"/>
          </w:tcPr>
          <w:p w14:paraId="09D60360">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移动除尘器</w:t>
            </w:r>
          </w:p>
        </w:tc>
        <w:tc>
          <w:tcPr>
            <w:tcW w:w="588" w:type="dxa"/>
            <w:noWrap w:val="0"/>
            <w:vAlign w:val="center"/>
          </w:tcPr>
          <w:p w14:paraId="4A03B92D">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99</w:t>
            </w:r>
          </w:p>
        </w:tc>
        <w:tc>
          <w:tcPr>
            <w:tcW w:w="750" w:type="dxa"/>
            <w:noWrap w:val="0"/>
            <w:vAlign w:val="center"/>
          </w:tcPr>
          <w:p w14:paraId="474DDF7F">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874" w:type="dxa"/>
            <w:noWrap w:val="0"/>
            <w:vAlign w:val="center"/>
          </w:tcPr>
          <w:p w14:paraId="2EF4335A">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999" w:type="dxa"/>
            <w:noWrap w:val="0"/>
            <w:vAlign w:val="center"/>
          </w:tcPr>
          <w:p w14:paraId="7CF7FB3D">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750" w:type="dxa"/>
            <w:noWrap w:val="0"/>
            <w:vAlign w:val="center"/>
          </w:tcPr>
          <w:p w14:paraId="238441DB">
            <w:pPr>
              <w:jc w:val="center"/>
              <w:rPr>
                <w:rFonts w:hint="default" w:ascii="Arial" w:hAnsi="Arial" w:eastAsia="宋体" w:cs="Arial"/>
                <w:color w:val="000000"/>
                <w:szCs w:val="21"/>
              </w:rPr>
            </w:pPr>
            <w:r>
              <w:rPr>
                <w:rFonts w:hint="eastAsia" w:ascii="Arial" w:hAnsi="Arial" w:eastAsia="宋体" w:cs="Arial"/>
                <w:color w:val="000000"/>
                <w:szCs w:val="21"/>
                <w:lang w:val="en-US" w:eastAsia="zh-CN"/>
              </w:rPr>
              <w:t>0.181</w:t>
            </w:r>
          </w:p>
        </w:tc>
        <w:tc>
          <w:tcPr>
            <w:tcW w:w="748" w:type="dxa"/>
            <w:noWrap w:val="0"/>
            <w:vAlign w:val="center"/>
          </w:tcPr>
          <w:p w14:paraId="2A060092">
            <w:pPr>
              <w:jc w:val="center"/>
              <w:rPr>
                <w:rFonts w:hint="default" w:ascii="Arial" w:hAnsi="Arial" w:eastAsia="宋体" w:cs="Arial"/>
                <w:color w:val="000000"/>
                <w:szCs w:val="21"/>
              </w:rPr>
            </w:pPr>
            <w:r>
              <w:rPr>
                <w:rFonts w:hint="eastAsia" w:ascii="Arial" w:hAnsi="Arial" w:eastAsia="宋体" w:cs="Arial"/>
                <w:color w:val="000000"/>
                <w:szCs w:val="21"/>
                <w:lang w:val="en-US" w:eastAsia="zh-CN"/>
              </w:rPr>
              <w:t>0.091</w:t>
            </w:r>
          </w:p>
        </w:tc>
      </w:tr>
      <w:tr w14:paraId="1825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 w:type="dxa"/>
            <w:noWrap w:val="0"/>
            <w:vAlign w:val="center"/>
          </w:tcPr>
          <w:p w14:paraId="12FCF6F4">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喷塑</w:t>
            </w:r>
          </w:p>
        </w:tc>
        <w:tc>
          <w:tcPr>
            <w:tcW w:w="864" w:type="dxa"/>
            <w:noWrap w:val="0"/>
            <w:vAlign w:val="center"/>
          </w:tcPr>
          <w:p w14:paraId="57C2097F">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颗粒物</w:t>
            </w:r>
          </w:p>
        </w:tc>
        <w:tc>
          <w:tcPr>
            <w:tcW w:w="880" w:type="dxa"/>
            <w:noWrap w:val="0"/>
            <w:vAlign w:val="center"/>
          </w:tcPr>
          <w:p w14:paraId="4D04F381">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DA002</w:t>
            </w:r>
          </w:p>
        </w:tc>
        <w:tc>
          <w:tcPr>
            <w:tcW w:w="783" w:type="dxa"/>
            <w:noWrap w:val="0"/>
            <w:vAlign w:val="center"/>
          </w:tcPr>
          <w:p w14:paraId="1EA122BC">
            <w:pPr>
              <w:keepNext w:val="0"/>
              <w:keepLines w:val="0"/>
              <w:widowControl/>
              <w:suppressLineNumbers w:val="0"/>
              <w:jc w:val="center"/>
              <w:textAlignment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31.44</w:t>
            </w:r>
          </w:p>
        </w:tc>
        <w:tc>
          <w:tcPr>
            <w:tcW w:w="505" w:type="dxa"/>
            <w:noWrap w:val="0"/>
            <w:vAlign w:val="center"/>
          </w:tcPr>
          <w:p w14:paraId="662D50D5">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系数法</w:t>
            </w:r>
          </w:p>
        </w:tc>
        <w:tc>
          <w:tcPr>
            <w:tcW w:w="701" w:type="dxa"/>
            <w:noWrap w:val="0"/>
            <w:vAlign w:val="center"/>
          </w:tcPr>
          <w:p w14:paraId="258E9A93">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2000</w:t>
            </w:r>
          </w:p>
        </w:tc>
        <w:tc>
          <w:tcPr>
            <w:tcW w:w="818" w:type="dxa"/>
            <w:noWrap w:val="0"/>
            <w:vAlign w:val="center"/>
          </w:tcPr>
          <w:p w14:paraId="4FA60357">
            <w:pPr>
              <w:keepNext w:val="0"/>
              <w:keepLines w:val="0"/>
              <w:widowControl/>
              <w:suppressLineNumbers w:val="0"/>
              <w:jc w:val="center"/>
              <w:textAlignment w:val="center"/>
              <w:rPr>
                <w:rFonts w:hint="default" w:ascii="Arial" w:hAnsi="Arial" w:eastAsia="宋体" w:cs="Arial"/>
                <w:color w:val="000000"/>
                <w:kern w:val="0"/>
                <w:szCs w:val="21"/>
                <w:lang w:val="en-US"/>
              </w:rPr>
            </w:pPr>
            <w:r>
              <w:rPr>
                <w:rFonts w:hint="default" w:ascii="Arial" w:hAnsi="Arial" w:eastAsia="宋体" w:cs="Arial"/>
                <w:i w:val="0"/>
                <w:iCs w:val="0"/>
                <w:color w:val="000000"/>
                <w:kern w:val="0"/>
                <w:sz w:val="21"/>
                <w:szCs w:val="21"/>
                <w:u w:val="none"/>
                <w:lang w:val="en-US" w:eastAsia="zh-CN" w:bidi="ar"/>
              </w:rPr>
              <w:t>1</w:t>
            </w:r>
            <w:r>
              <w:rPr>
                <w:rFonts w:hint="eastAsia" w:ascii="Arial" w:hAnsi="Arial" w:eastAsia="宋体" w:cs="Arial"/>
                <w:i w:val="0"/>
                <w:iCs w:val="0"/>
                <w:color w:val="000000"/>
                <w:kern w:val="0"/>
                <w:sz w:val="21"/>
                <w:szCs w:val="21"/>
                <w:u w:val="none"/>
                <w:lang w:val="en-US" w:eastAsia="zh-CN" w:bidi="ar"/>
              </w:rPr>
              <w:t>5.72</w:t>
            </w:r>
          </w:p>
        </w:tc>
        <w:tc>
          <w:tcPr>
            <w:tcW w:w="905" w:type="dxa"/>
            <w:noWrap w:val="0"/>
            <w:vAlign w:val="center"/>
          </w:tcPr>
          <w:p w14:paraId="7CFA2681">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全封闭收集</w:t>
            </w:r>
          </w:p>
        </w:tc>
        <w:tc>
          <w:tcPr>
            <w:tcW w:w="589" w:type="dxa"/>
            <w:noWrap w:val="0"/>
            <w:vAlign w:val="center"/>
          </w:tcPr>
          <w:p w14:paraId="36B25A20">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95</w:t>
            </w:r>
          </w:p>
        </w:tc>
        <w:tc>
          <w:tcPr>
            <w:tcW w:w="952" w:type="dxa"/>
            <w:noWrap w:val="0"/>
            <w:vAlign w:val="center"/>
          </w:tcPr>
          <w:p w14:paraId="27D6E231">
            <w:pPr>
              <w:spacing w:line="280" w:lineRule="exact"/>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29.868</w:t>
            </w:r>
          </w:p>
        </w:tc>
        <w:tc>
          <w:tcPr>
            <w:tcW w:w="781" w:type="dxa"/>
            <w:noWrap w:val="0"/>
            <w:vAlign w:val="center"/>
          </w:tcPr>
          <w:p w14:paraId="75C5BC47">
            <w:pPr>
              <w:widowControl/>
              <w:spacing w:line="280" w:lineRule="exact"/>
              <w:jc w:val="center"/>
              <w:rPr>
                <w:rFonts w:hint="default" w:ascii="Arial" w:hAnsi="Arial" w:eastAsia="宋体" w:cs="Arial"/>
                <w:color w:val="000000"/>
                <w:kern w:val="0"/>
                <w:szCs w:val="21"/>
                <w:lang w:val="en-US"/>
              </w:rPr>
            </w:pPr>
            <w:r>
              <w:rPr>
                <w:rFonts w:hint="default" w:ascii="Arial" w:hAnsi="Arial" w:eastAsia="宋体" w:cs="Arial"/>
                <w:color w:val="000000"/>
                <w:kern w:val="0"/>
                <w:szCs w:val="21"/>
              </w:rPr>
              <w:t>旋风</w:t>
            </w:r>
            <w:r>
              <w:rPr>
                <w:rFonts w:hint="eastAsia" w:ascii="Arial" w:hAnsi="Arial" w:eastAsia="宋体" w:cs="Arial"/>
                <w:color w:val="000000"/>
                <w:kern w:val="0"/>
                <w:szCs w:val="21"/>
                <w:lang w:val="en-US" w:eastAsia="zh-CN"/>
              </w:rPr>
              <w:t>+布袋除尘</w:t>
            </w:r>
          </w:p>
        </w:tc>
        <w:tc>
          <w:tcPr>
            <w:tcW w:w="588" w:type="dxa"/>
            <w:noWrap w:val="0"/>
            <w:vAlign w:val="center"/>
          </w:tcPr>
          <w:p w14:paraId="2DF5CC20">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95</w:t>
            </w:r>
          </w:p>
        </w:tc>
        <w:tc>
          <w:tcPr>
            <w:tcW w:w="750" w:type="dxa"/>
            <w:noWrap w:val="0"/>
            <w:vAlign w:val="center"/>
          </w:tcPr>
          <w:p w14:paraId="4740EF69">
            <w:pPr>
              <w:jc w:val="center"/>
              <w:rPr>
                <w:rFonts w:hint="default" w:ascii="Arial" w:hAnsi="Arial" w:eastAsia="宋体" w:cs="Arial"/>
                <w:color w:val="000000"/>
                <w:szCs w:val="21"/>
              </w:rPr>
            </w:pPr>
            <w:r>
              <w:rPr>
                <w:rFonts w:hint="eastAsia" w:ascii="Arial" w:hAnsi="Arial" w:eastAsia="宋体" w:cs="Arial"/>
                <w:color w:val="000000"/>
                <w:szCs w:val="21"/>
                <w:lang w:val="en-US" w:eastAsia="zh-CN"/>
              </w:rPr>
              <w:t>0.060</w:t>
            </w:r>
          </w:p>
        </w:tc>
        <w:tc>
          <w:tcPr>
            <w:tcW w:w="874" w:type="dxa"/>
            <w:noWrap w:val="0"/>
            <w:vAlign w:val="center"/>
          </w:tcPr>
          <w:p w14:paraId="2F5FE6A1">
            <w:pPr>
              <w:jc w:val="center"/>
              <w:rPr>
                <w:rFonts w:hint="default" w:ascii="Arial" w:hAnsi="Arial" w:eastAsia="宋体" w:cs="Arial"/>
                <w:color w:val="000000"/>
                <w:szCs w:val="21"/>
              </w:rPr>
            </w:pPr>
            <w:r>
              <w:rPr>
                <w:rFonts w:hint="eastAsia" w:ascii="Arial" w:hAnsi="Arial" w:eastAsia="宋体" w:cs="Arial"/>
                <w:color w:val="000000"/>
                <w:szCs w:val="21"/>
                <w:lang w:val="en-US" w:eastAsia="zh-CN"/>
              </w:rPr>
              <w:t>0.030</w:t>
            </w:r>
          </w:p>
        </w:tc>
        <w:tc>
          <w:tcPr>
            <w:tcW w:w="999" w:type="dxa"/>
            <w:noWrap w:val="0"/>
            <w:vAlign w:val="center"/>
          </w:tcPr>
          <w:p w14:paraId="4478AEA7">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4.62</w:t>
            </w:r>
          </w:p>
        </w:tc>
        <w:tc>
          <w:tcPr>
            <w:tcW w:w="750" w:type="dxa"/>
            <w:noWrap w:val="0"/>
            <w:vAlign w:val="center"/>
          </w:tcPr>
          <w:p w14:paraId="5B8533A7">
            <w:pPr>
              <w:jc w:val="center"/>
              <w:rPr>
                <w:rFonts w:hint="default" w:ascii="Arial" w:hAnsi="Arial" w:eastAsia="宋体" w:cs="Arial"/>
                <w:color w:val="000000"/>
                <w:szCs w:val="21"/>
              </w:rPr>
            </w:pPr>
            <w:r>
              <w:rPr>
                <w:rFonts w:hint="eastAsia" w:ascii="Arial" w:hAnsi="Arial" w:eastAsia="宋体" w:cs="Arial"/>
                <w:color w:val="000000"/>
                <w:szCs w:val="21"/>
                <w:lang w:val="en-US" w:eastAsia="zh-CN"/>
              </w:rPr>
              <w:t>1.572</w:t>
            </w:r>
          </w:p>
        </w:tc>
        <w:tc>
          <w:tcPr>
            <w:tcW w:w="748" w:type="dxa"/>
            <w:noWrap w:val="0"/>
            <w:vAlign w:val="center"/>
          </w:tcPr>
          <w:p w14:paraId="4EAB52E0">
            <w:pPr>
              <w:jc w:val="center"/>
              <w:rPr>
                <w:rFonts w:hint="default" w:ascii="Arial" w:hAnsi="Arial" w:eastAsia="宋体" w:cs="Arial"/>
                <w:color w:val="000000"/>
                <w:szCs w:val="21"/>
              </w:rPr>
            </w:pPr>
            <w:r>
              <w:rPr>
                <w:rFonts w:hint="eastAsia" w:ascii="Arial" w:hAnsi="Arial" w:eastAsia="宋体" w:cs="Arial"/>
                <w:color w:val="000000"/>
                <w:szCs w:val="21"/>
                <w:lang w:val="en-US" w:eastAsia="zh-CN"/>
              </w:rPr>
              <w:t>0.786</w:t>
            </w:r>
          </w:p>
        </w:tc>
      </w:tr>
      <w:tr w14:paraId="6672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 w:type="dxa"/>
            <w:noWrap w:val="0"/>
            <w:vAlign w:val="center"/>
          </w:tcPr>
          <w:p w14:paraId="5FAAD1A3">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固化</w:t>
            </w:r>
          </w:p>
        </w:tc>
        <w:tc>
          <w:tcPr>
            <w:tcW w:w="864" w:type="dxa"/>
            <w:noWrap w:val="0"/>
            <w:vAlign w:val="center"/>
          </w:tcPr>
          <w:p w14:paraId="73A99368">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szCs w:val="21"/>
              </w:rPr>
              <w:t>VOCs</w:t>
            </w:r>
          </w:p>
        </w:tc>
        <w:tc>
          <w:tcPr>
            <w:tcW w:w="880" w:type="dxa"/>
            <w:noWrap w:val="0"/>
            <w:vAlign w:val="center"/>
          </w:tcPr>
          <w:p w14:paraId="3C5AD92D">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kern w:val="0"/>
                <w:szCs w:val="21"/>
              </w:rPr>
              <w:t>DA001</w:t>
            </w:r>
          </w:p>
        </w:tc>
        <w:tc>
          <w:tcPr>
            <w:tcW w:w="783" w:type="dxa"/>
            <w:noWrap w:val="0"/>
            <w:vAlign w:val="center"/>
          </w:tcPr>
          <w:p w14:paraId="4A41DABF">
            <w:pPr>
              <w:keepNext w:val="0"/>
              <w:keepLines w:val="0"/>
              <w:widowControl/>
              <w:suppressLineNumbers w:val="0"/>
              <w:jc w:val="center"/>
              <w:textAlignment w:val="center"/>
              <w:rPr>
                <w:rFonts w:hint="default" w:ascii="Arial" w:hAnsi="Arial" w:eastAsia="宋体" w:cs="Arial"/>
                <w:color w:val="000000"/>
                <w:kern w:val="0"/>
                <w:sz w:val="21"/>
                <w:szCs w:val="21"/>
                <w:lang w:val="en-US" w:eastAsia="zh-CN" w:bidi="ar-SA"/>
              </w:rPr>
            </w:pPr>
            <w:r>
              <w:rPr>
                <w:rFonts w:hint="default" w:ascii="Arial" w:hAnsi="Arial" w:eastAsia="宋体" w:cs="Arial"/>
                <w:i w:val="0"/>
                <w:iCs w:val="0"/>
                <w:color w:val="000000"/>
                <w:kern w:val="0"/>
                <w:sz w:val="21"/>
                <w:szCs w:val="21"/>
                <w:u w:val="none"/>
                <w:lang w:val="en-US" w:eastAsia="zh-CN" w:bidi="ar"/>
              </w:rPr>
              <w:t>1.5</w:t>
            </w:r>
          </w:p>
        </w:tc>
        <w:tc>
          <w:tcPr>
            <w:tcW w:w="505" w:type="dxa"/>
            <w:noWrap w:val="0"/>
            <w:vAlign w:val="center"/>
          </w:tcPr>
          <w:p w14:paraId="4EA33CD6">
            <w:pPr>
              <w:keepNext w:val="0"/>
              <w:keepLines w:val="0"/>
              <w:widowControl/>
              <w:suppressLineNumbers w:val="0"/>
              <w:jc w:val="center"/>
              <w:textAlignment w:val="center"/>
              <w:rPr>
                <w:rFonts w:hint="default" w:ascii="Arial" w:hAnsi="Arial" w:eastAsia="宋体" w:cs="Arial"/>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系数法</w:t>
            </w:r>
          </w:p>
        </w:tc>
        <w:tc>
          <w:tcPr>
            <w:tcW w:w="701" w:type="dxa"/>
            <w:noWrap w:val="0"/>
            <w:vAlign w:val="center"/>
          </w:tcPr>
          <w:p w14:paraId="3634BE6E">
            <w:pPr>
              <w:keepNext w:val="0"/>
              <w:keepLines w:val="0"/>
              <w:widowControl/>
              <w:suppressLineNumbers w:val="0"/>
              <w:jc w:val="center"/>
              <w:textAlignment w:val="center"/>
              <w:rPr>
                <w:rFonts w:hint="default" w:ascii="Arial" w:hAnsi="Arial" w:eastAsia="宋体" w:cs="Arial"/>
                <w:color w:val="000000"/>
                <w:kern w:val="0"/>
                <w:sz w:val="21"/>
                <w:szCs w:val="21"/>
                <w:lang w:val="en-US" w:eastAsia="zh-CN" w:bidi="ar-SA"/>
              </w:rPr>
            </w:pPr>
            <w:r>
              <w:rPr>
                <w:rFonts w:hint="eastAsia" w:ascii="Arial" w:hAnsi="Arial" w:eastAsia="宋体" w:cs="Arial"/>
                <w:color w:val="000000"/>
                <w:kern w:val="0"/>
                <w:sz w:val="21"/>
                <w:szCs w:val="21"/>
                <w:lang w:val="en-US" w:eastAsia="zh-CN" w:bidi="ar-SA"/>
              </w:rPr>
              <w:t>2000</w:t>
            </w:r>
          </w:p>
        </w:tc>
        <w:tc>
          <w:tcPr>
            <w:tcW w:w="818" w:type="dxa"/>
            <w:noWrap w:val="0"/>
            <w:vAlign w:val="center"/>
          </w:tcPr>
          <w:p w14:paraId="62167302">
            <w:pPr>
              <w:keepNext w:val="0"/>
              <w:keepLines w:val="0"/>
              <w:widowControl/>
              <w:suppressLineNumbers w:val="0"/>
              <w:jc w:val="center"/>
              <w:textAlignment w:val="center"/>
              <w:rPr>
                <w:rFonts w:hint="default" w:ascii="Arial" w:hAnsi="Arial" w:eastAsia="宋体" w:cs="Arial"/>
                <w:color w:val="000000"/>
                <w:kern w:val="0"/>
                <w:sz w:val="21"/>
                <w:szCs w:val="21"/>
                <w:lang w:val="en-US" w:eastAsia="zh-CN" w:bidi="ar-SA"/>
              </w:rPr>
            </w:pPr>
            <w:r>
              <w:rPr>
                <w:rFonts w:hint="eastAsia" w:ascii="Arial" w:hAnsi="Arial" w:eastAsia="宋体" w:cs="Arial"/>
                <w:color w:val="000000"/>
                <w:kern w:val="0"/>
                <w:sz w:val="21"/>
                <w:szCs w:val="21"/>
                <w:lang w:val="en-US" w:eastAsia="zh-CN" w:bidi="ar-SA"/>
              </w:rPr>
              <w:t>0.75</w:t>
            </w:r>
          </w:p>
        </w:tc>
        <w:tc>
          <w:tcPr>
            <w:tcW w:w="905" w:type="dxa"/>
            <w:noWrap w:val="0"/>
            <w:vAlign w:val="center"/>
          </w:tcPr>
          <w:p w14:paraId="71CB8CBA">
            <w:pPr>
              <w:keepNext w:val="0"/>
              <w:keepLines w:val="0"/>
              <w:widowControl/>
              <w:suppressLineNumbers w:val="0"/>
              <w:jc w:val="center"/>
              <w:textAlignment w:val="center"/>
              <w:rPr>
                <w:rFonts w:hint="eastAsia" w:ascii="Arial" w:hAnsi="Arial" w:eastAsia="宋体" w:cs="Arial"/>
                <w:color w:val="000000"/>
                <w:kern w:val="0"/>
                <w:sz w:val="21"/>
                <w:szCs w:val="21"/>
                <w:lang w:val="en-US" w:eastAsia="zh-CN" w:bidi="ar-SA"/>
              </w:rPr>
            </w:pPr>
            <w:r>
              <w:rPr>
                <w:rFonts w:hint="eastAsia" w:ascii="Arial" w:hAnsi="Arial" w:eastAsia="宋体" w:cs="Arial"/>
                <w:color w:val="000000"/>
                <w:kern w:val="0"/>
                <w:szCs w:val="21"/>
                <w:lang w:val="en-US" w:eastAsia="zh-CN"/>
              </w:rPr>
              <w:t>集气罩</w:t>
            </w:r>
          </w:p>
        </w:tc>
        <w:tc>
          <w:tcPr>
            <w:tcW w:w="589" w:type="dxa"/>
            <w:noWrap w:val="0"/>
            <w:vAlign w:val="center"/>
          </w:tcPr>
          <w:p w14:paraId="2CACCAB8">
            <w:pPr>
              <w:keepNext w:val="0"/>
              <w:keepLines w:val="0"/>
              <w:widowControl/>
              <w:suppressLineNumbers w:val="0"/>
              <w:jc w:val="center"/>
              <w:textAlignment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85</w:t>
            </w:r>
          </w:p>
        </w:tc>
        <w:tc>
          <w:tcPr>
            <w:tcW w:w="952" w:type="dxa"/>
            <w:noWrap w:val="0"/>
            <w:vAlign w:val="center"/>
          </w:tcPr>
          <w:p w14:paraId="231A3FE8">
            <w:pPr>
              <w:keepNext w:val="0"/>
              <w:keepLines w:val="0"/>
              <w:widowControl/>
              <w:suppressLineNumbers w:val="0"/>
              <w:jc w:val="center"/>
              <w:textAlignment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1.275</w:t>
            </w:r>
          </w:p>
        </w:tc>
        <w:tc>
          <w:tcPr>
            <w:tcW w:w="781" w:type="dxa"/>
            <w:noWrap w:val="0"/>
            <w:vAlign w:val="center"/>
          </w:tcPr>
          <w:p w14:paraId="3F8E1FED">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直排</w:t>
            </w:r>
          </w:p>
        </w:tc>
        <w:tc>
          <w:tcPr>
            <w:tcW w:w="588" w:type="dxa"/>
            <w:noWrap w:val="0"/>
            <w:vAlign w:val="center"/>
          </w:tcPr>
          <w:p w14:paraId="74BF33F3">
            <w:pPr>
              <w:widowControl/>
              <w:spacing w:line="280" w:lineRule="exact"/>
              <w:jc w:val="center"/>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0</w:t>
            </w:r>
          </w:p>
        </w:tc>
        <w:tc>
          <w:tcPr>
            <w:tcW w:w="750" w:type="dxa"/>
            <w:noWrap w:val="0"/>
            <w:vAlign w:val="center"/>
          </w:tcPr>
          <w:p w14:paraId="0528DD60">
            <w:pPr>
              <w:widowControl/>
              <w:jc w:val="center"/>
              <w:rPr>
                <w:rFonts w:hint="default" w:ascii="Arial" w:hAnsi="Arial" w:eastAsia="宋体" w:cs="Arial"/>
                <w:color w:val="000000"/>
                <w:szCs w:val="21"/>
              </w:rPr>
            </w:pPr>
            <w:r>
              <w:rPr>
                <w:rFonts w:hint="eastAsia" w:ascii="Arial" w:hAnsi="Arial" w:eastAsia="宋体" w:cs="Arial"/>
                <w:b w:val="0"/>
                <w:color w:val="000000"/>
                <w:kern w:val="0"/>
                <w:szCs w:val="21"/>
                <w:lang w:val="en-US" w:eastAsia="zh-CN"/>
              </w:rPr>
              <w:t>1.275</w:t>
            </w:r>
          </w:p>
        </w:tc>
        <w:tc>
          <w:tcPr>
            <w:tcW w:w="874" w:type="dxa"/>
            <w:noWrap w:val="0"/>
            <w:vAlign w:val="center"/>
          </w:tcPr>
          <w:p w14:paraId="0F2E0203">
            <w:pPr>
              <w:widowControl/>
              <w:jc w:val="center"/>
              <w:rPr>
                <w:rFonts w:hint="default" w:ascii="Arial" w:hAnsi="Arial" w:eastAsia="宋体" w:cs="Arial"/>
                <w:color w:val="000000"/>
                <w:szCs w:val="21"/>
                <w:lang w:val="en-US"/>
              </w:rPr>
            </w:pPr>
            <w:r>
              <w:rPr>
                <w:rFonts w:hint="eastAsia" w:ascii="Arial" w:hAnsi="Arial" w:eastAsia="宋体" w:cs="Arial"/>
                <w:b w:val="0"/>
                <w:color w:val="000000"/>
                <w:kern w:val="0"/>
                <w:szCs w:val="21"/>
                <w:lang w:val="en-US" w:eastAsia="zh-CN"/>
              </w:rPr>
              <w:t>0.64</w:t>
            </w:r>
          </w:p>
        </w:tc>
        <w:tc>
          <w:tcPr>
            <w:tcW w:w="999" w:type="dxa"/>
            <w:noWrap w:val="0"/>
            <w:vAlign w:val="center"/>
          </w:tcPr>
          <w:p w14:paraId="1AA949DC">
            <w:pPr>
              <w:widowControl/>
              <w:jc w:val="center"/>
              <w:rPr>
                <w:rFonts w:hint="default" w:ascii="Arial" w:hAnsi="Arial" w:eastAsia="宋体" w:cs="Arial"/>
                <w:color w:val="000000"/>
                <w:szCs w:val="21"/>
                <w:lang w:val="en-US"/>
              </w:rPr>
            </w:pPr>
            <w:r>
              <w:rPr>
                <w:rFonts w:hint="eastAsia" w:ascii="Arial" w:hAnsi="Arial" w:eastAsia="宋体" w:cs="Arial"/>
                <w:color w:val="000000"/>
                <w:szCs w:val="21"/>
                <w:lang w:val="en-US" w:eastAsia="zh-CN"/>
              </w:rPr>
              <w:t>49.04</w:t>
            </w:r>
          </w:p>
        </w:tc>
        <w:tc>
          <w:tcPr>
            <w:tcW w:w="750" w:type="dxa"/>
            <w:noWrap w:val="0"/>
            <w:vAlign w:val="center"/>
          </w:tcPr>
          <w:p w14:paraId="532C0183">
            <w:pPr>
              <w:widowControl/>
              <w:jc w:val="center"/>
              <w:rPr>
                <w:rFonts w:hint="default" w:ascii="Arial" w:hAnsi="Arial" w:eastAsia="宋体" w:cs="Arial"/>
                <w:color w:val="000000"/>
                <w:szCs w:val="21"/>
              </w:rPr>
            </w:pPr>
            <w:r>
              <w:rPr>
                <w:rFonts w:hint="eastAsia" w:ascii="Arial" w:hAnsi="Arial" w:eastAsia="宋体" w:cs="Arial"/>
                <w:b w:val="0"/>
                <w:color w:val="000000"/>
                <w:kern w:val="0"/>
                <w:szCs w:val="21"/>
                <w:lang w:val="en-US" w:eastAsia="zh-CN"/>
              </w:rPr>
              <w:t>0.225</w:t>
            </w:r>
          </w:p>
        </w:tc>
        <w:tc>
          <w:tcPr>
            <w:tcW w:w="748" w:type="dxa"/>
            <w:noWrap w:val="0"/>
            <w:vAlign w:val="center"/>
          </w:tcPr>
          <w:p w14:paraId="78A32993">
            <w:pPr>
              <w:widowControl/>
              <w:jc w:val="center"/>
              <w:rPr>
                <w:rFonts w:hint="default" w:ascii="Arial" w:hAnsi="Arial" w:eastAsia="宋体" w:cs="Arial"/>
                <w:color w:val="000000"/>
                <w:szCs w:val="21"/>
                <w:lang w:val="en-US"/>
              </w:rPr>
            </w:pPr>
            <w:r>
              <w:rPr>
                <w:rFonts w:hint="eastAsia" w:ascii="Arial" w:hAnsi="Arial" w:eastAsia="宋体" w:cs="Arial"/>
                <w:b w:val="0"/>
                <w:color w:val="000000"/>
                <w:kern w:val="0"/>
                <w:szCs w:val="21"/>
                <w:lang w:val="en-US" w:eastAsia="zh-CN"/>
              </w:rPr>
              <w:t>0.113</w:t>
            </w:r>
          </w:p>
        </w:tc>
      </w:tr>
      <w:tr w14:paraId="2C83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 w:type="dxa"/>
            <w:vMerge w:val="restart"/>
            <w:noWrap w:val="0"/>
            <w:vAlign w:val="center"/>
          </w:tcPr>
          <w:p w14:paraId="2A7BBEFC">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szCs w:val="21"/>
              </w:rPr>
              <w:t>天然气燃烧机</w:t>
            </w:r>
          </w:p>
        </w:tc>
        <w:tc>
          <w:tcPr>
            <w:tcW w:w="864" w:type="dxa"/>
            <w:noWrap w:val="0"/>
            <w:vAlign w:val="center"/>
          </w:tcPr>
          <w:p w14:paraId="7C388A76">
            <w:pPr>
              <w:widowControl/>
              <w:spacing w:line="280" w:lineRule="exact"/>
              <w:jc w:val="center"/>
              <w:rPr>
                <w:rFonts w:hint="default" w:ascii="Arial" w:hAnsi="Arial" w:eastAsia="宋体" w:cs="Arial"/>
                <w:color w:val="000000"/>
                <w:szCs w:val="21"/>
              </w:rPr>
            </w:pPr>
            <w:r>
              <w:rPr>
                <w:rFonts w:hint="default" w:ascii="Arial" w:hAnsi="Arial" w:eastAsia="宋体" w:cs="Arial"/>
                <w:color w:val="000000"/>
                <w:kern w:val="0"/>
                <w:szCs w:val="21"/>
              </w:rPr>
              <w:t>颗粒物</w:t>
            </w:r>
          </w:p>
        </w:tc>
        <w:tc>
          <w:tcPr>
            <w:tcW w:w="880" w:type="dxa"/>
            <w:vMerge w:val="restart"/>
            <w:noWrap w:val="0"/>
            <w:vAlign w:val="center"/>
          </w:tcPr>
          <w:p w14:paraId="7F35306A">
            <w:pPr>
              <w:widowControl/>
              <w:spacing w:line="280" w:lineRule="exact"/>
              <w:jc w:val="center"/>
              <w:rPr>
                <w:rFonts w:hint="eastAsia" w:ascii="Arial" w:hAnsi="Arial" w:eastAsia="宋体" w:cs="Arial"/>
                <w:color w:val="000000"/>
                <w:szCs w:val="21"/>
                <w:lang w:val="en-US" w:eastAsia="zh-CN"/>
              </w:rPr>
            </w:pPr>
            <w:r>
              <w:rPr>
                <w:rFonts w:hint="default" w:ascii="Arial" w:hAnsi="Arial" w:eastAsia="宋体" w:cs="Arial"/>
                <w:color w:val="000000"/>
                <w:szCs w:val="21"/>
              </w:rPr>
              <w:t>DA00</w:t>
            </w:r>
            <w:r>
              <w:rPr>
                <w:rFonts w:hint="eastAsia" w:ascii="Arial" w:hAnsi="Arial" w:eastAsia="宋体" w:cs="Arial"/>
                <w:color w:val="000000"/>
                <w:szCs w:val="21"/>
                <w:lang w:val="en-US" w:eastAsia="zh-CN"/>
              </w:rPr>
              <w:t>3</w:t>
            </w:r>
          </w:p>
        </w:tc>
        <w:tc>
          <w:tcPr>
            <w:tcW w:w="783" w:type="dxa"/>
            <w:noWrap w:val="0"/>
            <w:vAlign w:val="center"/>
          </w:tcPr>
          <w:p w14:paraId="77D37498">
            <w:pPr>
              <w:widowControl/>
              <w:snapToGrid w:val="0"/>
              <w:jc w:val="center"/>
              <w:rPr>
                <w:rFonts w:hint="default" w:ascii="Arial" w:hAnsi="Arial" w:eastAsia="宋体" w:cs="Arial"/>
                <w:color w:val="000000"/>
                <w:szCs w:val="21"/>
              </w:rPr>
            </w:pPr>
            <w:r>
              <w:rPr>
                <w:rFonts w:hint="default" w:ascii="Arial" w:hAnsi="Arial" w:eastAsia="宋体" w:cs="Arial"/>
                <w:b w:val="0"/>
                <w:color w:val="000000"/>
                <w:kern w:val="0"/>
                <w:szCs w:val="21"/>
              </w:rPr>
              <w:t>0.0</w:t>
            </w:r>
            <w:r>
              <w:rPr>
                <w:rFonts w:hint="eastAsia" w:ascii="Arial" w:hAnsi="Arial" w:eastAsia="宋体" w:cs="Arial"/>
                <w:b w:val="0"/>
                <w:color w:val="000000"/>
                <w:kern w:val="0"/>
                <w:szCs w:val="21"/>
                <w:lang w:val="en-US" w:eastAsia="zh-CN"/>
              </w:rPr>
              <w:t>57</w:t>
            </w:r>
          </w:p>
        </w:tc>
        <w:tc>
          <w:tcPr>
            <w:tcW w:w="505" w:type="dxa"/>
            <w:vMerge w:val="restart"/>
            <w:noWrap w:val="0"/>
            <w:vAlign w:val="center"/>
          </w:tcPr>
          <w:p w14:paraId="2D8E7A2C">
            <w:pPr>
              <w:widowControl/>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系数法</w:t>
            </w:r>
          </w:p>
        </w:tc>
        <w:tc>
          <w:tcPr>
            <w:tcW w:w="701" w:type="dxa"/>
            <w:vMerge w:val="restart"/>
            <w:noWrap w:val="0"/>
            <w:vAlign w:val="center"/>
          </w:tcPr>
          <w:p w14:paraId="17265F8E">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2000</w:t>
            </w:r>
          </w:p>
        </w:tc>
        <w:tc>
          <w:tcPr>
            <w:tcW w:w="818" w:type="dxa"/>
            <w:noWrap w:val="0"/>
            <w:vAlign w:val="center"/>
          </w:tcPr>
          <w:p w14:paraId="2649584D">
            <w:pPr>
              <w:keepNext w:val="0"/>
              <w:keepLines w:val="0"/>
              <w:widowControl/>
              <w:suppressLineNumbers w:val="0"/>
              <w:jc w:val="center"/>
              <w:textAlignment w:val="center"/>
              <w:rPr>
                <w:rFonts w:hint="default"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0.029 </w:t>
            </w:r>
          </w:p>
        </w:tc>
        <w:tc>
          <w:tcPr>
            <w:tcW w:w="905" w:type="dxa"/>
            <w:vMerge w:val="restart"/>
            <w:noWrap w:val="0"/>
            <w:vAlign w:val="center"/>
          </w:tcPr>
          <w:p w14:paraId="7986FD06">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全封闭收集</w:t>
            </w:r>
          </w:p>
        </w:tc>
        <w:tc>
          <w:tcPr>
            <w:tcW w:w="589" w:type="dxa"/>
            <w:noWrap w:val="0"/>
            <w:vAlign w:val="center"/>
          </w:tcPr>
          <w:p w14:paraId="3F7A652F">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100</w:t>
            </w:r>
          </w:p>
        </w:tc>
        <w:tc>
          <w:tcPr>
            <w:tcW w:w="952" w:type="dxa"/>
            <w:noWrap w:val="0"/>
            <w:vAlign w:val="center"/>
          </w:tcPr>
          <w:p w14:paraId="610DDB13">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781" w:type="dxa"/>
            <w:vMerge w:val="restart"/>
            <w:noWrap w:val="0"/>
            <w:vAlign w:val="center"/>
          </w:tcPr>
          <w:p w14:paraId="49CD5968">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直排</w:t>
            </w:r>
          </w:p>
        </w:tc>
        <w:tc>
          <w:tcPr>
            <w:tcW w:w="588" w:type="dxa"/>
            <w:noWrap w:val="0"/>
            <w:vAlign w:val="center"/>
          </w:tcPr>
          <w:p w14:paraId="3E93F2E4">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szCs w:val="21"/>
              </w:rPr>
              <w:t>/</w:t>
            </w:r>
          </w:p>
        </w:tc>
        <w:tc>
          <w:tcPr>
            <w:tcW w:w="750" w:type="dxa"/>
            <w:noWrap w:val="0"/>
            <w:vAlign w:val="center"/>
          </w:tcPr>
          <w:p w14:paraId="0BBF53DC">
            <w:pPr>
              <w:widowControl/>
              <w:spacing w:line="280" w:lineRule="exact"/>
              <w:jc w:val="center"/>
              <w:rPr>
                <w:rFonts w:hint="default" w:ascii="Arial" w:hAnsi="Arial" w:eastAsia="宋体" w:cs="Arial"/>
                <w:color w:val="000000"/>
                <w:kern w:val="0"/>
                <w:szCs w:val="21"/>
                <w:lang w:val="en-US" w:eastAsia="zh-CN"/>
              </w:rPr>
            </w:pPr>
            <w:r>
              <w:rPr>
                <w:rFonts w:hint="default" w:ascii="Arial" w:hAnsi="Arial" w:eastAsia="宋体" w:cs="Arial"/>
                <w:color w:val="000000"/>
                <w:kern w:val="0"/>
                <w:szCs w:val="21"/>
                <w:lang w:val="en-US" w:eastAsia="zh-CN"/>
              </w:rPr>
              <w:t>0.057</w:t>
            </w:r>
          </w:p>
        </w:tc>
        <w:tc>
          <w:tcPr>
            <w:tcW w:w="874" w:type="dxa"/>
            <w:noWrap w:val="0"/>
            <w:vAlign w:val="center"/>
          </w:tcPr>
          <w:p w14:paraId="7D9FC8A7">
            <w:pPr>
              <w:widowControl/>
              <w:spacing w:line="280" w:lineRule="exact"/>
              <w:jc w:val="center"/>
              <w:rPr>
                <w:rFonts w:hint="default" w:ascii="Arial" w:hAnsi="Arial" w:eastAsia="宋体" w:cs="Arial"/>
                <w:color w:val="000000"/>
                <w:kern w:val="0"/>
                <w:szCs w:val="21"/>
                <w:lang w:val="en-US" w:eastAsia="zh-CN"/>
              </w:rPr>
            </w:pPr>
            <w:r>
              <w:rPr>
                <w:rFonts w:hint="default" w:ascii="Arial" w:hAnsi="Arial" w:eastAsia="宋体" w:cs="Arial"/>
                <w:color w:val="000000"/>
                <w:kern w:val="0"/>
                <w:szCs w:val="21"/>
                <w:lang w:val="en-US" w:eastAsia="zh-CN"/>
              </w:rPr>
              <w:t xml:space="preserve">0.029 </w:t>
            </w:r>
          </w:p>
        </w:tc>
        <w:tc>
          <w:tcPr>
            <w:tcW w:w="999" w:type="dxa"/>
            <w:noWrap w:val="0"/>
            <w:vAlign w:val="center"/>
          </w:tcPr>
          <w:p w14:paraId="56382EB8">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 xml:space="preserve">15.72 </w:t>
            </w:r>
          </w:p>
        </w:tc>
        <w:tc>
          <w:tcPr>
            <w:tcW w:w="750" w:type="dxa"/>
            <w:noWrap w:val="0"/>
            <w:vAlign w:val="center"/>
          </w:tcPr>
          <w:p w14:paraId="1E26189C">
            <w:pPr>
              <w:jc w:val="center"/>
              <w:rPr>
                <w:rFonts w:hint="default" w:ascii="Arial" w:hAnsi="Arial" w:eastAsia="宋体" w:cs="Arial"/>
                <w:color w:val="000000"/>
                <w:szCs w:val="21"/>
              </w:rPr>
            </w:pPr>
            <w:r>
              <w:rPr>
                <w:rFonts w:hint="default" w:ascii="Arial" w:hAnsi="Arial" w:eastAsia="宋体" w:cs="Arial"/>
                <w:color w:val="000000"/>
                <w:szCs w:val="21"/>
              </w:rPr>
              <w:t>/</w:t>
            </w:r>
          </w:p>
        </w:tc>
        <w:tc>
          <w:tcPr>
            <w:tcW w:w="748" w:type="dxa"/>
            <w:noWrap w:val="0"/>
            <w:vAlign w:val="center"/>
          </w:tcPr>
          <w:p w14:paraId="57C11F98">
            <w:pPr>
              <w:jc w:val="center"/>
              <w:rPr>
                <w:rFonts w:hint="default" w:ascii="Arial" w:hAnsi="Arial" w:eastAsia="宋体" w:cs="Arial"/>
                <w:color w:val="000000"/>
                <w:szCs w:val="21"/>
              </w:rPr>
            </w:pPr>
            <w:r>
              <w:rPr>
                <w:rFonts w:hint="default" w:ascii="Arial" w:hAnsi="Arial" w:eastAsia="宋体" w:cs="Arial"/>
                <w:color w:val="000000"/>
                <w:szCs w:val="21"/>
              </w:rPr>
              <w:t>/</w:t>
            </w:r>
          </w:p>
        </w:tc>
      </w:tr>
      <w:tr w14:paraId="19F5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 w:type="dxa"/>
            <w:vMerge w:val="continue"/>
            <w:noWrap w:val="0"/>
            <w:vAlign w:val="center"/>
          </w:tcPr>
          <w:p w14:paraId="12554EB8">
            <w:pPr>
              <w:widowControl/>
              <w:spacing w:line="280" w:lineRule="exact"/>
              <w:jc w:val="center"/>
              <w:rPr>
                <w:rFonts w:hint="default" w:ascii="Arial" w:hAnsi="Arial" w:eastAsia="宋体" w:cs="Arial"/>
                <w:color w:val="000000"/>
                <w:kern w:val="0"/>
                <w:szCs w:val="21"/>
              </w:rPr>
            </w:pPr>
          </w:p>
        </w:tc>
        <w:tc>
          <w:tcPr>
            <w:tcW w:w="864" w:type="dxa"/>
            <w:noWrap w:val="0"/>
            <w:vAlign w:val="center"/>
          </w:tcPr>
          <w:p w14:paraId="4ACDA97B">
            <w:pPr>
              <w:widowControl/>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SO</w:t>
            </w:r>
            <w:r>
              <w:rPr>
                <w:rFonts w:hint="default" w:ascii="Arial" w:hAnsi="Arial" w:eastAsia="宋体" w:cs="Arial"/>
                <w:color w:val="000000"/>
                <w:szCs w:val="21"/>
                <w:vertAlign w:val="subscript"/>
              </w:rPr>
              <w:t>2</w:t>
            </w:r>
          </w:p>
        </w:tc>
        <w:tc>
          <w:tcPr>
            <w:tcW w:w="880" w:type="dxa"/>
            <w:vMerge w:val="continue"/>
            <w:noWrap w:val="0"/>
            <w:vAlign w:val="center"/>
          </w:tcPr>
          <w:p w14:paraId="120D84FA">
            <w:pPr>
              <w:widowControl/>
              <w:spacing w:line="280" w:lineRule="exact"/>
              <w:jc w:val="center"/>
              <w:rPr>
                <w:rFonts w:hint="default" w:ascii="Arial" w:hAnsi="Arial" w:eastAsia="宋体" w:cs="Arial"/>
                <w:color w:val="000000"/>
                <w:szCs w:val="21"/>
              </w:rPr>
            </w:pPr>
          </w:p>
        </w:tc>
        <w:tc>
          <w:tcPr>
            <w:tcW w:w="783" w:type="dxa"/>
            <w:noWrap w:val="0"/>
            <w:vAlign w:val="center"/>
          </w:tcPr>
          <w:p w14:paraId="7EC1D37C">
            <w:pPr>
              <w:widowControl/>
              <w:snapToGrid w:val="0"/>
              <w:jc w:val="center"/>
              <w:rPr>
                <w:rFonts w:hint="default" w:ascii="Arial" w:hAnsi="Arial" w:eastAsia="宋体" w:cs="Arial"/>
                <w:color w:val="000000"/>
                <w:szCs w:val="21"/>
              </w:rPr>
            </w:pPr>
            <w:r>
              <w:rPr>
                <w:rFonts w:hint="default" w:ascii="Arial" w:hAnsi="Arial" w:eastAsia="宋体" w:cs="Arial"/>
                <w:b w:val="0"/>
                <w:color w:val="000000"/>
                <w:kern w:val="0"/>
                <w:szCs w:val="21"/>
              </w:rPr>
              <w:t>0.0</w:t>
            </w:r>
            <w:r>
              <w:rPr>
                <w:rFonts w:hint="eastAsia" w:ascii="Arial" w:hAnsi="Arial" w:eastAsia="宋体" w:cs="Arial"/>
                <w:b w:val="0"/>
                <w:color w:val="000000"/>
                <w:kern w:val="0"/>
                <w:szCs w:val="21"/>
                <w:lang w:val="en-US" w:eastAsia="zh-CN"/>
              </w:rPr>
              <w:t>4</w:t>
            </w:r>
          </w:p>
        </w:tc>
        <w:tc>
          <w:tcPr>
            <w:tcW w:w="505" w:type="dxa"/>
            <w:vMerge w:val="continue"/>
            <w:noWrap w:val="0"/>
            <w:vAlign w:val="center"/>
          </w:tcPr>
          <w:p w14:paraId="1C3666CF">
            <w:pPr>
              <w:widowControl/>
              <w:spacing w:line="280" w:lineRule="exact"/>
              <w:jc w:val="center"/>
              <w:rPr>
                <w:rFonts w:hint="default" w:ascii="Arial" w:hAnsi="Arial" w:eastAsia="宋体" w:cs="Arial"/>
                <w:color w:val="000000"/>
                <w:szCs w:val="21"/>
              </w:rPr>
            </w:pPr>
          </w:p>
        </w:tc>
        <w:tc>
          <w:tcPr>
            <w:tcW w:w="701" w:type="dxa"/>
            <w:vMerge w:val="continue"/>
            <w:noWrap w:val="0"/>
            <w:vAlign w:val="center"/>
          </w:tcPr>
          <w:p w14:paraId="2BFEF3B6">
            <w:pPr>
              <w:widowControl/>
              <w:spacing w:line="280" w:lineRule="exact"/>
              <w:jc w:val="center"/>
              <w:rPr>
                <w:rFonts w:hint="default" w:ascii="Arial" w:hAnsi="Arial" w:eastAsia="宋体" w:cs="Arial"/>
                <w:color w:val="000000"/>
                <w:kern w:val="0"/>
                <w:szCs w:val="21"/>
              </w:rPr>
            </w:pPr>
          </w:p>
        </w:tc>
        <w:tc>
          <w:tcPr>
            <w:tcW w:w="818" w:type="dxa"/>
            <w:noWrap w:val="0"/>
            <w:vAlign w:val="center"/>
          </w:tcPr>
          <w:p w14:paraId="1F80FDED">
            <w:pPr>
              <w:keepNext w:val="0"/>
              <w:keepLines w:val="0"/>
              <w:widowControl/>
              <w:suppressLineNumbers w:val="0"/>
              <w:jc w:val="center"/>
              <w:textAlignment w:val="center"/>
              <w:rPr>
                <w:rFonts w:hint="default"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0.020 </w:t>
            </w:r>
          </w:p>
        </w:tc>
        <w:tc>
          <w:tcPr>
            <w:tcW w:w="905" w:type="dxa"/>
            <w:vMerge w:val="continue"/>
            <w:noWrap w:val="0"/>
            <w:vAlign w:val="center"/>
          </w:tcPr>
          <w:p w14:paraId="519B7642">
            <w:pPr>
              <w:widowControl/>
              <w:spacing w:line="280" w:lineRule="exact"/>
              <w:jc w:val="center"/>
              <w:rPr>
                <w:rFonts w:hint="default" w:ascii="Arial" w:hAnsi="Arial" w:eastAsia="宋体" w:cs="Arial"/>
                <w:color w:val="000000"/>
                <w:kern w:val="0"/>
                <w:szCs w:val="21"/>
              </w:rPr>
            </w:pPr>
          </w:p>
        </w:tc>
        <w:tc>
          <w:tcPr>
            <w:tcW w:w="589" w:type="dxa"/>
            <w:noWrap w:val="0"/>
            <w:vAlign w:val="center"/>
          </w:tcPr>
          <w:p w14:paraId="1C0DF1FF">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100</w:t>
            </w:r>
          </w:p>
        </w:tc>
        <w:tc>
          <w:tcPr>
            <w:tcW w:w="952" w:type="dxa"/>
            <w:noWrap w:val="0"/>
            <w:vAlign w:val="center"/>
          </w:tcPr>
          <w:p w14:paraId="04D2A71E">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781" w:type="dxa"/>
            <w:vMerge w:val="continue"/>
            <w:noWrap w:val="0"/>
            <w:vAlign w:val="center"/>
          </w:tcPr>
          <w:p w14:paraId="740FC329">
            <w:pPr>
              <w:widowControl/>
              <w:spacing w:line="280" w:lineRule="exact"/>
              <w:jc w:val="center"/>
              <w:rPr>
                <w:rFonts w:hint="default" w:ascii="Arial" w:hAnsi="Arial" w:eastAsia="宋体" w:cs="Arial"/>
                <w:color w:val="000000"/>
                <w:kern w:val="0"/>
                <w:szCs w:val="21"/>
              </w:rPr>
            </w:pPr>
          </w:p>
        </w:tc>
        <w:tc>
          <w:tcPr>
            <w:tcW w:w="588" w:type="dxa"/>
            <w:noWrap w:val="0"/>
            <w:vAlign w:val="center"/>
          </w:tcPr>
          <w:p w14:paraId="327DDAE6">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szCs w:val="21"/>
              </w:rPr>
              <w:t>/</w:t>
            </w:r>
          </w:p>
        </w:tc>
        <w:tc>
          <w:tcPr>
            <w:tcW w:w="750" w:type="dxa"/>
            <w:noWrap w:val="0"/>
            <w:vAlign w:val="center"/>
          </w:tcPr>
          <w:p w14:paraId="4052795A">
            <w:pPr>
              <w:widowControl/>
              <w:spacing w:line="280" w:lineRule="exact"/>
              <w:jc w:val="center"/>
              <w:rPr>
                <w:rFonts w:hint="default" w:ascii="Arial" w:hAnsi="Arial" w:eastAsia="宋体" w:cs="Arial"/>
                <w:color w:val="000000"/>
                <w:kern w:val="0"/>
                <w:szCs w:val="21"/>
                <w:lang w:val="en-US" w:eastAsia="zh-CN"/>
              </w:rPr>
            </w:pPr>
            <w:r>
              <w:rPr>
                <w:rFonts w:hint="default" w:ascii="Arial" w:hAnsi="Arial" w:eastAsia="宋体" w:cs="Arial"/>
                <w:color w:val="000000"/>
                <w:kern w:val="0"/>
                <w:szCs w:val="21"/>
                <w:lang w:val="en-US" w:eastAsia="zh-CN"/>
              </w:rPr>
              <w:t>0.040</w:t>
            </w:r>
          </w:p>
        </w:tc>
        <w:tc>
          <w:tcPr>
            <w:tcW w:w="874" w:type="dxa"/>
            <w:noWrap w:val="0"/>
            <w:vAlign w:val="center"/>
          </w:tcPr>
          <w:p w14:paraId="031F4993">
            <w:pPr>
              <w:widowControl/>
              <w:spacing w:line="280" w:lineRule="exact"/>
              <w:jc w:val="center"/>
              <w:rPr>
                <w:rFonts w:hint="default" w:ascii="Arial" w:hAnsi="Arial" w:eastAsia="宋体" w:cs="Arial"/>
                <w:color w:val="000000"/>
                <w:kern w:val="0"/>
                <w:szCs w:val="21"/>
                <w:lang w:val="en-US" w:eastAsia="zh-CN"/>
              </w:rPr>
            </w:pPr>
            <w:r>
              <w:rPr>
                <w:rFonts w:hint="default" w:ascii="Arial" w:hAnsi="Arial" w:eastAsia="宋体" w:cs="Arial"/>
                <w:color w:val="000000"/>
                <w:kern w:val="0"/>
                <w:szCs w:val="21"/>
                <w:lang w:val="en-US" w:eastAsia="zh-CN"/>
              </w:rPr>
              <w:t xml:space="preserve">0.020 </w:t>
            </w:r>
          </w:p>
        </w:tc>
        <w:tc>
          <w:tcPr>
            <w:tcW w:w="999" w:type="dxa"/>
            <w:noWrap w:val="0"/>
            <w:vAlign w:val="center"/>
          </w:tcPr>
          <w:p w14:paraId="2596C5A0">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 xml:space="preserve">11.03 </w:t>
            </w:r>
          </w:p>
        </w:tc>
        <w:tc>
          <w:tcPr>
            <w:tcW w:w="750" w:type="dxa"/>
            <w:noWrap w:val="0"/>
            <w:vAlign w:val="center"/>
          </w:tcPr>
          <w:p w14:paraId="72899345">
            <w:pPr>
              <w:jc w:val="center"/>
              <w:rPr>
                <w:rFonts w:hint="default" w:ascii="Arial" w:hAnsi="Arial" w:eastAsia="宋体" w:cs="Arial"/>
                <w:color w:val="000000"/>
                <w:szCs w:val="21"/>
              </w:rPr>
            </w:pPr>
            <w:r>
              <w:rPr>
                <w:rFonts w:hint="default" w:ascii="Arial" w:hAnsi="Arial" w:eastAsia="宋体" w:cs="Arial"/>
                <w:color w:val="000000"/>
                <w:szCs w:val="21"/>
              </w:rPr>
              <w:t>/</w:t>
            </w:r>
          </w:p>
        </w:tc>
        <w:tc>
          <w:tcPr>
            <w:tcW w:w="748" w:type="dxa"/>
            <w:noWrap w:val="0"/>
            <w:vAlign w:val="center"/>
          </w:tcPr>
          <w:p w14:paraId="4B053617">
            <w:pPr>
              <w:jc w:val="center"/>
              <w:rPr>
                <w:rFonts w:hint="default" w:ascii="Arial" w:hAnsi="Arial" w:eastAsia="宋体" w:cs="Arial"/>
                <w:color w:val="000000"/>
                <w:szCs w:val="21"/>
              </w:rPr>
            </w:pPr>
            <w:r>
              <w:rPr>
                <w:rFonts w:hint="default" w:ascii="Arial" w:hAnsi="Arial" w:eastAsia="宋体" w:cs="Arial"/>
                <w:color w:val="000000"/>
                <w:szCs w:val="21"/>
              </w:rPr>
              <w:t>/</w:t>
            </w:r>
          </w:p>
        </w:tc>
      </w:tr>
      <w:tr w14:paraId="3D88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 w:type="dxa"/>
            <w:vMerge w:val="continue"/>
            <w:noWrap w:val="0"/>
            <w:vAlign w:val="center"/>
          </w:tcPr>
          <w:p w14:paraId="221799D1">
            <w:pPr>
              <w:widowControl/>
              <w:spacing w:line="280" w:lineRule="exact"/>
              <w:jc w:val="center"/>
              <w:rPr>
                <w:rFonts w:hint="default" w:ascii="Arial" w:hAnsi="Arial" w:eastAsia="宋体" w:cs="Arial"/>
                <w:color w:val="000000"/>
                <w:kern w:val="0"/>
                <w:szCs w:val="21"/>
              </w:rPr>
            </w:pPr>
          </w:p>
        </w:tc>
        <w:tc>
          <w:tcPr>
            <w:tcW w:w="864" w:type="dxa"/>
            <w:noWrap w:val="0"/>
            <w:vAlign w:val="center"/>
          </w:tcPr>
          <w:p w14:paraId="5D493B26">
            <w:pPr>
              <w:widowControl/>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NO</w:t>
            </w:r>
            <w:r>
              <w:rPr>
                <w:rFonts w:hint="default" w:ascii="Arial" w:hAnsi="Arial" w:eastAsia="宋体" w:cs="Arial"/>
                <w:color w:val="000000"/>
                <w:szCs w:val="21"/>
                <w:vertAlign w:val="subscript"/>
              </w:rPr>
              <w:t>X</w:t>
            </w:r>
          </w:p>
        </w:tc>
        <w:tc>
          <w:tcPr>
            <w:tcW w:w="880" w:type="dxa"/>
            <w:vMerge w:val="continue"/>
            <w:noWrap w:val="0"/>
            <w:vAlign w:val="center"/>
          </w:tcPr>
          <w:p w14:paraId="64A4AB79">
            <w:pPr>
              <w:widowControl/>
              <w:spacing w:line="280" w:lineRule="exact"/>
              <w:jc w:val="center"/>
              <w:rPr>
                <w:rFonts w:hint="default" w:ascii="Arial" w:hAnsi="Arial" w:eastAsia="宋体" w:cs="Arial"/>
                <w:color w:val="000000"/>
                <w:szCs w:val="21"/>
              </w:rPr>
            </w:pPr>
          </w:p>
        </w:tc>
        <w:tc>
          <w:tcPr>
            <w:tcW w:w="783" w:type="dxa"/>
            <w:noWrap w:val="0"/>
            <w:vAlign w:val="center"/>
          </w:tcPr>
          <w:p w14:paraId="7EAE8E08">
            <w:pPr>
              <w:widowControl/>
              <w:snapToGrid w:val="0"/>
              <w:jc w:val="center"/>
              <w:rPr>
                <w:rFonts w:hint="default" w:ascii="Arial" w:hAnsi="Arial" w:eastAsia="宋体" w:cs="Arial"/>
                <w:color w:val="000000"/>
                <w:szCs w:val="21"/>
              </w:rPr>
            </w:pPr>
            <w:r>
              <w:rPr>
                <w:rFonts w:hint="default" w:ascii="Arial" w:hAnsi="Arial" w:eastAsia="宋体" w:cs="Arial"/>
                <w:b w:val="0"/>
                <w:color w:val="000000"/>
                <w:kern w:val="0"/>
                <w:szCs w:val="21"/>
              </w:rPr>
              <w:t>0.</w:t>
            </w:r>
            <w:r>
              <w:rPr>
                <w:rFonts w:hint="eastAsia" w:ascii="Arial" w:hAnsi="Arial" w:eastAsia="宋体" w:cs="Arial"/>
                <w:b w:val="0"/>
                <w:color w:val="000000"/>
                <w:kern w:val="0"/>
                <w:szCs w:val="21"/>
                <w:lang w:val="en-US" w:eastAsia="zh-CN"/>
              </w:rPr>
              <w:t>374</w:t>
            </w:r>
          </w:p>
        </w:tc>
        <w:tc>
          <w:tcPr>
            <w:tcW w:w="505" w:type="dxa"/>
            <w:vMerge w:val="continue"/>
            <w:noWrap w:val="0"/>
            <w:vAlign w:val="center"/>
          </w:tcPr>
          <w:p w14:paraId="422F2BAE">
            <w:pPr>
              <w:widowControl/>
              <w:spacing w:line="280" w:lineRule="exact"/>
              <w:jc w:val="center"/>
              <w:rPr>
                <w:rFonts w:hint="default" w:ascii="Arial" w:hAnsi="Arial" w:eastAsia="宋体" w:cs="Arial"/>
                <w:color w:val="000000"/>
                <w:szCs w:val="21"/>
              </w:rPr>
            </w:pPr>
          </w:p>
        </w:tc>
        <w:tc>
          <w:tcPr>
            <w:tcW w:w="701" w:type="dxa"/>
            <w:vMerge w:val="continue"/>
            <w:noWrap w:val="0"/>
            <w:vAlign w:val="center"/>
          </w:tcPr>
          <w:p w14:paraId="282B0CE8">
            <w:pPr>
              <w:widowControl/>
              <w:spacing w:line="280" w:lineRule="exact"/>
              <w:jc w:val="center"/>
              <w:rPr>
                <w:rFonts w:hint="default" w:ascii="Arial" w:hAnsi="Arial" w:eastAsia="宋体" w:cs="Arial"/>
                <w:color w:val="000000"/>
                <w:kern w:val="0"/>
                <w:szCs w:val="21"/>
              </w:rPr>
            </w:pPr>
          </w:p>
        </w:tc>
        <w:tc>
          <w:tcPr>
            <w:tcW w:w="818" w:type="dxa"/>
            <w:noWrap w:val="0"/>
            <w:vAlign w:val="center"/>
          </w:tcPr>
          <w:p w14:paraId="364C817D">
            <w:pPr>
              <w:keepNext w:val="0"/>
              <w:keepLines w:val="0"/>
              <w:widowControl/>
              <w:suppressLineNumbers w:val="0"/>
              <w:jc w:val="center"/>
              <w:textAlignment w:val="center"/>
              <w:rPr>
                <w:rFonts w:hint="default" w:ascii="Arial" w:hAnsi="Arial" w:eastAsia="宋体" w:cs="Arial"/>
                <w:color w:val="000000"/>
                <w:szCs w:val="21"/>
              </w:rPr>
            </w:pPr>
            <w:r>
              <w:rPr>
                <w:rFonts w:hint="default" w:ascii="Arial" w:hAnsi="Arial" w:eastAsia="宋体" w:cs="Arial"/>
                <w:i w:val="0"/>
                <w:iCs w:val="0"/>
                <w:color w:val="000000"/>
                <w:kern w:val="0"/>
                <w:sz w:val="21"/>
                <w:szCs w:val="21"/>
                <w:u w:val="none"/>
                <w:lang w:val="en-US" w:eastAsia="zh-CN" w:bidi="ar"/>
              </w:rPr>
              <w:t xml:space="preserve">0.187 </w:t>
            </w:r>
          </w:p>
        </w:tc>
        <w:tc>
          <w:tcPr>
            <w:tcW w:w="905" w:type="dxa"/>
            <w:vMerge w:val="continue"/>
            <w:noWrap w:val="0"/>
            <w:vAlign w:val="center"/>
          </w:tcPr>
          <w:p w14:paraId="02E30F79">
            <w:pPr>
              <w:widowControl/>
              <w:spacing w:line="280" w:lineRule="exact"/>
              <w:jc w:val="center"/>
              <w:rPr>
                <w:rFonts w:hint="default" w:ascii="Arial" w:hAnsi="Arial" w:eastAsia="宋体" w:cs="Arial"/>
                <w:color w:val="000000"/>
                <w:kern w:val="0"/>
                <w:szCs w:val="21"/>
              </w:rPr>
            </w:pPr>
          </w:p>
        </w:tc>
        <w:tc>
          <w:tcPr>
            <w:tcW w:w="589" w:type="dxa"/>
            <w:noWrap w:val="0"/>
            <w:vAlign w:val="center"/>
          </w:tcPr>
          <w:p w14:paraId="5E88C69D">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100</w:t>
            </w:r>
          </w:p>
        </w:tc>
        <w:tc>
          <w:tcPr>
            <w:tcW w:w="952" w:type="dxa"/>
            <w:noWrap w:val="0"/>
            <w:vAlign w:val="center"/>
          </w:tcPr>
          <w:p w14:paraId="7FE5A2B4">
            <w:pPr>
              <w:spacing w:line="280" w:lineRule="exact"/>
              <w:jc w:val="center"/>
              <w:rPr>
                <w:rFonts w:hint="default" w:ascii="Arial" w:hAnsi="Arial" w:eastAsia="宋体" w:cs="Arial"/>
                <w:color w:val="000000"/>
                <w:szCs w:val="21"/>
              </w:rPr>
            </w:pPr>
            <w:r>
              <w:rPr>
                <w:rFonts w:hint="default" w:ascii="Arial" w:hAnsi="Arial" w:eastAsia="宋体" w:cs="Arial"/>
                <w:color w:val="000000"/>
                <w:szCs w:val="21"/>
              </w:rPr>
              <w:t>/</w:t>
            </w:r>
          </w:p>
        </w:tc>
        <w:tc>
          <w:tcPr>
            <w:tcW w:w="781" w:type="dxa"/>
            <w:vMerge w:val="continue"/>
            <w:noWrap w:val="0"/>
            <w:vAlign w:val="center"/>
          </w:tcPr>
          <w:p w14:paraId="1D4F0C64">
            <w:pPr>
              <w:widowControl/>
              <w:spacing w:line="280" w:lineRule="exact"/>
              <w:jc w:val="center"/>
              <w:rPr>
                <w:rFonts w:hint="default" w:ascii="Arial" w:hAnsi="Arial" w:eastAsia="宋体" w:cs="Arial"/>
                <w:color w:val="000000"/>
                <w:kern w:val="0"/>
                <w:szCs w:val="21"/>
              </w:rPr>
            </w:pPr>
          </w:p>
        </w:tc>
        <w:tc>
          <w:tcPr>
            <w:tcW w:w="588" w:type="dxa"/>
            <w:noWrap w:val="0"/>
            <w:vAlign w:val="center"/>
          </w:tcPr>
          <w:p w14:paraId="3998BCCA">
            <w:pPr>
              <w:widowControl/>
              <w:spacing w:line="280" w:lineRule="exact"/>
              <w:jc w:val="center"/>
              <w:rPr>
                <w:rFonts w:hint="default" w:ascii="Arial" w:hAnsi="Arial" w:eastAsia="宋体" w:cs="Arial"/>
                <w:color w:val="000000"/>
                <w:kern w:val="0"/>
                <w:szCs w:val="21"/>
              </w:rPr>
            </w:pPr>
            <w:r>
              <w:rPr>
                <w:rFonts w:hint="default" w:ascii="Arial" w:hAnsi="Arial" w:eastAsia="宋体" w:cs="Arial"/>
                <w:color w:val="000000"/>
                <w:szCs w:val="21"/>
              </w:rPr>
              <w:t>/</w:t>
            </w:r>
          </w:p>
        </w:tc>
        <w:tc>
          <w:tcPr>
            <w:tcW w:w="750" w:type="dxa"/>
            <w:noWrap w:val="0"/>
            <w:vAlign w:val="center"/>
          </w:tcPr>
          <w:p w14:paraId="716A7391">
            <w:pPr>
              <w:widowControl/>
              <w:spacing w:line="280" w:lineRule="exact"/>
              <w:jc w:val="center"/>
              <w:rPr>
                <w:rFonts w:hint="default" w:ascii="Arial" w:hAnsi="Arial" w:eastAsia="宋体" w:cs="Arial"/>
                <w:color w:val="000000"/>
                <w:kern w:val="0"/>
                <w:szCs w:val="21"/>
                <w:lang w:val="en-US" w:eastAsia="zh-CN"/>
              </w:rPr>
            </w:pPr>
            <w:r>
              <w:rPr>
                <w:rFonts w:hint="default" w:ascii="Arial" w:hAnsi="Arial" w:eastAsia="宋体" w:cs="Arial"/>
                <w:color w:val="000000"/>
                <w:kern w:val="0"/>
                <w:szCs w:val="21"/>
                <w:lang w:val="en-US" w:eastAsia="zh-CN"/>
              </w:rPr>
              <w:t>0.374</w:t>
            </w:r>
          </w:p>
        </w:tc>
        <w:tc>
          <w:tcPr>
            <w:tcW w:w="874" w:type="dxa"/>
            <w:noWrap w:val="0"/>
            <w:vAlign w:val="center"/>
          </w:tcPr>
          <w:p w14:paraId="6B8619C5">
            <w:pPr>
              <w:widowControl/>
              <w:spacing w:line="280" w:lineRule="exact"/>
              <w:jc w:val="center"/>
              <w:rPr>
                <w:rFonts w:hint="default" w:ascii="Arial" w:hAnsi="Arial" w:eastAsia="宋体" w:cs="Arial"/>
                <w:color w:val="000000"/>
                <w:kern w:val="0"/>
                <w:szCs w:val="21"/>
                <w:lang w:val="en-US" w:eastAsia="zh-CN"/>
              </w:rPr>
            </w:pPr>
            <w:r>
              <w:rPr>
                <w:rFonts w:hint="default" w:ascii="Arial" w:hAnsi="Arial" w:eastAsia="宋体" w:cs="Arial"/>
                <w:color w:val="000000"/>
                <w:kern w:val="0"/>
                <w:szCs w:val="21"/>
                <w:lang w:val="en-US" w:eastAsia="zh-CN"/>
              </w:rPr>
              <w:t xml:space="preserve">0.187 </w:t>
            </w:r>
          </w:p>
        </w:tc>
        <w:tc>
          <w:tcPr>
            <w:tcW w:w="999" w:type="dxa"/>
            <w:noWrap w:val="0"/>
            <w:vAlign w:val="center"/>
          </w:tcPr>
          <w:p w14:paraId="64C98700">
            <w:pPr>
              <w:widowControl/>
              <w:spacing w:line="280" w:lineRule="exact"/>
              <w:jc w:val="center"/>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 xml:space="preserve">103.14 </w:t>
            </w:r>
          </w:p>
        </w:tc>
        <w:tc>
          <w:tcPr>
            <w:tcW w:w="750" w:type="dxa"/>
            <w:noWrap w:val="0"/>
            <w:vAlign w:val="center"/>
          </w:tcPr>
          <w:p w14:paraId="08CB8385">
            <w:pPr>
              <w:jc w:val="center"/>
              <w:rPr>
                <w:rFonts w:hint="default" w:ascii="Arial" w:hAnsi="Arial" w:eastAsia="宋体" w:cs="Arial"/>
                <w:color w:val="000000"/>
                <w:szCs w:val="21"/>
              </w:rPr>
            </w:pPr>
            <w:r>
              <w:rPr>
                <w:rFonts w:hint="default" w:ascii="Arial" w:hAnsi="Arial" w:eastAsia="宋体" w:cs="Arial"/>
                <w:color w:val="000000"/>
                <w:szCs w:val="21"/>
              </w:rPr>
              <w:t>/</w:t>
            </w:r>
          </w:p>
        </w:tc>
        <w:tc>
          <w:tcPr>
            <w:tcW w:w="748" w:type="dxa"/>
            <w:noWrap w:val="0"/>
            <w:vAlign w:val="center"/>
          </w:tcPr>
          <w:p w14:paraId="670CB8B9">
            <w:pPr>
              <w:jc w:val="center"/>
              <w:rPr>
                <w:rFonts w:hint="default" w:ascii="Arial" w:hAnsi="Arial" w:eastAsia="宋体" w:cs="Arial"/>
                <w:color w:val="000000"/>
                <w:szCs w:val="21"/>
              </w:rPr>
            </w:pPr>
            <w:r>
              <w:rPr>
                <w:rFonts w:hint="default" w:ascii="Arial" w:hAnsi="Arial" w:eastAsia="宋体" w:cs="Arial"/>
                <w:color w:val="000000"/>
                <w:szCs w:val="21"/>
              </w:rPr>
              <w:t>/</w:t>
            </w:r>
          </w:p>
        </w:tc>
      </w:tr>
    </w:tbl>
    <w:p w14:paraId="59F1C0C7">
      <w:pPr>
        <w:pStyle w:val="78"/>
        <w:bidi w:val="0"/>
        <w:rPr>
          <w:rFonts w:hint="default" w:ascii="Arial" w:hAnsi="Arial" w:cs="Arial"/>
          <w:color w:val="000000"/>
        </w:rPr>
      </w:pPr>
      <w:r>
        <w:rPr>
          <w:rFonts w:hint="default" w:ascii="Arial" w:hAnsi="Arial" w:cs="Arial"/>
          <w:color w:val="000000"/>
        </w:rPr>
        <w:t>建设项目废气排放口基本情况</w:t>
      </w:r>
    </w:p>
    <w:tbl>
      <w:tblPr>
        <w:tblStyle w:val="2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933"/>
        <w:gridCol w:w="1468"/>
        <w:gridCol w:w="1207"/>
        <w:gridCol w:w="1011"/>
        <w:gridCol w:w="1190"/>
        <w:gridCol w:w="848"/>
        <w:gridCol w:w="1059"/>
        <w:gridCol w:w="864"/>
        <w:gridCol w:w="995"/>
        <w:gridCol w:w="734"/>
        <w:gridCol w:w="895"/>
        <w:gridCol w:w="895"/>
        <w:gridCol w:w="895"/>
        <w:gridCol w:w="897"/>
      </w:tblGrid>
      <w:tr w14:paraId="53CD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97" w:hRule="atLeast"/>
          <w:tblHeader/>
          <w:jc w:val="center"/>
        </w:trPr>
        <w:tc>
          <w:tcPr>
            <w:tcW w:w="933" w:type="dxa"/>
            <w:vMerge w:val="restart"/>
            <w:tcBorders>
              <w:tl2br w:val="nil"/>
            </w:tcBorders>
            <w:shd w:val="clear" w:color="auto" w:fill="FFFFFF"/>
            <w:noWrap/>
            <w:vAlign w:val="center"/>
          </w:tcPr>
          <w:p w14:paraId="229FAA24">
            <w:pPr>
              <w:jc w:val="center"/>
              <w:rPr>
                <w:rFonts w:hint="default" w:ascii="Arial" w:hAnsi="Arial" w:eastAsia="宋体" w:cs="Arial"/>
                <w:b w:val="0"/>
                <w:color w:val="000000"/>
                <w:szCs w:val="21"/>
              </w:rPr>
            </w:pPr>
            <w:r>
              <w:rPr>
                <w:rFonts w:hint="default" w:ascii="Arial" w:hAnsi="Arial" w:eastAsia="宋体" w:cs="Arial"/>
                <w:b w:val="0"/>
                <w:color w:val="000000"/>
                <w:szCs w:val="21"/>
              </w:rPr>
              <w:t>名称</w:t>
            </w:r>
          </w:p>
        </w:tc>
        <w:tc>
          <w:tcPr>
            <w:tcW w:w="2675" w:type="dxa"/>
            <w:gridSpan w:val="2"/>
            <w:shd w:val="clear" w:color="auto" w:fill="FFFFFF"/>
            <w:noWrap/>
            <w:vAlign w:val="center"/>
          </w:tcPr>
          <w:p w14:paraId="7632D5B1">
            <w:pPr>
              <w:jc w:val="center"/>
              <w:rPr>
                <w:rFonts w:hint="default" w:ascii="Arial" w:hAnsi="Arial" w:eastAsia="宋体" w:cs="Arial"/>
                <w:b w:val="0"/>
                <w:color w:val="000000"/>
                <w:szCs w:val="21"/>
              </w:rPr>
            </w:pPr>
            <w:r>
              <w:rPr>
                <w:rFonts w:hint="default" w:ascii="Arial" w:hAnsi="Arial" w:eastAsia="宋体" w:cs="Arial"/>
                <w:b w:val="0"/>
                <w:color w:val="000000"/>
                <w:szCs w:val="21"/>
              </w:rPr>
              <w:t>排气筒底部中心地理坐标</w:t>
            </w:r>
          </w:p>
        </w:tc>
        <w:tc>
          <w:tcPr>
            <w:tcW w:w="1011" w:type="dxa"/>
            <w:vMerge w:val="restart"/>
            <w:shd w:val="clear" w:color="auto" w:fill="FFFFFF"/>
            <w:noWrap/>
            <w:vAlign w:val="center"/>
          </w:tcPr>
          <w:p w14:paraId="626C923F">
            <w:pPr>
              <w:jc w:val="center"/>
              <w:rPr>
                <w:rFonts w:hint="default" w:ascii="Arial" w:hAnsi="Arial" w:eastAsia="宋体" w:cs="Arial"/>
                <w:b w:val="0"/>
                <w:color w:val="000000"/>
                <w:szCs w:val="21"/>
              </w:rPr>
            </w:pPr>
            <w:r>
              <w:rPr>
                <w:rFonts w:hint="default" w:ascii="Arial" w:hAnsi="Arial" w:eastAsia="宋体" w:cs="Arial"/>
                <w:b w:val="0"/>
                <w:color w:val="000000"/>
                <w:szCs w:val="21"/>
              </w:rPr>
              <w:t>排气筒底部高程（m）</w:t>
            </w:r>
          </w:p>
        </w:tc>
        <w:tc>
          <w:tcPr>
            <w:tcW w:w="1190" w:type="dxa"/>
            <w:vMerge w:val="restart"/>
            <w:shd w:val="clear" w:color="auto" w:fill="FFFFFF"/>
            <w:noWrap/>
            <w:vAlign w:val="center"/>
          </w:tcPr>
          <w:p w14:paraId="2990D7C9">
            <w:pPr>
              <w:jc w:val="center"/>
              <w:rPr>
                <w:rFonts w:hint="default" w:ascii="Arial" w:hAnsi="Arial" w:eastAsia="宋体" w:cs="Arial"/>
                <w:b w:val="0"/>
                <w:color w:val="000000"/>
                <w:szCs w:val="21"/>
              </w:rPr>
            </w:pPr>
            <w:r>
              <w:rPr>
                <w:rFonts w:hint="default" w:ascii="Arial" w:hAnsi="Arial" w:eastAsia="宋体" w:cs="Arial"/>
                <w:b w:val="0"/>
                <w:color w:val="000000"/>
                <w:szCs w:val="21"/>
              </w:rPr>
              <w:t>排气筒高度m</w:t>
            </w:r>
          </w:p>
        </w:tc>
        <w:tc>
          <w:tcPr>
            <w:tcW w:w="848" w:type="dxa"/>
            <w:vMerge w:val="restart"/>
            <w:shd w:val="clear" w:color="auto" w:fill="FFFFFF"/>
            <w:noWrap/>
            <w:vAlign w:val="center"/>
          </w:tcPr>
          <w:p w14:paraId="1A1D7F00">
            <w:pPr>
              <w:jc w:val="center"/>
              <w:rPr>
                <w:rFonts w:hint="default" w:ascii="Arial" w:hAnsi="Arial" w:eastAsia="宋体" w:cs="Arial"/>
                <w:b w:val="0"/>
                <w:color w:val="000000"/>
                <w:szCs w:val="21"/>
              </w:rPr>
            </w:pPr>
            <w:r>
              <w:rPr>
                <w:rFonts w:hint="default" w:ascii="Arial" w:hAnsi="Arial" w:eastAsia="宋体" w:cs="Arial"/>
                <w:b w:val="0"/>
                <w:color w:val="000000"/>
                <w:szCs w:val="21"/>
              </w:rPr>
              <w:t>排气筒出口内径m</w:t>
            </w:r>
          </w:p>
        </w:tc>
        <w:tc>
          <w:tcPr>
            <w:tcW w:w="1059" w:type="dxa"/>
            <w:vMerge w:val="restart"/>
            <w:shd w:val="clear" w:color="auto" w:fill="FFFFFF"/>
            <w:noWrap/>
            <w:vAlign w:val="center"/>
          </w:tcPr>
          <w:p w14:paraId="4CBB8895">
            <w:pPr>
              <w:jc w:val="center"/>
              <w:rPr>
                <w:rFonts w:hint="default" w:ascii="Arial" w:hAnsi="Arial" w:eastAsia="宋体" w:cs="Arial"/>
                <w:b w:val="0"/>
                <w:color w:val="000000"/>
                <w:szCs w:val="21"/>
              </w:rPr>
            </w:pPr>
            <w:r>
              <w:rPr>
                <w:rFonts w:hint="default" w:ascii="Arial" w:hAnsi="Arial" w:eastAsia="宋体" w:cs="Arial"/>
                <w:b w:val="0"/>
                <w:color w:val="000000"/>
                <w:szCs w:val="21"/>
              </w:rPr>
              <w:t>烟气流量</w:t>
            </w:r>
          </w:p>
          <w:p w14:paraId="3DA28DCD">
            <w:pPr>
              <w:jc w:val="center"/>
              <w:rPr>
                <w:rFonts w:hint="default" w:ascii="Arial" w:hAnsi="Arial" w:eastAsia="宋体" w:cs="Arial"/>
                <w:b w:val="0"/>
                <w:color w:val="000000"/>
                <w:szCs w:val="21"/>
              </w:rPr>
            </w:pPr>
            <w:r>
              <w:rPr>
                <w:rFonts w:hint="default" w:ascii="Arial" w:hAnsi="Arial" w:eastAsia="宋体" w:cs="Arial"/>
                <w:b w:val="0"/>
                <w:color w:val="000000"/>
                <w:szCs w:val="21"/>
              </w:rPr>
              <w:t>m</w:t>
            </w:r>
            <w:r>
              <w:rPr>
                <w:rFonts w:hint="default" w:ascii="Arial" w:hAnsi="Arial" w:eastAsia="宋体" w:cs="Arial"/>
                <w:b w:val="0"/>
                <w:color w:val="000000"/>
                <w:szCs w:val="21"/>
                <w:vertAlign w:val="superscript"/>
              </w:rPr>
              <w:t>3</w:t>
            </w:r>
            <w:r>
              <w:rPr>
                <w:rFonts w:hint="default" w:ascii="Arial" w:hAnsi="Arial" w:eastAsia="宋体" w:cs="Arial"/>
                <w:b w:val="0"/>
                <w:color w:val="000000"/>
                <w:szCs w:val="21"/>
              </w:rPr>
              <w:t>/h</w:t>
            </w:r>
          </w:p>
        </w:tc>
        <w:tc>
          <w:tcPr>
            <w:tcW w:w="864" w:type="dxa"/>
            <w:vMerge w:val="restart"/>
            <w:shd w:val="clear" w:color="auto" w:fill="FFFFFF"/>
            <w:noWrap/>
            <w:vAlign w:val="center"/>
          </w:tcPr>
          <w:p w14:paraId="42E2FB36">
            <w:pPr>
              <w:jc w:val="center"/>
              <w:rPr>
                <w:rFonts w:hint="default" w:ascii="Arial" w:hAnsi="Arial" w:eastAsia="宋体" w:cs="Arial"/>
                <w:b w:val="0"/>
                <w:color w:val="000000"/>
                <w:szCs w:val="21"/>
              </w:rPr>
            </w:pPr>
            <w:r>
              <w:rPr>
                <w:rFonts w:hint="default" w:ascii="Arial" w:hAnsi="Arial" w:eastAsia="宋体" w:cs="Arial"/>
                <w:b w:val="0"/>
                <w:color w:val="000000"/>
                <w:szCs w:val="21"/>
              </w:rPr>
              <w:t>烟气温度℃</w:t>
            </w:r>
          </w:p>
        </w:tc>
        <w:tc>
          <w:tcPr>
            <w:tcW w:w="995" w:type="dxa"/>
            <w:vMerge w:val="restart"/>
            <w:shd w:val="clear" w:color="auto" w:fill="FFFFFF"/>
            <w:noWrap/>
            <w:vAlign w:val="center"/>
          </w:tcPr>
          <w:p w14:paraId="2B2F46CF">
            <w:pPr>
              <w:jc w:val="center"/>
              <w:rPr>
                <w:rFonts w:hint="default" w:ascii="Arial" w:hAnsi="Arial" w:eastAsia="宋体" w:cs="Arial"/>
                <w:b w:val="0"/>
                <w:color w:val="000000"/>
                <w:szCs w:val="21"/>
              </w:rPr>
            </w:pPr>
            <w:r>
              <w:rPr>
                <w:rFonts w:hint="default" w:ascii="Arial" w:hAnsi="Arial" w:eastAsia="宋体" w:cs="Arial"/>
                <w:b w:val="0"/>
                <w:color w:val="000000"/>
                <w:szCs w:val="21"/>
              </w:rPr>
              <w:t>年排放小时数h</w:t>
            </w:r>
          </w:p>
        </w:tc>
        <w:tc>
          <w:tcPr>
            <w:tcW w:w="734" w:type="dxa"/>
            <w:vMerge w:val="restart"/>
            <w:shd w:val="clear" w:color="auto" w:fill="FFFFFF"/>
            <w:noWrap/>
            <w:vAlign w:val="center"/>
          </w:tcPr>
          <w:p w14:paraId="60949DDC">
            <w:pPr>
              <w:jc w:val="center"/>
              <w:rPr>
                <w:rFonts w:hint="default" w:ascii="Arial" w:hAnsi="Arial" w:eastAsia="宋体" w:cs="Arial"/>
                <w:b w:val="0"/>
                <w:color w:val="000000"/>
                <w:szCs w:val="21"/>
              </w:rPr>
            </w:pPr>
            <w:r>
              <w:rPr>
                <w:rFonts w:hint="default" w:ascii="Arial" w:hAnsi="Arial" w:eastAsia="宋体" w:cs="Arial"/>
                <w:b w:val="0"/>
                <w:color w:val="000000"/>
                <w:szCs w:val="21"/>
              </w:rPr>
              <w:t>排放工况</w:t>
            </w:r>
          </w:p>
        </w:tc>
        <w:tc>
          <w:tcPr>
            <w:tcW w:w="3582" w:type="dxa"/>
            <w:gridSpan w:val="4"/>
            <w:shd w:val="clear" w:color="auto" w:fill="FFFFFF"/>
            <w:noWrap w:val="0"/>
            <w:vAlign w:val="top"/>
          </w:tcPr>
          <w:p w14:paraId="3FAC4792">
            <w:pPr>
              <w:jc w:val="center"/>
              <w:rPr>
                <w:rFonts w:hint="default" w:ascii="Arial" w:hAnsi="Arial" w:eastAsia="宋体" w:cs="Arial"/>
                <w:b w:val="0"/>
                <w:color w:val="000000"/>
                <w:szCs w:val="21"/>
              </w:rPr>
            </w:pPr>
            <w:r>
              <w:rPr>
                <w:rFonts w:hint="default" w:ascii="Arial" w:hAnsi="Arial" w:eastAsia="宋体" w:cs="Arial"/>
                <w:b w:val="0"/>
                <w:color w:val="000000"/>
                <w:szCs w:val="21"/>
              </w:rPr>
              <w:t>污染物最大排放速率（kg/h）</w:t>
            </w:r>
          </w:p>
        </w:tc>
      </w:tr>
      <w:tr w14:paraId="33DC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97" w:hRule="atLeast"/>
          <w:tblHeader/>
          <w:jc w:val="center"/>
        </w:trPr>
        <w:tc>
          <w:tcPr>
            <w:tcW w:w="933" w:type="dxa"/>
            <w:vMerge w:val="continue"/>
            <w:shd w:val="clear" w:color="auto" w:fill="FFFFFF"/>
            <w:noWrap/>
            <w:vAlign w:val="center"/>
          </w:tcPr>
          <w:p w14:paraId="5BE08DCC">
            <w:pPr>
              <w:jc w:val="center"/>
              <w:rPr>
                <w:rFonts w:hint="default" w:ascii="Arial" w:hAnsi="Arial" w:eastAsia="宋体" w:cs="Arial"/>
                <w:b w:val="0"/>
                <w:color w:val="000000"/>
                <w:szCs w:val="21"/>
              </w:rPr>
            </w:pPr>
          </w:p>
        </w:tc>
        <w:tc>
          <w:tcPr>
            <w:tcW w:w="1468" w:type="dxa"/>
            <w:shd w:val="clear" w:color="auto" w:fill="FFFFFF"/>
            <w:noWrap/>
            <w:vAlign w:val="center"/>
          </w:tcPr>
          <w:p w14:paraId="09EF8394">
            <w:pPr>
              <w:jc w:val="center"/>
              <w:rPr>
                <w:rFonts w:hint="default" w:ascii="Arial" w:hAnsi="Arial" w:eastAsia="宋体" w:cs="Arial"/>
                <w:b w:val="0"/>
                <w:color w:val="000000"/>
                <w:szCs w:val="21"/>
              </w:rPr>
            </w:pPr>
            <w:r>
              <w:rPr>
                <w:rFonts w:hint="default" w:ascii="Arial" w:hAnsi="Arial" w:eastAsia="宋体" w:cs="Arial"/>
                <w:b w:val="0"/>
                <w:color w:val="000000"/>
                <w:szCs w:val="21"/>
              </w:rPr>
              <w:t>经度（°）</w:t>
            </w:r>
          </w:p>
        </w:tc>
        <w:tc>
          <w:tcPr>
            <w:tcW w:w="1207" w:type="dxa"/>
            <w:shd w:val="clear" w:color="auto" w:fill="FFFFFF"/>
            <w:noWrap/>
            <w:vAlign w:val="center"/>
          </w:tcPr>
          <w:p w14:paraId="75984A9D">
            <w:pPr>
              <w:jc w:val="center"/>
              <w:rPr>
                <w:rFonts w:hint="default" w:ascii="Arial" w:hAnsi="Arial" w:eastAsia="宋体" w:cs="Arial"/>
                <w:b w:val="0"/>
                <w:color w:val="000000"/>
                <w:szCs w:val="21"/>
              </w:rPr>
            </w:pPr>
            <w:r>
              <w:rPr>
                <w:rFonts w:hint="default" w:ascii="Arial" w:hAnsi="Arial" w:eastAsia="宋体" w:cs="Arial"/>
                <w:b w:val="0"/>
                <w:color w:val="000000"/>
                <w:szCs w:val="21"/>
              </w:rPr>
              <w:t>纬度（°）</w:t>
            </w:r>
          </w:p>
        </w:tc>
        <w:tc>
          <w:tcPr>
            <w:tcW w:w="1011" w:type="dxa"/>
            <w:vMerge w:val="continue"/>
            <w:shd w:val="clear" w:color="auto" w:fill="FFFFFF"/>
            <w:noWrap/>
            <w:vAlign w:val="center"/>
          </w:tcPr>
          <w:p w14:paraId="58AA3B04">
            <w:pPr>
              <w:jc w:val="center"/>
              <w:rPr>
                <w:rFonts w:hint="default" w:ascii="Arial" w:hAnsi="Arial" w:eastAsia="宋体" w:cs="Arial"/>
                <w:b w:val="0"/>
                <w:color w:val="000000"/>
                <w:szCs w:val="21"/>
              </w:rPr>
            </w:pPr>
          </w:p>
        </w:tc>
        <w:tc>
          <w:tcPr>
            <w:tcW w:w="1190" w:type="dxa"/>
            <w:vMerge w:val="continue"/>
            <w:shd w:val="clear" w:color="auto" w:fill="FFFFFF"/>
            <w:noWrap/>
            <w:vAlign w:val="center"/>
          </w:tcPr>
          <w:p w14:paraId="30E5A47E">
            <w:pPr>
              <w:jc w:val="center"/>
              <w:rPr>
                <w:rFonts w:hint="default" w:ascii="Arial" w:hAnsi="Arial" w:eastAsia="宋体" w:cs="Arial"/>
                <w:b w:val="0"/>
                <w:color w:val="000000"/>
                <w:szCs w:val="21"/>
              </w:rPr>
            </w:pPr>
          </w:p>
        </w:tc>
        <w:tc>
          <w:tcPr>
            <w:tcW w:w="848" w:type="dxa"/>
            <w:vMerge w:val="continue"/>
            <w:shd w:val="clear" w:color="auto" w:fill="FFFFFF"/>
            <w:noWrap/>
            <w:vAlign w:val="center"/>
          </w:tcPr>
          <w:p w14:paraId="5E1004D2">
            <w:pPr>
              <w:jc w:val="center"/>
              <w:rPr>
                <w:rFonts w:hint="default" w:ascii="Arial" w:hAnsi="Arial" w:eastAsia="宋体" w:cs="Arial"/>
                <w:b w:val="0"/>
                <w:color w:val="000000"/>
                <w:szCs w:val="21"/>
              </w:rPr>
            </w:pPr>
          </w:p>
        </w:tc>
        <w:tc>
          <w:tcPr>
            <w:tcW w:w="1059" w:type="dxa"/>
            <w:vMerge w:val="continue"/>
            <w:shd w:val="clear" w:color="auto" w:fill="FFFFFF"/>
            <w:noWrap/>
            <w:vAlign w:val="center"/>
          </w:tcPr>
          <w:p w14:paraId="51BFA181">
            <w:pPr>
              <w:jc w:val="center"/>
              <w:rPr>
                <w:rFonts w:hint="default" w:ascii="Arial" w:hAnsi="Arial" w:eastAsia="宋体" w:cs="Arial"/>
                <w:b w:val="0"/>
                <w:color w:val="000000"/>
                <w:szCs w:val="21"/>
              </w:rPr>
            </w:pPr>
          </w:p>
        </w:tc>
        <w:tc>
          <w:tcPr>
            <w:tcW w:w="864" w:type="dxa"/>
            <w:vMerge w:val="continue"/>
            <w:shd w:val="clear" w:color="auto" w:fill="FFFFFF"/>
            <w:noWrap/>
            <w:vAlign w:val="center"/>
          </w:tcPr>
          <w:p w14:paraId="33D275DC">
            <w:pPr>
              <w:jc w:val="center"/>
              <w:rPr>
                <w:rFonts w:hint="default" w:ascii="Arial" w:hAnsi="Arial" w:eastAsia="宋体" w:cs="Arial"/>
                <w:b w:val="0"/>
                <w:color w:val="000000"/>
                <w:szCs w:val="21"/>
              </w:rPr>
            </w:pPr>
          </w:p>
        </w:tc>
        <w:tc>
          <w:tcPr>
            <w:tcW w:w="995" w:type="dxa"/>
            <w:vMerge w:val="continue"/>
            <w:shd w:val="clear" w:color="auto" w:fill="FFFFFF"/>
            <w:noWrap/>
            <w:vAlign w:val="center"/>
          </w:tcPr>
          <w:p w14:paraId="3F165052">
            <w:pPr>
              <w:jc w:val="center"/>
              <w:rPr>
                <w:rFonts w:hint="default" w:ascii="Arial" w:hAnsi="Arial" w:eastAsia="宋体" w:cs="Arial"/>
                <w:b w:val="0"/>
                <w:color w:val="000000"/>
                <w:szCs w:val="21"/>
              </w:rPr>
            </w:pPr>
          </w:p>
        </w:tc>
        <w:tc>
          <w:tcPr>
            <w:tcW w:w="734" w:type="dxa"/>
            <w:vMerge w:val="continue"/>
            <w:shd w:val="clear" w:color="auto" w:fill="FFFFFF"/>
            <w:noWrap/>
            <w:vAlign w:val="center"/>
          </w:tcPr>
          <w:p w14:paraId="09DC035B">
            <w:pPr>
              <w:jc w:val="center"/>
              <w:rPr>
                <w:rFonts w:hint="default" w:ascii="Arial" w:hAnsi="Arial" w:eastAsia="宋体" w:cs="Arial"/>
                <w:b w:val="0"/>
                <w:color w:val="000000"/>
                <w:szCs w:val="21"/>
              </w:rPr>
            </w:pPr>
          </w:p>
        </w:tc>
        <w:tc>
          <w:tcPr>
            <w:tcW w:w="895" w:type="dxa"/>
            <w:shd w:val="clear" w:color="auto" w:fill="FFFFFF"/>
            <w:noWrap/>
            <w:vAlign w:val="center"/>
          </w:tcPr>
          <w:p w14:paraId="2FB7D7FD">
            <w:pPr>
              <w:jc w:val="center"/>
              <w:rPr>
                <w:rFonts w:hint="default" w:ascii="Arial" w:hAnsi="Arial" w:eastAsia="宋体" w:cs="Arial"/>
                <w:b w:val="0"/>
                <w:color w:val="000000"/>
                <w:szCs w:val="21"/>
                <w:highlight w:val="none"/>
              </w:rPr>
            </w:pPr>
            <w:r>
              <w:rPr>
                <w:rFonts w:hint="eastAsia" w:ascii="Arial" w:hAnsi="Arial" w:eastAsia="宋体" w:cs="Arial"/>
                <w:b w:val="0"/>
                <w:color w:val="000000"/>
                <w:szCs w:val="21"/>
                <w:lang w:val="en-US" w:eastAsia="zh-CN"/>
              </w:rPr>
              <w:t>非甲烷总烃</w:t>
            </w:r>
          </w:p>
        </w:tc>
        <w:tc>
          <w:tcPr>
            <w:tcW w:w="895" w:type="dxa"/>
            <w:shd w:val="clear" w:color="auto" w:fill="FFFFFF"/>
            <w:noWrap w:val="0"/>
            <w:vAlign w:val="center"/>
          </w:tcPr>
          <w:p w14:paraId="2D034BF6">
            <w:pPr>
              <w:jc w:val="center"/>
              <w:rPr>
                <w:rFonts w:hint="default" w:ascii="Arial" w:hAnsi="Arial" w:eastAsia="宋体" w:cs="Arial"/>
                <w:b w:val="0"/>
                <w:color w:val="000000"/>
                <w:szCs w:val="21"/>
              </w:rPr>
            </w:pPr>
            <w:r>
              <w:rPr>
                <w:rFonts w:hint="default" w:ascii="Arial" w:hAnsi="Arial" w:eastAsia="宋体" w:cs="Arial"/>
                <w:b w:val="0"/>
                <w:color w:val="000000"/>
                <w:szCs w:val="21"/>
              </w:rPr>
              <w:t>颗粒物</w:t>
            </w:r>
          </w:p>
        </w:tc>
        <w:tc>
          <w:tcPr>
            <w:tcW w:w="895" w:type="dxa"/>
            <w:shd w:val="clear" w:color="auto" w:fill="FFFFFF"/>
            <w:noWrap w:val="0"/>
            <w:vAlign w:val="center"/>
          </w:tcPr>
          <w:p w14:paraId="38873A41">
            <w:pPr>
              <w:jc w:val="center"/>
              <w:rPr>
                <w:rFonts w:hint="default" w:ascii="Arial" w:hAnsi="Arial" w:eastAsia="宋体" w:cs="Arial"/>
                <w:b w:val="0"/>
                <w:color w:val="000000"/>
                <w:szCs w:val="21"/>
              </w:rPr>
            </w:pPr>
            <w:r>
              <w:rPr>
                <w:rFonts w:hint="default" w:ascii="Arial" w:hAnsi="Arial" w:eastAsia="宋体" w:cs="Arial"/>
                <w:b w:val="0"/>
                <w:color w:val="000000"/>
                <w:kern w:val="0"/>
                <w:szCs w:val="21"/>
              </w:rPr>
              <w:t>SO</w:t>
            </w:r>
            <w:r>
              <w:rPr>
                <w:rFonts w:hint="default" w:ascii="Arial" w:hAnsi="Arial" w:eastAsia="宋体" w:cs="Arial"/>
                <w:b w:val="0"/>
                <w:color w:val="000000"/>
                <w:kern w:val="0"/>
                <w:szCs w:val="21"/>
                <w:vertAlign w:val="subscript"/>
              </w:rPr>
              <w:t>2</w:t>
            </w:r>
          </w:p>
        </w:tc>
        <w:tc>
          <w:tcPr>
            <w:tcW w:w="897" w:type="dxa"/>
            <w:shd w:val="clear" w:color="auto" w:fill="FFFFFF"/>
            <w:noWrap w:val="0"/>
            <w:vAlign w:val="center"/>
          </w:tcPr>
          <w:p w14:paraId="3BFBEF72">
            <w:pPr>
              <w:jc w:val="center"/>
              <w:rPr>
                <w:rFonts w:hint="default" w:ascii="Arial" w:hAnsi="Arial" w:eastAsia="宋体" w:cs="Arial"/>
                <w:b w:val="0"/>
                <w:color w:val="000000"/>
                <w:szCs w:val="21"/>
              </w:rPr>
            </w:pPr>
            <w:r>
              <w:rPr>
                <w:rFonts w:hint="default" w:ascii="Arial" w:hAnsi="Arial" w:eastAsia="宋体" w:cs="Arial"/>
                <w:b w:val="0"/>
                <w:color w:val="000000"/>
                <w:kern w:val="0"/>
                <w:szCs w:val="21"/>
              </w:rPr>
              <w:t>NO</w:t>
            </w:r>
            <w:r>
              <w:rPr>
                <w:rFonts w:hint="default" w:ascii="Arial" w:hAnsi="Arial" w:eastAsia="宋体" w:cs="Arial"/>
                <w:b w:val="0"/>
                <w:color w:val="000000"/>
                <w:kern w:val="0"/>
                <w:szCs w:val="21"/>
                <w:vertAlign w:val="subscript"/>
              </w:rPr>
              <w:t>X</w:t>
            </w:r>
          </w:p>
        </w:tc>
      </w:tr>
      <w:tr w14:paraId="2E5B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97" w:hRule="atLeast"/>
          <w:tblHeader/>
          <w:jc w:val="center"/>
        </w:trPr>
        <w:tc>
          <w:tcPr>
            <w:tcW w:w="933" w:type="dxa"/>
            <w:shd w:val="clear" w:color="auto" w:fill="FFFFFF"/>
            <w:noWrap/>
            <w:vAlign w:val="center"/>
          </w:tcPr>
          <w:p w14:paraId="3277A70C">
            <w:pPr>
              <w:jc w:val="center"/>
              <w:rPr>
                <w:rFonts w:hint="default" w:ascii="Arial" w:hAnsi="Arial" w:eastAsia="宋体" w:cs="Arial"/>
                <w:b w:val="0"/>
                <w:color w:val="000000"/>
                <w:szCs w:val="21"/>
              </w:rPr>
            </w:pPr>
            <w:r>
              <w:rPr>
                <w:rFonts w:hint="default" w:ascii="Arial" w:hAnsi="Arial" w:eastAsia="宋体" w:cs="Arial"/>
                <w:b w:val="0"/>
                <w:color w:val="000000"/>
                <w:szCs w:val="21"/>
              </w:rPr>
              <w:t>DA001</w:t>
            </w:r>
          </w:p>
        </w:tc>
        <w:tc>
          <w:tcPr>
            <w:tcW w:w="1468" w:type="dxa"/>
            <w:shd w:val="clear" w:color="auto" w:fill="FFFFFF"/>
            <w:noWrap/>
            <w:vAlign w:val="center"/>
          </w:tcPr>
          <w:p w14:paraId="40EADB59">
            <w:pPr>
              <w:jc w:val="center"/>
              <w:rPr>
                <w:rFonts w:hint="default" w:ascii="Arial" w:hAnsi="Arial" w:eastAsia="宋体" w:cs="Arial"/>
                <w:b w:val="0"/>
                <w:color w:val="000000"/>
                <w:szCs w:val="21"/>
              </w:rPr>
            </w:pPr>
            <w:r>
              <w:rPr>
                <w:rFonts w:hint="default" w:ascii="Arial" w:hAnsi="Arial" w:eastAsia="宋体" w:cs="Arial"/>
                <w:b w:val="0"/>
                <w:color w:val="000000"/>
                <w:szCs w:val="21"/>
              </w:rPr>
              <w:t>121.003154082</w:t>
            </w:r>
          </w:p>
        </w:tc>
        <w:tc>
          <w:tcPr>
            <w:tcW w:w="1207" w:type="dxa"/>
            <w:shd w:val="clear" w:color="auto" w:fill="FFFFFF"/>
            <w:noWrap/>
            <w:vAlign w:val="center"/>
          </w:tcPr>
          <w:p w14:paraId="5CFA92D5">
            <w:pPr>
              <w:jc w:val="center"/>
              <w:rPr>
                <w:rFonts w:hint="default" w:ascii="Arial" w:hAnsi="Arial" w:eastAsia="宋体" w:cs="Arial"/>
                <w:b w:val="0"/>
                <w:color w:val="000000"/>
                <w:szCs w:val="21"/>
              </w:rPr>
            </w:pPr>
            <w:r>
              <w:rPr>
                <w:rFonts w:hint="default" w:ascii="Arial" w:hAnsi="Arial" w:eastAsia="宋体" w:cs="Arial"/>
                <w:b w:val="0"/>
                <w:color w:val="000000"/>
                <w:szCs w:val="21"/>
              </w:rPr>
              <w:t>30.744747187</w:t>
            </w:r>
          </w:p>
        </w:tc>
        <w:tc>
          <w:tcPr>
            <w:tcW w:w="1011" w:type="dxa"/>
            <w:shd w:val="clear" w:color="auto" w:fill="FFFFFF"/>
            <w:noWrap/>
            <w:vAlign w:val="center"/>
          </w:tcPr>
          <w:p w14:paraId="69E07342">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20</w:t>
            </w:r>
          </w:p>
        </w:tc>
        <w:tc>
          <w:tcPr>
            <w:tcW w:w="1190" w:type="dxa"/>
            <w:shd w:val="clear" w:color="auto" w:fill="FFFFFF"/>
            <w:noWrap/>
            <w:vAlign w:val="center"/>
          </w:tcPr>
          <w:p w14:paraId="478C5230">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3</w:t>
            </w:r>
          </w:p>
        </w:tc>
        <w:tc>
          <w:tcPr>
            <w:tcW w:w="848" w:type="dxa"/>
            <w:shd w:val="clear" w:color="auto" w:fill="FFFFFF"/>
            <w:noWrap/>
            <w:vAlign w:val="center"/>
          </w:tcPr>
          <w:p w14:paraId="3C14B6D1">
            <w:pPr>
              <w:jc w:val="center"/>
              <w:rPr>
                <w:rFonts w:hint="default" w:ascii="Arial" w:hAnsi="Arial" w:eastAsia="宋体" w:cs="Arial"/>
                <w:b w:val="0"/>
                <w:color w:val="000000"/>
                <w:szCs w:val="21"/>
              </w:rPr>
            </w:pPr>
            <w:r>
              <w:rPr>
                <w:rFonts w:hint="default" w:ascii="Arial" w:hAnsi="Arial" w:eastAsia="宋体" w:cs="Arial"/>
                <w:b w:val="0"/>
                <w:color w:val="000000"/>
                <w:szCs w:val="21"/>
              </w:rPr>
              <w:t>1.3</w:t>
            </w:r>
          </w:p>
        </w:tc>
        <w:tc>
          <w:tcPr>
            <w:tcW w:w="1059" w:type="dxa"/>
            <w:shd w:val="clear" w:color="auto" w:fill="FFFFFF"/>
            <w:noWrap/>
            <w:vAlign w:val="center"/>
          </w:tcPr>
          <w:p w14:paraId="13BD5EDD">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6500</w:t>
            </w:r>
          </w:p>
        </w:tc>
        <w:tc>
          <w:tcPr>
            <w:tcW w:w="864" w:type="dxa"/>
            <w:shd w:val="clear" w:color="auto" w:fill="FFFFFF"/>
            <w:noWrap/>
            <w:vAlign w:val="center"/>
          </w:tcPr>
          <w:p w14:paraId="32BB8328">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25</w:t>
            </w:r>
          </w:p>
        </w:tc>
        <w:tc>
          <w:tcPr>
            <w:tcW w:w="995" w:type="dxa"/>
            <w:shd w:val="clear" w:color="auto" w:fill="FFFFFF"/>
            <w:noWrap/>
            <w:vAlign w:val="center"/>
          </w:tcPr>
          <w:p w14:paraId="6D651695">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2000</w:t>
            </w:r>
          </w:p>
        </w:tc>
        <w:tc>
          <w:tcPr>
            <w:tcW w:w="734" w:type="dxa"/>
            <w:shd w:val="clear" w:color="auto" w:fill="FFFFFF"/>
            <w:noWrap/>
            <w:vAlign w:val="center"/>
          </w:tcPr>
          <w:p w14:paraId="6EC7D22D">
            <w:pPr>
              <w:jc w:val="center"/>
              <w:rPr>
                <w:rFonts w:hint="default" w:ascii="Arial" w:hAnsi="Arial" w:eastAsia="宋体" w:cs="Arial"/>
                <w:b w:val="0"/>
                <w:color w:val="000000"/>
                <w:szCs w:val="21"/>
              </w:rPr>
            </w:pPr>
            <w:r>
              <w:rPr>
                <w:rFonts w:hint="default" w:ascii="Arial" w:hAnsi="Arial" w:eastAsia="宋体" w:cs="Arial"/>
                <w:b w:val="0"/>
                <w:color w:val="000000"/>
                <w:szCs w:val="21"/>
              </w:rPr>
              <w:t>正常</w:t>
            </w:r>
          </w:p>
        </w:tc>
        <w:tc>
          <w:tcPr>
            <w:tcW w:w="895" w:type="dxa"/>
            <w:shd w:val="clear" w:color="auto" w:fill="FFFFFF"/>
            <w:noWrap/>
            <w:vAlign w:val="center"/>
          </w:tcPr>
          <w:p w14:paraId="79817BE9">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0.64</w:t>
            </w:r>
          </w:p>
        </w:tc>
        <w:tc>
          <w:tcPr>
            <w:tcW w:w="895" w:type="dxa"/>
            <w:shd w:val="clear" w:color="auto" w:fill="FFFFFF"/>
            <w:noWrap w:val="0"/>
            <w:vAlign w:val="center"/>
          </w:tcPr>
          <w:p w14:paraId="7BA61DAE">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w:t>
            </w:r>
          </w:p>
        </w:tc>
        <w:tc>
          <w:tcPr>
            <w:tcW w:w="895" w:type="dxa"/>
            <w:shd w:val="clear" w:color="auto" w:fill="FFFFFF"/>
            <w:noWrap w:val="0"/>
            <w:vAlign w:val="center"/>
          </w:tcPr>
          <w:p w14:paraId="76F0E717">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w:t>
            </w:r>
          </w:p>
        </w:tc>
        <w:tc>
          <w:tcPr>
            <w:tcW w:w="897" w:type="dxa"/>
            <w:shd w:val="clear" w:color="auto" w:fill="FFFFFF"/>
            <w:noWrap w:val="0"/>
            <w:vAlign w:val="center"/>
          </w:tcPr>
          <w:p w14:paraId="52EADA02">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w:t>
            </w:r>
          </w:p>
        </w:tc>
      </w:tr>
      <w:tr w14:paraId="1208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97" w:hRule="atLeast"/>
          <w:tblHeader/>
          <w:jc w:val="center"/>
        </w:trPr>
        <w:tc>
          <w:tcPr>
            <w:tcW w:w="933" w:type="dxa"/>
            <w:shd w:val="clear" w:color="auto" w:fill="FFFFFF"/>
            <w:noWrap/>
            <w:vAlign w:val="center"/>
          </w:tcPr>
          <w:p w14:paraId="66BC8E2C">
            <w:pPr>
              <w:jc w:val="center"/>
              <w:rPr>
                <w:rFonts w:hint="default" w:ascii="Arial" w:hAnsi="Arial" w:eastAsia="宋体" w:cs="Arial"/>
                <w:b w:val="0"/>
                <w:color w:val="000000"/>
                <w:szCs w:val="21"/>
              </w:rPr>
            </w:pPr>
            <w:r>
              <w:rPr>
                <w:rFonts w:hint="default" w:ascii="Arial" w:hAnsi="Arial" w:eastAsia="宋体" w:cs="Arial"/>
                <w:b w:val="0"/>
                <w:color w:val="000000"/>
                <w:szCs w:val="21"/>
              </w:rPr>
              <w:t>DA002</w:t>
            </w:r>
          </w:p>
        </w:tc>
        <w:tc>
          <w:tcPr>
            <w:tcW w:w="1468" w:type="dxa"/>
            <w:shd w:val="clear" w:color="auto" w:fill="FFFFFF"/>
            <w:noWrap/>
            <w:vAlign w:val="center"/>
          </w:tcPr>
          <w:p w14:paraId="5C3147C5">
            <w:pPr>
              <w:jc w:val="center"/>
              <w:rPr>
                <w:rFonts w:hint="default" w:ascii="Arial" w:hAnsi="Arial" w:eastAsia="宋体" w:cs="Arial"/>
                <w:b w:val="0"/>
                <w:color w:val="000000"/>
                <w:szCs w:val="21"/>
              </w:rPr>
            </w:pPr>
            <w:r>
              <w:rPr>
                <w:rFonts w:hint="default" w:ascii="Arial" w:hAnsi="Arial" w:eastAsia="宋体" w:cs="Arial"/>
                <w:b w:val="0"/>
                <w:color w:val="000000"/>
                <w:szCs w:val="21"/>
              </w:rPr>
              <w:t>121.003154082</w:t>
            </w:r>
          </w:p>
        </w:tc>
        <w:tc>
          <w:tcPr>
            <w:tcW w:w="1207" w:type="dxa"/>
            <w:shd w:val="clear" w:color="auto" w:fill="FFFFFF"/>
            <w:noWrap/>
            <w:vAlign w:val="center"/>
          </w:tcPr>
          <w:p w14:paraId="3D6E6A6B">
            <w:pPr>
              <w:jc w:val="center"/>
              <w:rPr>
                <w:rFonts w:hint="eastAsia" w:ascii="Arial" w:hAnsi="Arial" w:eastAsia="宋体" w:cs="Arial"/>
                <w:b w:val="0"/>
                <w:color w:val="000000"/>
                <w:szCs w:val="21"/>
                <w:lang w:val="en-US" w:eastAsia="zh-CN"/>
              </w:rPr>
            </w:pPr>
            <w:r>
              <w:rPr>
                <w:rFonts w:hint="default" w:ascii="Arial" w:hAnsi="Arial" w:eastAsia="宋体" w:cs="Arial"/>
                <w:b w:val="0"/>
                <w:color w:val="000000"/>
                <w:szCs w:val="21"/>
              </w:rPr>
              <w:t>30.7</w:t>
            </w:r>
            <w:r>
              <w:rPr>
                <w:rFonts w:hint="eastAsia" w:ascii="Arial" w:hAnsi="Arial" w:eastAsia="宋体" w:cs="Arial"/>
                <w:b w:val="0"/>
                <w:color w:val="000000"/>
                <w:szCs w:val="21"/>
                <w:lang w:val="en-US" w:eastAsia="zh-CN"/>
              </w:rPr>
              <w:t>3</w:t>
            </w:r>
            <w:r>
              <w:rPr>
                <w:rFonts w:hint="default" w:ascii="Arial" w:hAnsi="Arial" w:eastAsia="宋体" w:cs="Arial"/>
                <w:b w:val="0"/>
                <w:color w:val="000000"/>
                <w:szCs w:val="21"/>
              </w:rPr>
              <w:t>385406</w:t>
            </w:r>
            <w:r>
              <w:rPr>
                <w:rFonts w:hint="eastAsia" w:ascii="Arial" w:hAnsi="Arial" w:eastAsia="宋体" w:cs="Arial"/>
                <w:b w:val="0"/>
                <w:color w:val="000000"/>
                <w:szCs w:val="21"/>
                <w:lang w:val="en-US" w:eastAsia="zh-CN"/>
              </w:rPr>
              <w:t>5</w:t>
            </w:r>
          </w:p>
        </w:tc>
        <w:tc>
          <w:tcPr>
            <w:tcW w:w="1011" w:type="dxa"/>
            <w:shd w:val="clear" w:color="auto" w:fill="FFFFFF"/>
            <w:noWrap/>
            <w:vAlign w:val="center"/>
          </w:tcPr>
          <w:p w14:paraId="7BA75B85">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20</w:t>
            </w:r>
          </w:p>
        </w:tc>
        <w:tc>
          <w:tcPr>
            <w:tcW w:w="1190" w:type="dxa"/>
            <w:shd w:val="clear" w:color="auto" w:fill="FFFFFF"/>
            <w:noWrap/>
            <w:vAlign w:val="center"/>
          </w:tcPr>
          <w:p w14:paraId="79149A30">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3</w:t>
            </w:r>
          </w:p>
        </w:tc>
        <w:tc>
          <w:tcPr>
            <w:tcW w:w="848" w:type="dxa"/>
            <w:shd w:val="clear" w:color="auto" w:fill="FFFFFF"/>
            <w:noWrap/>
            <w:vAlign w:val="center"/>
          </w:tcPr>
          <w:p w14:paraId="42E611EC">
            <w:pPr>
              <w:jc w:val="center"/>
              <w:rPr>
                <w:rFonts w:hint="eastAsia" w:ascii="Arial" w:hAnsi="Arial" w:eastAsia="宋体" w:cs="Arial"/>
                <w:b w:val="0"/>
                <w:color w:val="000000"/>
                <w:szCs w:val="21"/>
                <w:lang w:val="en-US" w:eastAsia="zh-CN"/>
              </w:rPr>
            </w:pPr>
            <w:r>
              <w:rPr>
                <w:rFonts w:hint="default" w:ascii="Arial" w:hAnsi="Arial" w:eastAsia="宋体" w:cs="Arial"/>
                <w:b w:val="0"/>
                <w:color w:val="000000"/>
                <w:szCs w:val="21"/>
              </w:rPr>
              <w:t>0.</w:t>
            </w:r>
            <w:r>
              <w:rPr>
                <w:rFonts w:hint="eastAsia" w:ascii="Arial" w:hAnsi="Arial" w:eastAsia="宋体" w:cs="Arial"/>
                <w:b w:val="0"/>
                <w:color w:val="000000"/>
                <w:szCs w:val="21"/>
                <w:lang w:val="en-US" w:eastAsia="zh-CN"/>
              </w:rPr>
              <w:t>8</w:t>
            </w:r>
          </w:p>
        </w:tc>
        <w:tc>
          <w:tcPr>
            <w:tcW w:w="1059" w:type="dxa"/>
            <w:shd w:val="clear" w:color="auto" w:fill="FFFFFF"/>
            <w:noWrap/>
            <w:vAlign w:val="center"/>
          </w:tcPr>
          <w:p w14:paraId="0EF7D0B2">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13000</w:t>
            </w:r>
          </w:p>
        </w:tc>
        <w:tc>
          <w:tcPr>
            <w:tcW w:w="864" w:type="dxa"/>
            <w:shd w:val="clear" w:color="auto" w:fill="FFFFFF"/>
            <w:noWrap/>
            <w:vAlign w:val="center"/>
          </w:tcPr>
          <w:p w14:paraId="44B312B5">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70</w:t>
            </w:r>
          </w:p>
        </w:tc>
        <w:tc>
          <w:tcPr>
            <w:tcW w:w="995" w:type="dxa"/>
            <w:shd w:val="clear" w:color="auto" w:fill="FFFFFF"/>
            <w:noWrap/>
            <w:vAlign w:val="center"/>
          </w:tcPr>
          <w:p w14:paraId="691DFAFA">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2000</w:t>
            </w:r>
          </w:p>
        </w:tc>
        <w:tc>
          <w:tcPr>
            <w:tcW w:w="734" w:type="dxa"/>
            <w:shd w:val="clear" w:color="auto" w:fill="FFFFFF"/>
            <w:noWrap/>
            <w:vAlign w:val="center"/>
          </w:tcPr>
          <w:p w14:paraId="1481162A">
            <w:pPr>
              <w:jc w:val="center"/>
              <w:rPr>
                <w:rFonts w:hint="default" w:ascii="Arial" w:hAnsi="Arial" w:eastAsia="宋体" w:cs="Arial"/>
                <w:b w:val="0"/>
                <w:color w:val="000000"/>
                <w:szCs w:val="21"/>
              </w:rPr>
            </w:pPr>
            <w:r>
              <w:rPr>
                <w:rFonts w:hint="default" w:ascii="Arial" w:hAnsi="Arial" w:eastAsia="宋体" w:cs="Arial"/>
                <w:b w:val="0"/>
                <w:color w:val="000000"/>
                <w:szCs w:val="21"/>
              </w:rPr>
              <w:t>正常</w:t>
            </w:r>
          </w:p>
        </w:tc>
        <w:tc>
          <w:tcPr>
            <w:tcW w:w="895" w:type="dxa"/>
            <w:shd w:val="clear" w:color="auto" w:fill="FFFFFF"/>
            <w:noWrap/>
            <w:vAlign w:val="center"/>
          </w:tcPr>
          <w:p w14:paraId="7F5B42CF">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w:t>
            </w:r>
          </w:p>
        </w:tc>
        <w:tc>
          <w:tcPr>
            <w:tcW w:w="895" w:type="dxa"/>
            <w:shd w:val="clear" w:color="auto" w:fill="FFFFFF"/>
            <w:noWrap w:val="0"/>
            <w:vAlign w:val="center"/>
          </w:tcPr>
          <w:p w14:paraId="51A4A926">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0.03</w:t>
            </w:r>
          </w:p>
        </w:tc>
        <w:tc>
          <w:tcPr>
            <w:tcW w:w="895" w:type="dxa"/>
            <w:shd w:val="clear" w:color="auto" w:fill="FFFFFF"/>
            <w:noWrap w:val="0"/>
            <w:vAlign w:val="center"/>
          </w:tcPr>
          <w:p w14:paraId="309E1971">
            <w:pPr>
              <w:jc w:val="center"/>
              <w:rPr>
                <w:rFonts w:hint="default" w:ascii="Arial" w:hAnsi="Arial" w:eastAsia="宋体" w:cs="Arial"/>
                <w:b w:val="0"/>
                <w:color w:val="000000"/>
                <w:szCs w:val="21"/>
              </w:rPr>
            </w:pPr>
            <w:r>
              <w:rPr>
                <w:rFonts w:hint="default" w:ascii="Arial" w:hAnsi="Arial" w:eastAsia="宋体" w:cs="Arial"/>
                <w:b w:val="0"/>
                <w:color w:val="000000"/>
                <w:szCs w:val="21"/>
              </w:rPr>
              <w:t>/</w:t>
            </w:r>
          </w:p>
        </w:tc>
        <w:tc>
          <w:tcPr>
            <w:tcW w:w="897" w:type="dxa"/>
            <w:shd w:val="clear" w:color="auto" w:fill="FFFFFF"/>
            <w:noWrap w:val="0"/>
            <w:vAlign w:val="center"/>
          </w:tcPr>
          <w:p w14:paraId="44997ED6">
            <w:pPr>
              <w:jc w:val="center"/>
              <w:rPr>
                <w:rFonts w:hint="default" w:ascii="Arial" w:hAnsi="Arial" w:eastAsia="宋体" w:cs="Arial"/>
                <w:b w:val="0"/>
                <w:color w:val="000000"/>
                <w:szCs w:val="21"/>
              </w:rPr>
            </w:pPr>
            <w:r>
              <w:rPr>
                <w:rFonts w:hint="default" w:ascii="Arial" w:hAnsi="Arial" w:eastAsia="宋体" w:cs="Arial"/>
                <w:b w:val="0"/>
                <w:color w:val="000000"/>
                <w:szCs w:val="21"/>
              </w:rPr>
              <w:t>/</w:t>
            </w:r>
          </w:p>
        </w:tc>
      </w:tr>
      <w:tr w14:paraId="2018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97" w:hRule="atLeast"/>
          <w:tblHeader/>
          <w:jc w:val="center"/>
        </w:trPr>
        <w:tc>
          <w:tcPr>
            <w:tcW w:w="933" w:type="dxa"/>
            <w:shd w:val="clear" w:color="auto" w:fill="FFFFFF"/>
            <w:noWrap/>
            <w:vAlign w:val="center"/>
          </w:tcPr>
          <w:p w14:paraId="23638E8B">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DA003</w:t>
            </w:r>
          </w:p>
        </w:tc>
        <w:tc>
          <w:tcPr>
            <w:tcW w:w="1468" w:type="dxa"/>
            <w:shd w:val="clear" w:color="auto" w:fill="FFFFFF"/>
            <w:noWrap/>
            <w:vAlign w:val="center"/>
          </w:tcPr>
          <w:p w14:paraId="30588BE1">
            <w:pPr>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rPr>
              <w:t>121.003154082</w:t>
            </w:r>
          </w:p>
        </w:tc>
        <w:tc>
          <w:tcPr>
            <w:tcW w:w="1207" w:type="dxa"/>
            <w:shd w:val="clear" w:color="auto" w:fill="FFFFFF"/>
            <w:noWrap/>
            <w:vAlign w:val="center"/>
          </w:tcPr>
          <w:p w14:paraId="77355B79">
            <w:pPr>
              <w:jc w:val="center"/>
              <w:rPr>
                <w:rFonts w:hint="default" w:ascii="Arial" w:hAnsi="Arial" w:eastAsia="宋体" w:cs="Arial"/>
                <w:b w:val="0"/>
                <w:color w:val="000000"/>
                <w:szCs w:val="21"/>
                <w:lang w:val="en-US"/>
              </w:rPr>
            </w:pPr>
            <w:r>
              <w:rPr>
                <w:rFonts w:hint="default" w:ascii="Arial" w:hAnsi="Arial" w:eastAsia="宋体" w:cs="Arial"/>
                <w:b w:val="0"/>
                <w:color w:val="000000"/>
                <w:szCs w:val="21"/>
              </w:rPr>
              <w:t>30.7</w:t>
            </w:r>
            <w:r>
              <w:rPr>
                <w:rFonts w:hint="eastAsia" w:ascii="Arial" w:hAnsi="Arial" w:eastAsia="宋体" w:cs="Arial"/>
                <w:b w:val="0"/>
                <w:color w:val="000000"/>
                <w:szCs w:val="21"/>
                <w:lang w:val="en-US" w:eastAsia="zh-CN"/>
              </w:rPr>
              <w:t>62353695</w:t>
            </w:r>
          </w:p>
        </w:tc>
        <w:tc>
          <w:tcPr>
            <w:tcW w:w="1011" w:type="dxa"/>
            <w:shd w:val="clear" w:color="auto" w:fill="FFFFFF"/>
            <w:noWrap/>
            <w:vAlign w:val="center"/>
          </w:tcPr>
          <w:p w14:paraId="3F54F565">
            <w:pPr>
              <w:jc w:val="center"/>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20</w:t>
            </w:r>
          </w:p>
        </w:tc>
        <w:tc>
          <w:tcPr>
            <w:tcW w:w="1190" w:type="dxa"/>
            <w:shd w:val="clear" w:color="auto" w:fill="FFFFFF"/>
            <w:noWrap/>
            <w:vAlign w:val="center"/>
          </w:tcPr>
          <w:p w14:paraId="305D5F5E">
            <w:pPr>
              <w:jc w:val="center"/>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3</w:t>
            </w:r>
          </w:p>
        </w:tc>
        <w:tc>
          <w:tcPr>
            <w:tcW w:w="848" w:type="dxa"/>
            <w:shd w:val="clear" w:color="auto" w:fill="FFFFFF"/>
            <w:noWrap/>
            <w:vAlign w:val="center"/>
          </w:tcPr>
          <w:p w14:paraId="109C2B8E">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0.3</w:t>
            </w:r>
          </w:p>
        </w:tc>
        <w:tc>
          <w:tcPr>
            <w:tcW w:w="1059" w:type="dxa"/>
            <w:shd w:val="clear" w:color="auto" w:fill="FFFFFF"/>
            <w:noWrap/>
            <w:vAlign w:val="center"/>
          </w:tcPr>
          <w:p w14:paraId="7F78BA42">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1813</w:t>
            </w:r>
          </w:p>
        </w:tc>
        <w:tc>
          <w:tcPr>
            <w:tcW w:w="864" w:type="dxa"/>
            <w:shd w:val="clear" w:color="auto" w:fill="FFFFFF"/>
            <w:noWrap/>
            <w:vAlign w:val="center"/>
          </w:tcPr>
          <w:p w14:paraId="564570B0">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90</w:t>
            </w:r>
          </w:p>
        </w:tc>
        <w:tc>
          <w:tcPr>
            <w:tcW w:w="995" w:type="dxa"/>
            <w:shd w:val="clear" w:color="auto" w:fill="FFFFFF"/>
            <w:noWrap/>
            <w:vAlign w:val="center"/>
          </w:tcPr>
          <w:p w14:paraId="1234D82E">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2000</w:t>
            </w:r>
          </w:p>
        </w:tc>
        <w:tc>
          <w:tcPr>
            <w:tcW w:w="734" w:type="dxa"/>
            <w:shd w:val="clear" w:color="auto" w:fill="FFFFFF"/>
            <w:noWrap/>
            <w:vAlign w:val="center"/>
          </w:tcPr>
          <w:p w14:paraId="44229878">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正常</w:t>
            </w:r>
          </w:p>
        </w:tc>
        <w:tc>
          <w:tcPr>
            <w:tcW w:w="895" w:type="dxa"/>
            <w:shd w:val="clear" w:color="auto" w:fill="FFFFFF"/>
            <w:noWrap/>
            <w:vAlign w:val="center"/>
          </w:tcPr>
          <w:p w14:paraId="478667C2">
            <w:pPr>
              <w:jc w:val="center"/>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w:t>
            </w:r>
          </w:p>
        </w:tc>
        <w:tc>
          <w:tcPr>
            <w:tcW w:w="895" w:type="dxa"/>
            <w:shd w:val="clear" w:color="auto" w:fill="FFFFFF"/>
            <w:noWrap w:val="0"/>
            <w:vAlign w:val="center"/>
          </w:tcPr>
          <w:p w14:paraId="00AEBBD2">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0.038</w:t>
            </w:r>
          </w:p>
        </w:tc>
        <w:tc>
          <w:tcPr>
            <w:tcW w:w="895" w:type="dxa"/>
            <w:shd w:val="clear" w:color="auto" w:fill="FFFFFF"/>
            <w:noWrap w:val="0"/>
            <w:vAlign w:val="center"/>
          </w:tcPr>
          <w:p w14:paraId="029463BE">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0.027</w:t>
            </w:r>
          </w:p>
        </w:tc>
        <w:tc>
          <w:tcPr>
            <w:tcW w:w="897" w:type="dxa"/>
            <w:shd w:val="clear" w:color="auto" w:fill="FFFFFF"/>
            <w:noWrap w:val="0"/>
            <w:vAlign w:val="center"/>
          </w:tcPr>
          <w:p w14:paraId="33AB25E1">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0.040</w:t>
            </w:r>
          </w:p>
        </w:tc>
      </w:tr>
    </w:tbl>
    <w:p w14:paraId="142D4212">
      <w:pPr>
        <w:pStyle w:val="78"/>
        <w:keepNext w:val="0"/>
        <w:keepLines w:val="0"/>
        <w:pageBreakBefore w:val="0"/>
        <w:widowControl w:val="0"/>
        <w:kinsoku/>
        <w:wordWrap/>
        <w:overflowPunct/>
        <w:topLinePunct w:val="0"/>
        <w:autoSpaceDE/>
        <w:autoSpaceDN/>
        <w:bidi w:val="0"/>
        <w:adjustRightInd w:val="0"/>
        <w:snapToGrid w:val="0"/>
        <w:spacing w:before="171" w:beforeLines="50"/>
        <w:ind w:left="420" w:hanging="420"/>
        <w:textAlignment w:val="auto"/>
        <w:rPr>
          <w:rFonts w:hint="default" w:ascii="Arial" w:hAnsi="Arial" w:cs="Arial"/>
          <w:color w:val="000000"/>
        </w:rPr>
      </w:pPr>
      <w:r>
        <w:rPr>
          <w:rFonts w:hint="default" w:ascii="Arial" w:hAnsi="Arial" w:cs="Arial"/>
          <w:color w:val="000000"/>
        </w:rPr>
        <w:t>建设项目面源排放基本情况</w:t>
      </w:r>
    </w:p>
    <w:tbl>
      <w:tblPr>
        <w:tblStyle w:val="2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712"/>
        <w:gridCol w:w="1745"/>
        <w:gridCol w:w="913"/>
        <w:gridCol w:w="750"/>
        <w:gridCol w:w="848"/>
        <w:gridCol w:w="1076"/>
        <w:gridCol w:w="978"/>
        <w:gridCol w:w="685"/>
        <w:gridCol w:w="1697"/>
        <w:gridCol w:w="2032"/>
      </w:tblGrid>
      <w:tr w14:paraId="2F72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5" w:type="dxa"/>
            <w:vMerge w:val="restart"/>
            <w:tcBorders>
              <w:tl2br w:val="nil"/>
            </w:tcBorders>
            <w:shd w:val="clear" w:color="auto" w:fill="FFFFFF"/>
            <w:noWrap/>
            <w:vAlign w:val="center"/>
          </w:tcPr>
          <w:p w14:paraId="2E5867B3">
            <w:pPr>
              <w:spacing w:line="240" w:lineRule="exact"/>
              <w:jc w:val="center"/>
              <w:textAlignment w:val="baseline"/>
              <w:rPr>
                <w:rFonts w:hint="default" w:ascii="Arial" w:hAnsi="Arial" w:eastAsia="宋体" w:cs="Arial"/>
                <w:b w:val="0"/>
                <w:color w:val="000000"/>
                <w:szCs w:val="21"/>
              </w:rPr>
            </w:pPr>
            <w:r>
              <w:rPr>
                <w:rFonts w:hint="default" w:ascii="Arial" w:hAnsi="Arial" w:eastAsia="宋体" w:cs="Arial"/>
                <w:b w:val="0"/>
                <w:color w:val="000000"/>
                <w:szCs w:val="21"/>
              </w:rPr>
              <w:t>名称</w:t>
            </w:r>
          </w:p>
        </w:tc>
        <w:tc>
          <w:tcPr>
            <w:tcW w:w="3457" w:type="dxa"/>
            <w:gridSpan w:val="2"/>
            <w:shd w:val="clear" w:color="auto" w:fill="FFFFFF"/>
            <w:noWrap/>
            <w:vAlign w:val="center"/>
          </w:tcPr>
          <w:p w14:paraId="79CCBF5F">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面源中心地理坐标</w:t>
            </w:r>
          </w:p>
        </w:tc>
        <w:tc>
          <w:tcPr>
            <w:tcW w:w="913" w:type="dxa"/>
            <w:vMerge w:val="restart"/>
            <w:shd w:val="clear" w:color="auto" w:fill="FFFFFF"/>
            <w:noWrap/>
            <w:vAlign w:val="center"/>
          </w:tcPr>
          <w:p w14:paraId="04BED709">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面源高程（m）</w:t>
            </w:r>
          </w:p>
        </w:tc>
        <w:tc>
          <w:tcPr>
            <w:tcW w:w="750" w:type="dxa"/>
            <w:vMerge w:val="restart"/>
            <w:shd w:val="clear" w:color="auto" w:fill="FFFFFF"/>
            <w:noWrap/>
            <w:vAlign w:val="center"/>
          </w:tcPr>
          <w:p w14:paraId="4A9E10C4">
            <w:pPr>
              <w:spacing w:line="240" w:lineRule="exact"/>
              <w:jc w:val="center"/>
              <w:textAlignment w:val="baseline"/>
              <w:rPr>
                <w:rFonts w:hint="default" w:ascii="Arial" w:hAnsi="Arial" w:eastAsia="宋体" w:cs="Arial"/>
                <w:b w:val="0"/>
                <w:color w:val="000000"/>
                <w:szCs w:val="21"/>
              </w:rPr>
            </w:pPr>
            <w:r>
              <w:rPr>
                <w:rFonts w:hint="default" w:ascii="Arial" w:hAnsi="Arial" w:eastAsia="宋体" w:cs="Arial"/>
                <w:b w:val="0"/>
                <w:color w:val="000000"/>
                <w:szCs w:val="21"/>
              </w:rPr>
              <w:t>面源长度/m</w:t>
            </w:r>
          </w:p>
        </w:tc>
        <w:tc>
          <w:tcPr>
            <w:tcW w:w="848" w:type="dxa"/>
            <w:vMerge w:val="restart"/>
            <w:shd w:val="clear" w:color="auto" w:fill="FFFFFF"/>
            <w:noWrap/>
            <w:vAlign w:val="center"/>
          </w:tcPr>
          <w:p w14:paraId="0E57E481">
            <w:pPr>
              <w:spacing w:line="240" w:lineRule="exact"/>
              <w:jc w:val="center"/>
              <w:textAlignment w:val="baseline"/>
              <w:rPr>
                <w:rFonts w:hint="default" w:ascii="Arial" w:hAnsi="Arial" w:eastAsia="宋体" w:cs="Arial"/>
                <w:b w:val="0"/>
                <w:color w:val="000000"/>
                <w:szCs w:val="21"/>
              </w:rPr>
            </w:pPr>
            <w:r>
              <w:rPr>
                <w:rFonts w:hint="default" w:ascii="Arial" w:hAnsi="Arial" w:eastAsia="宋体" w:cs="Arial"/>
                <w:b w:val="0"/>
                <w:color w:val="000000"/>
                <w:szCs w:val="21"/>
              </w:rPr>
              <w:t>面源宽度/m</w:t>
            </w:r>
          </w:p>
        </w:tc>
        <w:tc>
          <w:tcPr>
            <w:tcW w:w="1076" w:type="dxa"/>
            <w:vMerge w:val="restart"/>
            <w:shd w:val="clear" w:color="auto" w:fill="FFFFFF"/>
            <w:noWrap/>
            <w:vAlign w:val="center"/>
          </w:tcPr>
          <w:p w14:paraId="04FBE22D">
            <w:pPr>
              <w:spacing w:line="240" w:lineRule="exact"/>
              <w:jc w:val="center"/>
              <w:textAlignment w:val="baseline"/>
              <w:rPr>
                <w:rFonts w:hint="default" w:ascii="Arial" w:hAnsi="Arial" w:eastAsia="宋体" w:cs="Arial"/>
                <w:b w:val="0"/>
                <w:color w:val="000000"/>
                <w:szCs w:val="21"/>
              </w:rPr>
            </w:pPr>
            <w:r>
              <w:rPr>
                <w:rFonts w:hint="default" w:ascii="Arial" w:hAnsi="Arial" w:eastAsia="宋体" w:cs="Arial"/>
                <w:b w:val="0"/>
                <w:color w:val="000000"/>
                <w:szCs w:val="21"/>
              </w:rPr>
              <w:t>面源有效排放高度/m</w:t>
            </w:r>
          </w:p>
        </w:tc>
        <w:tc>
          <w:tcPr>
            <w:tcW w:w="978" w:type="dxa"/>
            <w:vMerge w:val="restart"/>
            <w:shd w:val="clear" w:color="auto" w:fill="FFFFFF"/>
            <w:noWrap/>
            <w:vAlign w:val="center"/>
          </w:tcPr>
          <w:p w14:paraId="57F4A19B">
            <w:pPr>
              <w:spacing w:line="240" w:lineRule="exact"/>
              <w:jc w:val="center"/>
              <w:textAlignment w:val="baseline"/>
              <w:rPr>
                <w:rFonts w:hint="default" w:ascii="Arial" w:hAnsi="Arial" w:eastAsia="宋体" w:cs="Arial"/>
                <w:b w:val="0"/>
                <w:color w:val="000000"/>
                <w:szCs w:val="21"/>
              </w:rPr>
            </w:pPr>
            <w:r>
              <w:rPr>
                <w:rFonts w:hint="default" w:ascii="Arial" w:hAnsi="Arial" w:eastAsia="宋体" w:cs="Arial"/>
                <w:b w:val="0"/>
                <w:color w:val="000000"/>
                <w:szCs w:val="21"/>
              </w:rPr>
              <w:t>年排放小时数/h</w:t>
            </w:r>
          </w:p>
        </w:tc>
        <w:tc>
          <w:tcPr>
            <w:tcW w:w="685" w:type="dxa"/>
            <w:vMerge w:val="restart"/>
            <w:shd w:val="clear" w:color="auto" w:fill="FFFFFF"/>
            <w:noWrap/>
            <w:vAlign w:val="center"/>
          </w:tcPr>
          <w:p w14:paraId="6EEB2DE1">
            <w:pPr>
              <w:spacing w:line="240" w:lineRule="exact"/>
              <w:jc w:val="center"/>
              <w:textAlignment w:val="baseline"/>
              <w:rPr>
                <w:rFonts w:hint="default" w:ascii="Arial" w:hAnsi="Arial" w:eastAsia="宋体" w:cs="Arial"/>
                <w:b w:val="0"/>
                <w:color w:val="000000"/>
                <w:szCs w:val="21"/>
              </w:rPr>
            </w:pPr>
            <w:r>
              <w:rPr>
                <w:rFonts w:hint="default" w:ascii="Arial" w:hAnsi="Arial" w:eastAsia="宋体" w:cs="Arial"/>
                <w:b w:val="0"/>
                <w:color w:val="000000"/>
                <w:szCs w:val="21"/>
              </w:rPr>
              <w:t>排放工况</w:t>
            </w:r>
          </w:p>
        </w:tc>
        <w:tc>
          <w:tcPr>
            <w:tcW w:w="3729" w:type="dxa"/>
            <w:gridSpan w:val="2"/>
            <w:shd w:val="clear" w:color="auto" w:fill="FFFFFF"/>
            <w:noWrap w:val="0"/>
            <w:vAlign w:val="top"/>
          </w:tcPr>
          <w:p w14:paraId="0A4CC1C6">
            <w:pPr>
              <w:spacing w:line="240" w:lineRule="exact"/>
              <w:jc w:val="center"/>
              <w:textAlignment w:val="baseline"/>
              <w:rPr>
                <w:rFonts w:hint="default" w:ascii="Arial" w:hAnsi="Arial" w:eastAsia="宋体" w:cs="Arial"/>
                <w:b w:val="0"/>
                <w:color w:val="000000"/>
                <w:szCs w:val="21"/>
              </w:rPr>
            </w:pPr>
            <w:r>
              <w:rPr>
                <w:rFonts w:hint="default" w:ascii="Arial" w:hAnsi="Arial" w:eastAsia="宋体" w:cs="Arial"/>
                <w:b w:val="0"/>
                <w:color w:val="000000"/>
                <w:szCs w:val="21"/>
              </w:rPr>
              <w:t>污染物最大排放速率（kg/h）</w:t>
            </w:r>
          </w:p>
        </w:tc>
      </w:tr>
      <w:tr w14:paraId="002B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5" w:type="dxa"/>
            <w:vMerge w:val="continue"/>
            <w:shd w:val="clear" w:color="auto" w:fill="FFFFFF"/>
            <w:noWrap/>
            <w:vAlign w:val="center"/>
          </w:tcPr>
          <w:p w14:paraId="74160EA7">
            <w:pPr>
              <w:jc w:val="center"/>
              <w:rPr>
                <w:rFonts w:hint="default" w:ascii="Arial" w:hAnsi="Arial" w:eastAsia="宋体" w:cs="Arial"/>
                <w:b w:val="0"/>
                <w:color w:val="000000"/>
                <w:szCs w:val="21"/>
              </w:rPr>
            </w:pPr>
          </w:p>
        </w:tc>
        <w:tc>
          <w:tcPr>
            <w:tcW w:w="1712" w:type="dxa"/>
            <w:shd w:val="clear" w:color="auto" w:fill="FFFFFF"/>
            <w:noWrap/>
            <w:vAlign w:val="center"/>
          </w:tcPr>
          <w:p w14:paraId="741044D1">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经度（°）</w:t>
            </w:r>
          </w:p>
        </w:tc>
        <w:tc>
          <w:tcPr>
            <w:tcW w:w="1745" w:type="dxa"/>
            <w:shd w:val="clear" w:color="auto" w:fill="FFFFFF"/>
            <w:noWrap/>
            <w:vAlign w:val="center"/>
          </w:tcPr>
          <w:p w14:paraId="5C14A249">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纬度（°）</w:t>
            </w:r>
          </w:p>
        </w:tc>
        <w:tc>
          <w:tcPr>
            <w:tcW w:w="913" w:type="dxa"/>
            <w:vMerge w:val="continue"/>
            <w:shd w:val="clear" w:color="auto" w:fill="FFFFFF"/>
            <w:noWrap/>
            <w:vAlign w:val="center"/>
          </w:tcPr>
          <w:p w14:paraId="20DACC81">
            <w:pPr>
              <w:spacing w:line="240" w:lineRule="exact"/>
              <w:jc w:val="center"/>
              <w:rPr>
                <w:rFonts w:hint="default" w:ascii="Arial" w:hAnsi="Arial" w:eastAsia="宋体" w:cs="Arial"/>
                <w:b w:val="0"/>
                <w:color w:val="000000"/>
                <w:szCs w:val="21"/>
              </w:rPr>
            </w:pPr>
          </w:p>
        </w:tc>
        <w:tc>
          <w:tcPr>
            <w:tcW w:w="750" w:type="dxa"/>
            <w:vMerge w:val="continue"/>
            <w:shd w:val="clear" w:color="auto" w:fill="FFFFFF"/>
            <w:noWrap/>
            <w:vAlign w:val="center"/>
          </w:tcPr>
          <w:p w14:paraId="7651669E">
            <w:pPr>
              <w:jc w:val="center"/>
              <w:rPr>
                <w:rFonts w:hint="default" w:ascii="Arial" w:hAnsi="Arial" w:eastAsia="宋体" w:cs="Arial"/>
                <w:b w:val="0"/>
                <w:color w:val="000000"/>
                <w:szCs w:val="21"/>
              </w:rPr>
            </w:pPr>
          </w:p>
        </w:tc>
        <w:tc>
          <w:tcPr>
            <w:tcW w:w="848" w:type="dxa"/>
            <w:vMerge w:val="continue"/>
            <w:shd w:val="clear" w:color="auto" w:fill="FFFFFF"/>
            <w:noWrap/>
            <w:vAlign w:val="center"/>
          </w:tcPr>
          <w:p w14:paraId="18CA7BA9">
            <w:pPr>
              <w:jc w:val="center"/>
              <w:rPr>
                <w:rFonts w:hint="default" w:ascii="Arial" w:hAnsi="Arial" w:eastAsia="宋体" w:cs="Arial"/>
                <w:b w:val="0"/>
                <w:color w:val="000000"/>
                <w:szCs w:val="21"/>
              </w:rPr>
            </w:pPr>
          </w:p>
        </w:tc>
        <w:tc>
          <w:tcPr>
            <w:tcW w:w="1076" w:type="dxa"/>
            <w:vMerge w:val="continue"/>
            <w:shd w:val="clear" w:color="auto" w:fill="FFFFFF"/>
            <w:noWrap/>
            <w:vAlign w:val="center"/>
          </w:tcPr>
          <w:p w14:paraId="4FFF0D57">
            <w:pPr>
              <w:jc w:val="center"/>
              <w:rPr>
                <w:rFonts w:hint="default" w:ascii="Arial" w:hAnsi="Arial" w:eastAsia="宋体" w:cs="Arial"/>
                <w:b w:val="0"/>
                <w:color w:val="000000"/>
                <w:szCs w:val="21"/>
              </w:rPr>
            </w:pPr>
          </w:p>
        </w:tc>
        <w:tc>
          <w:tcPr>
            <w:tcW w:w="978" w:type="dxa"/>
            <w:vMerge w:val="continue"/>
            <w:shd w:val="clear" w:color="auto" w:fill="FFFFFF"/>
            <w:noWrap/>
            <w:vAlign w:val="center"/>
          </w:tcPr>
          <w:p w14:paraId="4C80205C">
            <w:pPr>
              <w:jc w:val="center"/>
              <w:rPr>
                <w:rFonts w:hint="default" w:ascii="Arial" w:hAnsi="Arial" w:eastAsia="宋体" w:cs="Arial"/>
                <w:b w:val="0"/>
                <w:color w:val="000000"/>
                <w:szCs w:val="21"/>
              </w:rPr>
            </w:pPr>
          </w:p>
        </w:tc>
        <w:tc>
          <w:tcPr>
            <w:tcW w:w="685" w:type="dxa"/>
            <w:vMerge w:val="continue"/>
            <w:shd w:val="clear" w:color="auto" w:fill="FFFFFF"/>
            <w:noWrap/>
            <w:vAlign w:val="center"/>
          </w:tcPr>
          <w:p w14:paraId="33722DBC">
            <w:pPr>
              <w:jc w:val="center"/>
              <w:rPr>
                <w:rFonts w:hint="default" w:ascii="Arial" w:hAnsi="Arial" w:eastAsia="宋体" w:cs="Arial"/>
                <w:b w:val="0"/>
                <w:color w:val="000000"/>
                <w:szCs w:val="21"/>
              </w:rPr>
            </w:pPr>
          </w:p>
        </w:tc>
        <w:tc>
          <w:tcPr>
            <w:tcW w:w="1697" w:type="dxa"/>
            <w:shd w:val="clear" w:color="auto" w:fill="FFFFFF"/>
            <w:noWrap w:val="0"/>
            <w:vAlign w:val="center"/>
          </w:tcPr>
          <w:p w14:paraId="55160D74">
            <w:pPr>
              <w:jc w:val="center"/>
              <w:rPr>
                <w:rFonts w:hint="default" w:ascii="Arial" w:hAnsi="Arial" w:eastAsia="宋体" w:cs="Arial"/>
                <w:b w:val="0"/>
                <w:color w:val="000000"/>
                <w:szCs w:val="21"/>
              </w:rPr>
            </w:pPr>
            <w:r>
              <w:rPr>
                <w:rFonts w:hint="eastAsia" w:ascii="Arial" w:hAnsi="Arial" w:eastAsia="宋体" w:cs="Arial"/>
                <w:b w:val="0"/>
                <w:color w:val="000000"/>
                <w:szCs w:val="21"/>
                <w:lang w:val="en-US" w:eastAsia="zh-CN"/>
              </w:rPr>
              <w:t>非甲烷总烃</w:t>
            </w:r>
          </w:p>
        </w:tc>
        <w:tc>
          <w:tcPr>
            <w:tcW w:w="2032" w:type="dxa"/>
            <w:shd w:val="clear" w:color="auto" w:fill="FFFFFF"/>
            <w:noWrap/>
            <w:vAlign w:val="center"/>
          </w:tcPr>
          <w:p w14:paraId="0FF81D99">
            <w:pPr>
              <w:jc w:val="center"/>
              <w:rPr>
                <w:rFonts w:hint="default" w:ascii="Arial" w:hAnsi="Arial" w:eastAsia="宋体" w:cs="Arial"/>
                <w:b w:val="0"/>
                <w:color w:val="000000"/>
                <w:szCs w:val="21"/>
              </w:rPr>
            </w:pPr>
            <w:r>
              <w:rPr>
                <w:rFonts w:hint="default" w:ascii="Arial" w:hAnsi="Arial" w:eastAsia="宋体" w:cs="Arial"/>
                <w:b w:val="0"/>
                <w:color w:val="000000"/>
                <w:szCs w:val="21"/>
              </w:rPr>
              <w:t>颗粒物</w:t>
            </w:r>
          </w:p>
        </w:tc>
      </w:tr>
      <w:tr w14:paraId="430F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5" w:type="dxa"/>
            <w:shd w:val="clear" w:color="auto" w:fill="FFFFFF"/>
            <w:noWrap/>
            <w:vAlign w:val="center"/>
          </w:tcPr>
          <w:p w14:paraId="76116971">
            <w:pPr>
              <w:jc w:val="center"/>
              <w:rPr>
                <w:rFonts w:hint="default" w:ascii="Arial" w:hAnsi="Arial" w:eastAsia="宋体" w:cs="Arial"/>
                <w:b w:val="0"/>
                <w:color w:val="000000"/>
                <w:szCs w:val="21"/>
              </w:rPr>
            </w:pPr>
            <w:r>
              <w:rPr>
                <w:rFonts w:hint="eastAsia" w:ascii="Arial" w:hAnsi="Arial" w:eastAsia="宋体" w:cs="Arial"/>
                <w:b w:val="0"/>
                <w:color w:val="000000"/>
                <w:szCs w:val="21"/>
                <w:lang w:val="en-US" w:eastAsia="zh-CN"/>
              </w:rPr>
              <w:t>1#</w:t>
            </w:r>
            <w:r>
              <w:rPr>
                <w:rFonts w:hint="default" w:ascii="Arial" w:hAnsi="Arial" w:eastAsia="宋体" w:cs="Arial"/>
                <w:b w:val="0"/>
                <w:color w:val="000000"/>
                <w:szCs w:val="21"/>
              </w:rPr>
              <w:t>生产车间</w:t>
            </w:r>
          </w:p>
        </w:tc>
        <w:tc>
          <w:tcPr>
            <w:tcW w:w="1712" w:type="dxa"/>
            <w:shd w:val="clear" w:color="auto" w:fill="FFFFFF"/>
            <w:noWrap/>
            <w:vAlign w:val="center"/>
          </w:tcPr>
          <w:p w14:paraId="6E55BA84">
            <w:pPr>
              <w:spacing w:line="240" w:lineRule="exact"/>
              <w:jc w:val="center"/>
              <w:textAlignment w:val="baseline"/>
              <w:rPr>
                <w:rFonts w:hint="default" w:ascii="Arial" w:hAnsi="Arial" w:eastAsia="宋体" w:cs="Arial"/>
                <w:b w:val="0"/>
                <w:color w:val="000000"/>
                <w:szCs w:val="21"/>
              </w:rPr>
            </w:pPr>
            <w:r>
              <w:rPr>
                <w:rFonts w:hint="default" w:ascii="Arial" w:hAnsi="Arial" w:eastAsia="宋体" w:cs="Arial"/>
                <w:b w:val="0"/>
                <w:color w:val="000000"/>
                <w:szCs w:val="21"/>
              </w:rPr>
              <w:t>121.002912276</w:t>
            </w:r>
          </w:p>
        </w:tc>
        <w:tc>
          <w:tcPr>
            <w:tcW w:w="1745" w:type="dxa"/>
            <w:shd w:val="clear" w:color="auto" w:fill="FFFFFF"/>
            <w:noWrap/>
            <w:vAlign w:val="center"/>
          </w:tcPr>
          <w:p w14:paraId="386CB8D0">
            <w:pPr>
              <w:spacing w:line="240" w:lineRule="exact"/>
              <w:jc w:val="center"/>
              <w:textAlignment w:val="baseline"/>
              <w:rPr>
                <w:rFonts w:hint="default" w:ascii="Arial" w:hAnsi="Arial" w:eastAsia="宋体" w:cs="Arial"/>
                <w:b w:val="0"/>
                <w:color w:val="000000"/>
                <w:szCs w:val="21"/>
              </w:rPr>
            </w:pPr>
            <w:r>
              <w:rPr>
                <w:rFonts w:hint="default" w:ascii="Arial" w:hAnsi="Arial" w:eastAsia="宋体" w:cs="Arial"/>
                <w:b w:val="0"/>
                <w:color w:val="000000"/>
                <w:szCs w:val="21"/>
              </w:rPr>
              <w:t>30.744340648</w:t>
            </w:r>
          </w:p>
        </w:tc>
        <w:tc>
          <w:tcPr>
            <w:tcW w:w="913" w:type="dxa"/>
            <w:shd w:val="clear" w:color="auto" w:fill="FFFFFF"/>
            <w:noWrap/>
            <w:vAlign w:val="center"/>
          </w:tcPr>
          <w:p w14:paraId="3D545F28">
            <w:pPr>
              <w:spacing w:line="240" w:lineRule="exact"/>
              <w:jc w:val="center"/>
              <w:textAlignment w:val="baseline"/>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1.9</w:t>
            </w:r>
          </w:p>
        </w:tc>
        <w:tc>
          <w:tcPr>
            <w:tcW w:w="750" w:type="dxa"/>
            <w:shd w:val="clear" w:color="auto" w:fill="FFFFFF"/>
            <w:noWrap/>
            <w:vAlign w:val="center"/>
          </w:tcPr>
          <w:p w14:paraId="0AC19853">
            <w:pPr>
              <w:spacing w:line="240" w:lineRule="exact"/>
              <w:jc w:val="center"/>
              <w:textAlignment w:val="baseline"/>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79.2</w:t>
            </w:r>
          </w:p>
        </w:tc>
        <w:tc>
          <w:tcPr>
            <w:tcW w:w="848" w:type="dxa"/>
            <w:shd w:val="clear" w:color="auto" w:fill="FFFFFF"/>
            <w:noWrap/>
            <w:vAlign w:val="center"/>
          </w:tcPr>
          <w:p w14:paraId="6994C8B5">
            <w:pPr>
              <w:spacing w:line="240" w:lineRule="exact"/>
              <w:jc w:val="center"/>
              <w:textAlignment w:val="baseline"/>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46.2</w:t>
            </w:r>
          </w:p>
        </w:tc>
        <w:tc>
          <w:tcPr>
            <w:tcW w:w="1076" w:type="dxa"/>
            <w:shd w:val="clear" w:color="auto" w:fill="FFFFFF"/>
            <w:noWrap/>
            <w:vAlign w:val="center"/>
          </w:tcPr>
          <w:p w14:paraId="47857E2F">
            <w:pPr>
              <w:spacing w:line="240" w:lineRule="exact"/>
              <w:jc w:val="center"/>
              <w:textAlignment w:val="baseline"/>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10</w:t>
            </w:r>
          </w:p>
        </w:tc>
        <w:tc>
          <w:tcPr>
            <w:tcW w:w="978" w:type="dxa"/>
            <w:shd w:val="clear" w:color="auto" w:fill="FFFFFF"/>
            <w:noWrap/>
            <w:vAlign w:val="center"/>
          </w:tcPr>
          <w:p w14:paraId="53D7EE7B">
            <w:pPr>
              <w:spacing w:line="240" w:lineRule="exact"/>
              <w:jc w:val="center"/>
              <w:textAlignment w:val="baseline"/>
              <w:rPr>
                <w:rFonts w:hint="default" w:ascii="Arial" w:hAnsi="Arial" w:eastAsia="宋体" w:cs="Arial"/>
                <w:b w:val="0"/>
                <w:color w:val="000000"/>
                <w:szCs w:val="21"/>
              </w:rPr>
            </w:pPr>
            <w:r>
              <w:rPr>
                <w:rFonts w:hint="default" w:ascii="Arial" w:hAnsi="Arial" w:eastAsia="宋体" w:cs="Arial"/>
                <w:b w:val="0"/>
                <w:color w:val="000000"/>
                <w:szCs w:val="21"/>
              </w:rPr>
              <w:t>2000</w:t>
            </w:r>
          </w:p>
        </w:tc>
        <w:tc>
          <w:tcPr>
            <w:tcW w:w="685" w:type="dxa"/>
            <w:shd w:val="clear" w:color="auto" w:fill="FFFFFF"/>
            <w:noWrap/>
            <w:vAlign w:val="center"/>
          </w:tcPr>
          <w:p w14:paraId="69F5B012">
            <w:pPr>
              <w:spacing w:line="240" w:lineRule="exact"/>
              <w:jc w:val="center"/>
              <w:textAlignment w:val="baseline"/>
              <w:rPr>
                <w:rFonts w:hint="default" w:ascii="Arial" w:hAnsi="Arial" w:eastAsia="宋体" w:cs="Arial"/>
                <w:b w:val="0"/>
                <w:color w:val="000000"/>
                <w:szCs w:val="21"/>
              </w:rPr>
            </w:pPr>
            <w:r>
              <w:rPr>
                <w:rFonts w:hint="default" w:ascii="Arial" w:hAnsi="Arial" w:eastAsia="宋体" w:cs="Arial"/>
                <w:b w:val="0"/>
                <w:color w:val="000000"/>
                <w:szCs w:val="21"/>
              </w:rPr>
              <w:t>正常</w:t>
            </w:r>
          </w:p>
        </w:tc>
        <w:tc>
          <w:tcPr>
            <w:tcW w:w="1697" w:type="dxa"/>
            <w:shd w:val="clear" w:color="auto" w:fill="FFFFFF"/>
            <w:noWrap w:val="0"/>
            <w:vAlign w:val="center"/>
          </w:tcPr>
          <w:p w14:paraId="549A6160">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w:t>
            </w:r>
          </w:p>
        </w:tc>
        <w:tc>
          <w:tcPr>
            <w:tcW w:w="2032" w:type="dxa"/>
            <w:shd w:val="clear" w:color="auto" w:fill="FFFFFF"/>
            <w:noWrap/>
            <w:vAlign w:val="center"/>
          </w:tcPr>
          <w:p w14:paraId="39073217">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0.185</w:t>
            </w:r>
          </w:p>
        </w:tc>
      </w:tr>
      <w:tr w14:paraId="67AD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5" w:type="dxa"/>
            <w:shd w:val="clear" w:color="auto" w:fill="FFFFFF"/>
            <w:noWrap/>
            <w:vAlign w:val="center"/>
          </w:tcPr>
          <w:p w14:paraId="349781BE">
            <w:pPr>
              <w:jc w:val="center"/>
              <w:rPr>
                <w:rFonts w:hint="default" w:ascii="Arial" w:hAnsi="Arial" w:eastAsia="宋体" w:cs="Arial"/>
                <w:b w:val="0"/>
                <w:color w:val="000000"/>
                <w:szCs w:val="21"/>
              </w:rPr>
            </w:pPr>
            <w:r>
              <w:rPr>
                <w:rFonts w:hint="eastAsia" w:ascii="Arial" w:hAnsi="Arial" w:eastAsia="宋体" w:cs="Arial"/>
                <w:b w:val="0"/>
                <w:color w:val="000000"/>
                <w:szCs w:val="21"/>
                <w:lang w:val="en-US" w:eastAsia="zh-CN"/>
              </w:rPr>
              <w:t>2#</w:t>
            </w:r>
            <w:r>
              <w:rPr>
                <w:rFonts w:hint="default" w:ascii="Arial" w:hAnsi="Arial" w:eastAsia="宋体" w:cs="Arial"/>
                <w:b w:val="0"/>
                <w:color w:val="000000"/>
                <w:szCs w:val="21"/>
              </w:rPr>
              <w:t>生产车间</w:t>
            </w:r>
          </w:p>
        </w:tc>
        <w:tc>
          <w:tcPr>
            <w:tcW w:w="1712" w:type="dxa"/>
            <w:shd w:val="clear" w:color="auto" w:fill="FFFFFF"/>
            <w:noWrap/>
            <w:vAlign w:val="center"/>
          </w:tcPr>
          <w:p w14:paraId="26EB1D8F">
            <w:pPr>
              <w:spacing w:line="240" w:lineRule="exact"/>
              <w:jc w:val="center"/>
              <w:textAlignment w:val="baseline"/>
              <w:rPr>
                <w:rFonts w:hint="default" w:ascii="Arial" w:hAnsi="Arial" w:eastAsia="宋体" w:cs="Arial"/>
                <w:b w:val="0"/>
                <w:color w:val="000000"/>
              </w:rPr>
            </w:pPr>
            <w:r>
              <w:rPr>
                <w:rFonts w:hint="default" w:ascii="Arial" w:hAnsi="Arial" w:eastAsia="宋体" w:cs="Arial"/>
                <w:b w:val="0"/>
                <w:color w:val="000000"/>
              </w:rPr>
              <w:t>121.003674023</w:t>
            </w:r>
          </w:p>
        </w:tc>
        <w:tc>
          <w:tcPr>
            <w:tcW w:w="1745" w:type="dxa"/>
            <w:shd w:val="clear" w:color="auto" w:fill="FFFFFF"/>
            <w:noWrap/>
            <w:vAlign w:val="center"/>
          </w:tcPr>
          <w:p w14:paraId="7AF060C5">
            <w:pPr>
              <w:spacing w:line="240" w:lineRule="exact"/>
              <w:jc w:val="center"/>
              <w:textAlignment w:val="baseline"/>
              <w:rPr>
                <w:rFonts w:hint="default" w:ascii="Arial" w:hAnsi="Arial" w:eastAsia="宋体" w:cs="Arial"/>
                <w:b w:val="0"/>
                <w:color w:val="000000"/>
              </w:rPr>
            </w:pPr>
            <w:r>
              <w:rPr>
                <w:rFonts w:hint="default" w:ascii="Arial" w:hAnsi="Arial" w:eastAsia="宋体" w:cs="Arial"/>
                <w:b w:val="0"/>
                <w:color w:val="000000"/>
              </w:rPr>
              <w:t>30.744396974</w:t>
            </w:r>
          </w:p>
        </w:tc>
        <w:tc>
          <w:tcPr>
            <w:tcW w:w="913" w:type="dxa"/>
            <w:shd w:val="clear" w:color="auto" w:fill="FFFFFF"/>
            <w:noWrap/>
            <w:vAlign w:val="center"/>
          </w:tcPr>
          <w:p w14:paraId="7F9AAE79">
            <w:pPr>
              <w:spacing w:line="240" w:lineRule="exact"/>
              <w:jc w:val="center"/>
              <w:textAlignment w:val="baseline"/>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1.9</w:t>
            </w:r>
          </w:p>
        </w:tc>
        <w:tc>
          <w:tcPr>
            <w:tcW w:w="750" w:type="dxa"/>
            <w:shd w:val="clear" w:color="auto" w:fill="FFFFFF"/>
            <w:noWrap/>
            <w:vAlign w:val="center"/>
          </w:tcPr>
          <w:p w14:paraId="1B91BCE4">
            <w:pPr>
              <w:spacing w:line="240" w:lineRule="exact"/>
              <w:jc w:val="center"/>
              <w:textAlignment w:val="baseline"/>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83</w:t>
            </w:r>
          </w:p>
        </w:tc>
        <w:tc>
          <w:tcPr>
            <w:tcW w:w="848" w:type="dxa"/>
            <w:shd w:val="clear" w:color="auto" w:fill="FFFFFF"/>
            <w:noWrap/>
            <w:vAlign w:val="center"/>
          </w:tcPr>
          <w:p w14:paraId="06F84F49">
            <w:pPr>
              <w:spacing w:line="240" w:lineRule="exact"/>
              <w:jc w:val="center"/>
              <w:textAlignment w:val="baseline"/>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81.2</w:t>
            </w:r>
          </w:p>
        </w:tc>
        <w:tc>
          <w:tcPr>
            <w:tcW w:w="1076" w:type="dxa"/>
            <w:shd w:val="clear" w:color="auto" w:fill="FFFFFF"/>
            <w:noWrap/>
            <w:vAlign w:val="center"/>
          </w:tcPr>
          <w:p w14:paraId="47B4E0F9">
            <w:pPr>
              <w:spacing w:line="240" w:lineRule="exact"/>
              <w:jc w:val="center"/>
              <w:textAlignment w:val="baseline"/>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10</w:t>
            </w:r>
          </w:p>
        </w:tc>
        <w:tc>
          <w:tcPr>
            <w:tcW w:w="978" w:type="dxa"/>
            <w:shd w:val="clear" w:color="auto" w:fill="FFFFFF"/>
            <w:noWrap/>
            <w:vAlign w:val="center"/>
          </w:tcPr>
          <w:p w14:paraId="1193F60C">
            <w:pPr>
              <w:spacing w:line="240" w:lineRule="exact"/>
              <w:jc w:val="center"/>
              <w:textAlignment w:val="baseline"/>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2000</w:t>
            </w:r>
          </w:p>
        </w:tc>
        <w:tc>
          <w:tcPr>
            <w:tcW w:w="685" w:type="dxa"/>
            <w:shd w:val="clear" w:color="auto" w:fill="FFFFFF"/>
            <w:noWrap/>
            <w:vAlign w:val="center"/>
          </w:tcPr>
          <w:p w14:paraId="57165C6D">
            <w:pPr>
              <w:spacing w:line="240" w:lineRule="exact"/>
              <w:jc w:val="center"/>
              <w:textAlignment w:val="baseline"/>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正常</w:t>
            </w:r>
          </w:p>
        </w:tc>
        <w:tc>
          <w:tcPr>
            <w:tcW w:w="1697" w:type="dxa"/>
            <w:shd w:val="clear" w:color="auto" w:fill="FFFFFF"/>
            <w:noWrap w:val="0"/>
            <w:vAlign w:val="center"/>
          </w:tcPr>
          <w:p w14:paraId="12E56D9B">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0.113</w:t>
            </w:r>
          </w:p>
        </w:tc>
        <w:tc>
          <w:tcPr>
            <w:tcW w:w="2032" w:type="dxa"/>
            <w:shd w:val="clear" w:color="auto" w:fill="FFFFFF"/>
            <w:noWrap/>
            <w:vAlign w:val="center"/>
          </w:tcPr>
          <w:p w14:paraId="7C027C5D">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0.786</w:t>
            </w:r>
          </w:p>
        </w:tc>
      </w:tr>
    </w:tbl>
    <w:p w14:paraId="174C5385">
      <w:pPr>
        <w:pStyle w:val="52"/>
        <w:spacing w:line="360" w:lineRule="auto"/>
        <w:ind w:left="105" w:leftChars="50" w:firstLine="482"/>
        <w:rPr>
          <w:rFonts w:hint="default" w:ascii="Arial" w:hAnsi="Arial" w:eastAsia="宋体" w:cs="Arial"/>
          <w:b/>
          <w:bCs/>
          <w:color w:val="000000"/>
          <w:sz w:val="24"/>
          <w:szCs w:val="24"/>
        </w:rPr>
        <w:sectPr>
          <w:headerReference r:id="rId25" w:type="default"/>
          <w:pgSz w:w="16838" w:h="11906" w:orient="landscape"/>
          <w:pgMar w:top="1287" w:right="1440" w:bottom="2381" w:left="1440"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r>
        <w:rPr>
          <w:rFonts w:hint="default" w:ascii="Arial" w:hAnsi="Arial" w:eastAsia="宋体" w:cs="Arial"/>
          <w:b/>
          <w:bCs/>
          <w:color w:val="000000"/>
          <w:sz w:val="24"/>
          <w:szCs w:val="24"/>
        </w:rPr>
        <w:t xml:space="preserve"> </w:t>
      </w:r>
    </w:p>
    <w:p w14:paraId="61561FB4">
      <w:pPr>
        <w:pStyle w:val="85"/>
        <w:bidi w:val="0"/>
        <w:rPr>
          <w:rFonts w:hint="default"/>
        </w:rPr>
      </w:pPr>
      <w:r>
        <w:rPr>
          <w:rFonts w:hint="default"/>
        </w:rPr>
        <w:t>非正常工况</w:t>
      </w:r>
    </w:p>
    <w:p w14:paraId="1D10F3B4">
      <w:pPr>
        <w:pStyle w:val="56"/>
        <w:keepNext w:val="0"/>
        <w:keepLines w:val="0"/>
        <w:pageBreakBefore w:val="0"/>
        <w:widowControl w:val="0"/>
        <w:kinsoku/>
        <w:wordWrap/>
        <w:overflowPunct/>
        <w:topLinePunct w:val="0"/>
        <w:autoSpaceDE/>
        <w:autoSpaceDN/>
        <w:bidi w:val="0"/>
        <w:adjustRightInd/>
        <w:snapToGrid/>
        <w:spacing w:before="171" w:beforeLines="50" w:line="360" w:lineRule="auto"/>
        <w:ind w:left="105" w:leftChars="50" w:firstLine="480"/>
        <w:textAlignment w:val="auto"/>
        <w:rPr>
          <w:rFonts w:hint="default" w:ascii="Arial" w:hAnsi="Arial" w:cs="Arial"/>
          <w:color w:val="000000"/>
        </w:rPr>
      </w:pPr>
      <w:r>
        <w:rPr>
          <w:rFonts w:hint="default" w:ascii="Arial" w:hAnsi="Arial" w:cs="Arial"/>
          <w:color w:val="000000"/>
        </w:rPr>
        <w:t>本评价非正常工况以环保设备运转异常计，收集率为0，预计非正常工况发现响应时间&lt;0.5h，污染物排放量与产生量一致，具体见下表。</w:t>
      </w:r>
    </w:p>
    <w:p w14:paraId="3D7B7E91">
      <w:pPr>
        <w:pStyle w:val="78"/>
        <w:bidi w:val="0"/>
        <w:rPr>
          <w:rFonts w:hint="default" w:ascii="Arial" w:hAnsi="Arial" w:cs="Arial"/>
          <w:color w:val="000000"/>
        </w:rPr>
      </w:pPr>
      <w:r>
        <w:rPr>
          <w:rFonts w:hint="default" w:ascii="Arial" w:hAnsi="Arial" w:cs="Arial"/>
          <w:color w:val="000000"/>
        </w:rPr>
        <w:t>非正常工况污染源排放参数表</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66"/>
        <w:gridCol w:w="1512"/>
        <w:gridCol w:w="1289"/>
        <w:gridCol w:w="1355"/>
        <w:gridCol w:w="1216"/>
        <w:gridCol w:w="1378"/>
      </w:tblGrid>
      <w:tr w14:paraId="037A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0" w:hRule="atLeast"/>
          <w:tblHeader/>
          <w:jc w:val="center"/>
        </w:trPr>
        <w:tc>
          <w:tcPr>
            <w:tcW w:w="841" w:type="pct"/>
            <w:tcBorders>
              <w:tl2br w:val="nil"/>
            </w:tcBorders>
            <w:shd w:val="clear" w:color="auto" w:fill="FFFFFF"/>
            <w:noWrap w:val="0"/>
            <w:vAlign w:val="center"/>
          </w:tcPr>
          <w:p w14:paraId="67E67CB0">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非正常排放源</w:t>
            </w:r>
          </w:p>
        </w:tc>
        <w:tc>
          <w:tcPr>
            <w:tcW w:w="931" w:type="pct"/>
            <w:shd w:val="clear" w:color="auto" w:fill="FFFFFF"/>
            <w:noWrap w:val="0"/>
            <w:vAlign w:val="center"/>
          </w:tcPr>
          <w:p w14:paraId="18D50D77">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非正常排放原因</w:t>
            </w:r>
          </w:p>
        </w:tc>
        <w:tc>
          <w:tcPr>
            <w:tcW w:w="794" w:type="pct"/>
            <w:shd w:val="clear" w:color="auto" w:fill="FFFFFF"/>
            <w:noWrap w:val="0"/>
            <w:vAlign w:val="center"/>
          </w:tcPr>
          <w:p w14:paraId="168B35CC">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污染物</w:t>
            </w:r>
          </w:p>
        </w:tc>
        <w:tc>
          <w:tcPr>
            <w:tcW w:w="834" w:type="pct"/>
            <w:shd w:val="clear" w:color="auto" w:fill="FFFFFF"/>
            <w:noWrap w:val="0"/>
            <w:vAlign w:val="center"/>
          </w:tcPr>
          <w:p w14:paraId="094B8BDC">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非正常排放速率（kg/h）</w:t>
            </w:r>
          </w:p>
        </w:tc>
        <w:tc>
          <w:tcPr>
            <w:tcW w:w="749" w:type="pct"/>
            <w:shd w:val="clear" w:color="auto" w:fill="FFFFFF"/>
            <w:noWrap w:val="0"/>
            <w:vAlign w:val="center"/>
          </w:tcPr>
          <w:p w14:paraId="6E15488E">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单次持续时间（h）</w:t>
            </w:r>
          </w:p>
        </w:tc>
        <w:tc>
          <w:tcPr>
            <w:tcW w:w="848" w:type="pct"/>
            <w:shd w:val="clear" w:color="auto" w:fill="FFFFFF"/>
            <w:noWrap w:val="0"/>
            <w:vAlign w:val="center"/>
          </w:tcPr>
          <w:p w14:paraId="02FA71C3">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年发生频次（次）</w:t>
            </w:r>
          </w:p>
        </w:tc>
      </w:tr>
      <w:tr w14:paraId="47A1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0" w:hRule="atLeast"/>
          <w:tblHeader/>
          <w:jc w:val="center"/>
        </w:trPr>
        <w:tc>
          <w:tcPr>
            <w:tcW w:w="841" w:type="pct"/>
            <w:shd w:val="clear" w:color="auto" w:fill="FFFFFF"/>
            <w:noWrap w:val="0"/>
            <w:vAlign w:val="center"/>
          </w:tcPr>
          <w:p w14:paraId="61F96834">
            <w:pPr>
              <w:widowControl/>
              <w:snapToGrid w:val="0"/>
              <w:jc w:val="center"/>
              <w:rPr>
                <w:rFonts w:hint="default" w:ascii="Arial" w:hAnsi="Arial" w:eastAsia="宋体" w:cs="Arial"/>
                <w:b w:val="0"/>
                <w:color w:val="000000"/>
                <w:kern w:val="0"/>
                <w:szCs w:val="21"/>
              </w:rPr>
            </w:pPr>
            <w:r>
              <w:rPr>
                <w:rFonts w:hint="eastAsia" w:ascii="Arial" w:hAnsi="Arial" w:eastAsia="宋体" w:cs="Arial"/>
                <w:b w:val="0"/>
                <w:color w:val="000000"/>
                <w:kern w:val="0"/>
                <w:szCs w:val="21"/>
                <w:lang w:val="en-US" w:eastAsia="zh-CN"/>
              </w:rPr>
              <w:t>2#</w:t>
            </w:r>
            <w:r>
              <w:rPr>
                <w:rFonts w:hint="default" w:ascii="Arial" w:hAnsi="Arial" w:eastAsia="宋体" w:cs="Arial"/>
                <w:b w:val="0"/>
                <w:color w:val="000000"/>
                <w:kern w:val="0"/>
                <w:szCs w:val="21"/>
              </w:rPr>
              <w:t>生产车间（面源）</w:t>
            </w:r>
          </w:p>
        </w:tc>
        <w:tc>
          <w:tcPr>
            <w:tcW w:w="931" w:type="pct"/>
            <w:shd w:val="clear" w:color="auto" w:fill="FFFFFF"/>
            <w:noWrap w:val="0"/>
            <w:vAlign w:val="center"/>
          </w:tcPr>
          <w:p w14:paraId="78BBFA73">
            <w:pPr>
              <w:widowControl/>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lang w:val="en-US" w:eastAsia="zh-CN"/>
              </w:rPr>
              <w:t>布袋</w:t>
            </w:r>
            <w:r>
              <w:rPr>
                <w:rFonts w:hint="default" w:ascii="Arial" w:hAnsi="Arial" w:eastAsia="宋体" w:cs="Arial"/>
                <w:b w:val="0"/>
                <w:color w:val="000000"/>
                <w:kern w:val="0"/>
                <w:szCs w:val="21"/>
              </w:rPr>
              <w:t>除尘器故障</w:t>
            </w:r>
          </w:p>
        </w:tc>
        <w:tc>
          <w:tcPr>
            <w:tcW w:w="794" w:type="pct"/>
            <w:shd w:val="clear" w:color="auto" w:fill="FFFFFF"/>
            <w:noWrap w:val="0"/>
            <w:vAlign w:val="center"/>
          </w:tcPr>
          <w:p w14:paraId="445FBF94">
            <w:pPr>
              <w:widowControl/>
              <w:snapToGrid w:val="0"/>
              <w:jc w:val="center"/>
              <w:rPr>
                <w:rFonts w:hint="default" w:ascii="Arial" w:hAnsi="Arial" w:eastAsia="宋体" w:cs="Arial"/>
                <w:b w:val="0"/>
                <w:bCs/>
                <w:color w:val="000000"/>
                <w:szCs w:val="21"/>
              </w:rPr>
            </w:pPr>
            <w:r>
              <w:rPr>
                <w:rFonts w:hint="default" w:ascii="Arial" w:hAnsi="Arial" w:eastAsia="宋体" w:cs="Arial"/>
                <w:b w:val="0"/>
                <w:bCs/>
                <w:color w:val="000000"/>
                <w:szCs w:val="21"/>
              </w:rPr>
              <w:t>颗粒物</w:t>
            </w:r>
          </w:p>
        </w:tc>
        <w:tc>
          <w:tcPr>
            <w:tcW w:w="834" w:type="pct"/>
            <w:shd w:val="clear" w:color="auto" w:fill="FFFFFF"/>
            <w:noWrap w:val="0"/>
            <w:vAlign w:val="center"/>
          </w:tcPr>
          <w:p w14:paraId="133C6A95">
            <w:pPr>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15.72</w:t>
            </w:r>
          </w:p>
        </w:tc>
        <w:tc>
          <w:tcPr>
            <w:tcW w:w="749" w:type="pct"/>
            <w:shd w:val="clear" w:color="auto" w:fill="FFFFFF"/>
            <w:noWrap w:val="0"/>
            <w:vAlign w:val="center"/>
          </w:tcPr>
          <w:p w14:paraId="604E42C1">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0.5</w:t>
            </w:r>
          </w:p>
        </w:tc>
        <w:tc>
          <w:tcPr>
            <w:tcW w:w="848" w:type="pct"/>
            <w:shd w:val="clear" w:color="auto" w:fill="FFFFFF"/>
            <w:noWrap w:val="0"/>
            <w:vAlign w:val="center"/>
          </w:tcPr>
          <w:p w14:paraId="0CAE6A10">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r>
    </w:tbl>
    <w:p w14:paraId="7ACBB899">
      <w:pPr>
        <w:pStyle w:val="85"/>
        <w:bidi w:val="0"/>
        <w:rPr>
          <w:rFonts w:hint="default"/>
        </w:rPr>
      </w:pPr>
      <w:r>
        <w:rPr>
          <w:rFonts w:hint="default"/>
        </w:rPr>
        <w:t>废气环境影响分析</w:t>
      </w:r>
    </w:p>
    <w:p w14:paraId="557D6D4D">
      <w:pPr>
        <w:spacing w:line="360" w:lineRule="auto"/>
        <w:ind w:firstLine="480" w:firstLineChars="200"/>
        <w:rPr>
          <w:rFonts w:hint="default" w:ascii="Arial" w:hAnsi="Arial" w:eastAsia="宋体" w:cs="Arial"/>
          <w:b/>
          <w:color w:val="000000"/>
          <w:sz w:val="24"/>
        </w:rPr>
      </w:pPr>
      <w:r>
        <w:rPr>
          <w:rFonts w:hint="default" w:ascii="Arial" w:hAnsi="Arial" w:eastAsia="宋体" w:cs="Arial"/>
          <w:color w:val="000000"/>
          <w:sz w:val="24"/>
        </w:rPr>
        <w:t>1、项目有组织废气达标排放分析</w:t>
      </w:r>
    </w:p>
    <w:p w14:paraId="6CA1E721">
      <w:pPr>
        <w:pStyle w:val="78"/>
        <w:bidi w:val="0"/>
        <w:rPr>
          <w:rFonts w:hint="default" w:ascii="Arial" w:hAnsi="Arial" w:cs="Arial"/>
          <w:color w:val="000000"/>
        </w:rPr>
      </w:pPr>
      <w:r>
        <w:rPr>
          <w:rFonts w:hint="default" w:ascii="Arial" w:hAnsi="Arial" w:cs="Arial"/>
          <w:color w:val="000000"/>
        </w:rPr>
        <w:t>项目有组织废气达标排放分析</w:t>
      </w:r>
    </w:p>
    <w:tbl>
      <w:tblPr>
        <w:tblStyle w:val="29"/>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218"/>
        <w:gridCol w:w="893"/>
        <w:gridCol w:w="1075"/>
        <w:gridCol w:w="1002"/>
        <w:gridCol w:w="800"/>
        <w:gridCol w:w="738"/>
        <w:gridCol w:w="978"/>
        <w:gridCol w:w="597"/>
      </w:tblGrid>
      <w:tr w14:paraId="163B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9" w:type="dxa"/>
            <w:vMerge w:val="restart"/>
            <w:tcBorders>
              <w:tl2br w:val="nil"/>
            </w:tcBorders>
            <w:shd w:val="clear" w:color="auto" w:fill="FFFFFF"/>
            <w:noWrap w:val="0"/>
            <w:vAlign w:val="center"/>
          </w:tcPr>
          <w:p w14:paraId="7B637170">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排气筒名称</w:t>
            </w:r>
          </w:p>
        </w:tc>
        <w:tc>
          <w:tcPr>
            <w:tcW w:w="1218" w:type="dxa"/>
            <w:vMerge w:val="restart"/>
            <w:shd w:val="clear" w:color="auto" w:fill="FFFFFF"/>
            <w:noWrap w:val="0"/>
            <w:vAlign w:val="center"/>
          </w:tcPr>
          <w:p w14:paraId="1871E25B">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污染因子</w:t>
            </w:r>
          </w:p>
        </w:tc>
        <w:tc>
          <w:tcPr>
            <w:tcW w:w="2970" w:type="dxa"/>
            <w:gridSpan w:val="3"/>
            <w:shd w:val="clear" w:color="auto" w:fill="FFFFFF"/>
            <w:noWrap w:val="0"/>
            <w:vAlign w:val="center"/>
          </w:tcPr>
          <w:p w14:paraId="7ADD9BF4">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有组织</w:t>
            </w:r>
          </w:p>
        </w:tc>
        <w:tc>
          <w:tcPr>
            <w:tcW w:w="800" w:type="dxa"/>
            <w:vMerge w:val="restart"/>
            <w:shd w:val="clear" w:color="auto" w:fill="FFFFFF"/>
            <w:noWrap w:val="0"/>
            <w:vAlign w:val="center"/>
          </w:tcPr>
          <w:p w14:paraId="778995EB">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风量</w:t>
            </w:r>
          </w:p>
          <w:p w14:paraId="72ED36C7">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m</w:t>
            </w:r>
            <w:r>
              <w:rPr>
                <w:rFonts w:hint="default" w:ascii="Arial" w:hAnsi="Arial" w:eastAsia="宋体" w:cs="Arial"/>
                <w:b w:val="0"/>
                <w:color w:val="000000"/>
                <w:szCs w:val="21"/>
                <w:vertAlign w:val="superscript"/>
              </w:rPr>
              <w:t>3</w:t>
            </w:r>
            <w:r>
              <w:rPr>
                <w:rFonts w:hint="default" w:ascii="Arial" w:hAnsi="Arial" w:eastAsia="宋体" w:cs="Arial"/>
                <w:b w:val="0"/>
                <w:color w:val="000000"/>
                <w:szCs w:val="21"/>
              </w:rPr>
              <w:t>/h</w:t>
            </w:r>
          </w:p>
        </w:tc>
        <w:tc>
          <w:tcPr>
            <w:tcW w:w="738" w:type="dxa"/>
            <w:vMerge w:val="restart"/>
            <w:shd w:val="clear" w:color="auto" w:fill="FFFFFF"/>
            <w:noWrap w:val="0"/>
            <w:vAlign w:val="center"/>
          </w:tcPr>
          <w:p w14:paraId="5070D6AE">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排气筒高度m</w:t>
            </w:r>
          </w:p>
        </w:tc>
        <w:tc>
          <w:tcPr>
            <w:tcW w:w="978" w:type="dxa"/>
            <w:shd w:val="clear" w:color="auto" w:fill="FFFFFF"/>
            <w:noWrap w:val="0"/>
            <w:vAlign w:val="center"/>
          </w:tcPr>
          <w:p w14:paraId="1B6E86D6">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排放标准</w:t>
            </w:r>
          </w:p>
        </w:tc>
        <w:tc>
          <w:tcPr>
            <w:tcW w:w="597" w:type="dxa"/>
            <w:vMerge w:val="restart"/>
            <w:shd w:val="clear" w:color="auto" w:fill="FFFFFF"/>
            <w:noWrap w:val="0"/>
            <w:vAlign w:val="center"/>
          </w:tcPr>
          <w:p w14:paraId="0E51DF3D">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是否达标</w:t>
            </w:r>
          </w:p>
        </w:tc>
      </w:tr>
      <w:tr w14:paraId="0AF1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9" w:type="dxa"/>
            <w:vMerge w:val="continue"/>
            <w:shd w:val="clear" w:color="auto" w:fill="FFFFFF"/>
            <w:noWrap w:val="0"/>
            <w:vAlign w:val="center"/>
          </w:tcPr>
          <w:p w14:paraId="0492FEE9">
            <w:pPr>
              <w:spacing w:line="280" w:lineRule="exact"/>
              <w:jc w:val="center"/>
              <w:rPr>
                <w:rFonts w:hint="default" w:ascii="Arial" w:hAnsi="Arial" w:eastAsia="宋体" w:cs="Arial"/>
                <w:b w:val="0"/>
                <w:color w:val="000000"/>
                <w:szCs w:val="21"/>
              </w:rPr>
            </w:pPr>
          </w:p>
        </w:tc>
        <w:tc>
          <w:tcPr>
            <w:tcW w:w="1218" w:type="dxa"/>
            <w:vMerge w:val="continue"/>
            <w:shd w:val="clear" w:color="auto" w:fill="FFFFFF"/>
            <w:noWrap w:val="0"/>
            <w:vAlign w:val="center"/>
          </w:tcPr>
          <w:p w14:paraId="732E2A2E">
            <w:pPr>
              <w:spacing w:line="280" w:lineRule="exact"/>
              <w:jc w:val="center"/>
              <w:rPr>
                <w:rFonts w:hint="default" w:ascii="Arial" w:hAnsi="Arial" w:eastAsia="宋体" w:cs="Arial"/>
                <w:b w:val="0"/>
                <w:color w:val="000000"/>
                <w:szCs w:val="21"/>
              </w:rPr>
            </w:pPr>
          </w:p>
        </w:tc>
        <w:tc>
          <w:tcPr>
            <w:tcW w:w="893" w:type="dxa"/>
            <w:shd w:val="clear" w:color="auto" w:fill="FFFFFF"/>
            <w:noWrap w:val="0"/>
            <w:vAlign w:val="center"/>
          </w:tcPr>
          <w:p w14:paraId="7333F62A">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排放量t/a</w:t>
            </w:r>
          </w:p>
        </w:tc>
        <w:tc>
          <w:tcPr>
            <w:tcW w:w="1075" w:type="dxa"/>
            <w:shd w:val="clear" w:color="auto" w:fill="FFFFFF"/>
            <w:noWrap w:val="0"/>
            <w:vAlign w:val="center"/>
          </w:tcPr>
          <w:p w14:paraId="09C308BD">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最大排放速率kg/h</w:t>
            </w:r>
          </w:p>
        </w:tc>
        <w:tc>
          <w:tcPr>
            <w:tcW w:w="1002" w:type="dxa"/>
            <w:shd w:val="clear" w:color="auto" w:fill="FFFFFF"/>
            <w:noWrap w:val="0"/>
            <w:vAlign w:val="center"/>
          </w:tcPr>
          <w:p w14:paraId="3B60A7E4">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最大排放浓度mg/m</w:t>
            </w:r>
            <w:r>
              <w:rPr>
                <w:rFonts w:hint="default" w:ascii="Arial" w:hAnsi="Arial" w:eastAsia="宋体" w:cs="Arial"/>
                <w:b w:val="0"/>
                <w:color w:val="000000"/>
                <w:szCs w:val="21"/>
                <w:vertAlign w:val="superscript"/>
              </w:rPr>
              <w:t>3</w:t>
            </w:r>
          </w:p>
        </w:tc>
        <w:tc>
          <w:tcPr>
            <w:tcW w:w="800" w:type="dxa"/>
            <w:vMerge w:val="continue"/>
            <w:shd w:val="clear" w:color="auto" w:fill="FFFFFF"/>
            <w:noWrap w:val="0"/>
            <w:vAlign w:val="center"/>
          </w:tcPr>
          <w:p w14:paraId="3C542AFA">
            <w:pPr>
              <w:spacing w:line="280" w:lineRule="exact"/>
              <w:jc w:val="center"/>
              <w:rPr>
                <w:rFonts w:hint="default" w:ascii="Arial" w:hAnsi="Arial" w:eastAsia="宋体" w:cs="Arial"/>
                <w:b w:val="0"/>
                <w:color w:val="000000"/>
                <w:szCs w:val="21"/>
              </w:rPr>
            </w:pPr>
          </w:p>
        </w:tc>
        <w:tc>
          <w:tcPr>
            <w:tcW w:w="738" w:type="dxa"/>
            <w:vMerge w:val="continue"/>
            <w:shd w:val="clear" w:color="auto" w:fill="FFFFFF"/>
            <w:noWrap w:val="0"/>
            <w:vAlign w:val="center"/>
          </w:tcPr>
          <w:p w14:paraId="5AAFF3F5">
            <w:pPr>
              <w:spacing w:line="280" w:lineRule="exact"/>
              <w:jc w:val="center"/>
              <w:rPr>
                <w:rFonts w:hint="default" w:ascii="Arial" w:hAnsi="Arial" w:eastAsia="宋体" w:cs="Arial"/>
                <w:b w:val="0"/>
                <w:color w:val="000000"/>
                <w:szCs w:val="21"/>
              </w:rPr>
            </w:pPr>
          </w:p>
        </w:tc>
        <w:tc>
          <w:tcPr>
            <w:tcW w:w="978" w:type="dxa"/>
            <w:shd w:val="clear" w:color="auto" w:fill="FFFFFF"/>
            <w:noWrap w:val="0"/>
            <w:vAlign w:val="center"/>
          </w:tcPr>
          <w:p w14:paraId="3220B26B">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浓度mg/m</w:t>
            </w:r>
            <w:r>
              <w:rPr>
                <w:rFonts w:hint="default" w:ascii="Arial" w:hAnsi="Arial" w:eastAsia="宋体" w:cs="Arial"/>
                <w:b w:val="0"/>
                <w:color w:val="000000"/>
                <w:szCs w:val="21"/>
                <w:vertAlign w:val="superscript"/>
              </w:rPr>
              <w:t>3</w:t>
            </w:r>
          </w:p>
        </w:tc>
        <w:tc>
          <w:tcPr>
            <w:tcW w:w="597" w:type="dxa"/>
            <w:vMerge w:val="continue"/>
            <w:shd w:val="clear" w:color="auto" w:fill="FFFFFF"/>
            <w:noWrap w:val="0"/>
            <w:vAlign w:val="center"/>
          </w:tcPr>
          <w:p w14:paraId="50DC1A2C">
            <w:pPr>
              <w:spacing w:line="280" w:lineRule="exact"/>
              <w:jc w:val="center"/>
              <w:rPr>
                <w:rFonts w:hint="default" w:ascii="Arial" w:hAnsi="Arial" w:eastAsia="宋体" w:cs="Arial"/>
                <w:b w:val="0"/>
                <w:color w:val="000000"/>
                <w:szCs w:val="21"/>
              </w:rPr>
            </w:pPr>
          </w:p>
        </w:tc>
      </w:tr>
      <w:tr w14:paraId="1109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9" w:type="dxa"/>
            <w:shd w:val="clear" w:color="auto" w:fill="FFFFFF"/>
            <w:noWrap w:val="0"/>
            <w:vAlign w:val="center"/>
          </w:tcPr>
          <w:p w14:paraId="14FFB894">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DA001</w:t>
            </w:r>
          </w:p>
        </w:tc>
        <w:tc>
          <w:tcPr>
            <w:tcW w:w="1218" w:type="dxa"/>
            <w:shd w:val="clear" w:color="auto" w:fill="FFFFFF"/>
            <w:noWrap w:val="0"/>
            <w:vAlign w:val="center"/>
          </w:tcPr>
          <w:p w14:paraId="4532924D">
            <w:pPr>
              <w:spacing w:line="280" w:lineRule="exact"/>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kern w:val="2"/>
                <w:sz w:val="21"/>
                <w:szCs w:val="21"/>
                <w:lang w:val="en-US" w:eastAsia="zh-CN" w:bidi="ar-SA"/>
              </w:rPr>
              <w:t>非甲烷总烃</w:t>
            </w:r>
          </w:p>
        </w:tc>
        <w:tc>
          <w:tcPr>
            <w:tcW w:w="893" w:type="dxa"/>
            <w:shd w:val="clear" w:color="auto" w:fill="FFFFFF"/>
            <w:noWrap w:val="0"/>
            <w:vAlign w:val="center"/>
          </w:tcPr>
          <w:p w14:paraId="1F6A02B8">
            <w:pPr>
              <w:widowControl/>
              <w:jc w:val="center"/>
              <w:textAlignment w:val="center"/>
              <w:rPr>
                <w:rFonts w:hint="default" w:ascii="Arial" w:hAnsi="Arial" w:eastAsia="宋体" w:cs="Arial"/>
                <w:b w:val="0"/>
                <w:color w:val="000000"/>
                <w:kern w:val="2"/>
                <w:sz w:val="21"/>
                <w:szCs w:val="21"/>
                <w:lang w:val="en-US" w:eastAsia="zh-CN" w:bidi="ar-SA"/>
              </w:rPr>
            </w:pPr>
            <w:r>
              <w:rPr>
                <w:rFonts w:hint="eastAsia" w:ascii="Arial" w:hAnsi="Arial" w:eastAsia="宋体" w:cs="Arial"/>
                <w:b w:val="0"/>
                <w:color w:val="000000"/>
                <w:kern w:val="2"/>
                <w:sz w:val="21"/>
                <w:szCs w:val="21"/>
                <w:lang w:val="en-US" w:eastAsia="zh-CN" w:bidi="ar-SA"/>
              </w:rPr>
              <w:t>56.67</w:t>
            </w:r>
          </w:p>
        </w:tc>
        <w:tc>
          <w:tcPr>
            <w:tcW w:w="1075" w:type="dxa"/>
            <w:shd w:val="clear" w:color="auto" w:fill="FFFFFF"/>
            <w:noWrap w:val="0"/>
            <w:vAlign w:val="center"/>
          </w:tcPr>
          <w:p w14:paraId="5ADA63C2">
            <w:pPr>
              <w:keepNext w:val="0"/>
              <w:keepLines w:val="0"/>
              <w:widowControl/>
              <w:suppressLineNumbers w:val="0"/>
              <w:jc w:val="center"/>
              <w:textAlignment w:val="center"/>
              <w:rPr>
                <w:rFonts w:hint="default" w:ascii="Arial" w:hAnsi="Arial" w:eastAsia="宋体" w:cs="Arial"/>
                <w:b w:val="0"/>
                <w:color w:val="000000"/>
                <w:kern w:val="2"/>
                <w:sz w:val="21"/>
                <w:szCs w:val="21"/>
                <w:lang w:val="en-US" w:eastAsia="zh-CN" w:bidi="ar-SA"/>
              </w:rPr>
            </w:pPr>
            <w:r>
              <w:rPr>
                <w:rFonts w:hint="eastAsia" w:ascii="Arial" w:hAnsi="Arial" w:eastAsia="宋体" w:cs="Arial"/>
                <w:b w:val="0"/>
                <w:color w:val="000000"/>
                <w:kern w:val="2"/>
                <w:sz w:val="21"/>
                <w:szCs w:val="21"/>
                <w:lang w:val="en-US" w:eastAsia="zh-CN" w:bidi="ar-SA"/>
              </w:rPr>
              <w:t>0.85</w:t>
            </w:r>
          </w:p>
        </w:tc>
        <w:tc>
          <w:tcPr>
            <w:tcW w:w="1002" w:type="dxa"/>
            <w:shd w:val="clear" w:color="auto" w:fill="FFFFFF"/>
            <w:noWrap w:val="0"/>
            <w:vAlign w:val="center"/>
          </w:tcPr>
          <w:p w14:paraId="58AF24BF">
            <w:pPr>
              <w:keepNext w:val="0"/>
              <w:keepLines w:val="0"/>
              <w:widowControl/>
              <w:suppressLineNumbers w:val="0"/>
              <w:jc w:val="center"/>
              <w:textAlignment w:val="center"/>
              <w:rPr>
                <w:rFonts w:hint="default" w:ascii="Arial" w:hAnsi="Arial" w:eastAsia="宋体" w:cs="Arial"/>
                <w:b w:val="0"/>
                <w:color w:val="000000"/>
                <w:kern w:val="2"/>
                <w:sz w:val="21"/>
                <w:szCs w:val="21"/>
                <w:lang w:val="en-US" w:eastAsia="zh-CN" w:bidi="ar-SA"/>
              </w:rPr>
            </w:pPr>
            <w:r>
              <w:rPr>
                <w:rFonts w:hint="eastAsia" w:ascii="Arial" w:hAnsi="Arial" w:eastAsia="宋体" w:cs="Arial"/>
                <w:b w:val="0"/>
                <w:color w:val="000000"/>
                <w:kern w:val="2"/>
                <w:sz w:val="21"/>
                <w:szCs w:val="21"/>
                <w:lang w:val="en-US" w:eastAsia="zh-CN" w:bidi="ar-SA"/>
              </w:rPr>
              <w:t>49.04</w:t>
            </w:r>
          </w:p>
        </w:tc>
        <w:tc>
          <w:tcPr>
            <w:tcW w:w="800" w:type="dxa"/>
            <w:shd w:val="clear" w:color="auto" w:fill="FFFFFF"/>
            <w:noWrap w:val="0"/>
            <w:vAlign w:val="center"/>
          </w:tcPr>
          <w:p w14:paraId="484DB267">
            <w:pPr>
              <w:spacing w:line="280" w:lineRule="exact"/>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13000</w:t>
            </w:r>
          </w:p>
        </w:tc>
        <w:tc>
          <w:tcPr>
            <w:tcW w:w="738" w:type="dxa"/>
            <w:shd w:val="clear" w:color="auto" w:fill="FFFFFF"/>
            <w:noWrap w:val="0"/>
            <w:vAlign w:val="center"/>
          </w:tcPr>
          <w:p w14:paraId="353F569B">
            <w:pPr>
              <w:spacing w:line="280" w:lineRule="exact"/>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23</w:t>
            </w:r>
          </w:p>
        </w:tc>
        <w:tc>
          <w:tcPr>
            <w:tcW w:w="978" w:type="dxa"/>
            <w:shd w:val="clear" w:color="auto" w:fill="FFFFFF"/>
            <w:noWrap w:val="0"/>
            <w:vAlign w:val="center"/>
          </w:tcPr>
          <w:p w14:paraId="21B83804">
            <w:pPr>
              <w:spacing w:line="280" w:lineRule="exact"/>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kern w:val="2"/>
                <w:sz w:val="21"/>
                <w:szCs w:val="21"/>
                <w:lang w:val="en-US" w:eastAsia="zh-CN" w:bidi="ar-SA"/>
              </w:rPr>
              <w:t>60</w:t>
            </w:r>
          </w:p>
        </w:tc>
        <w:tc>
          <w:tcPr>
            <w:tcW w:w="597" w:type="dxa"/>
            <w:shd w:val="clear" w:color="auto" w:fill="FFFFFF"/>
            <w:noWrap w:val="0"/>
            <w:vAlign w:val="center"/>
          </w:tcPr>
          <w:p w14:paraId="05E5DB83">
            <w:pPr>
              <w:spacing w:line="280" w:lineRule="exact"/>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是</w:t>
            </w:r>
          </w:p>
        </w:tc>
      </w:tr>
      <w:tr w14:paraId="3FF1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9" w:type="dxa"/>
            <w:shd w:val="clear" w:color="auto" w:fill="FFFFFF"/>
            <w:noWrap w:val="0"/>
            <w:vAlign w:val="center"/>
          </w:tcPr>
          <w:p w14:paraId="78B878D8">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DA002</w:t>
            </w:r>
          </w:p>
        </w:tc>
        <w:tc>
          <w:tcPr>
            <w:tcW w:w="1218" w:type="dxa"/>
            <w:shd w:val="clear" w:color="auto" w:fill="FFFFFF"/>
            <w:noWrap w:val="0"/>
            <w:vAlign w:val="center"/>
          </w:tcPr>
          <w:p w14:paraId="4AB5FEF6">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颗粒物</w:t>
            </w:r>
          </w:p>
        </w:tc>
        <w:tc>
          <w:tcPr>
            <w:tcW w:w="893" w:type="dxa"/>
            <w:shd w:val="clear" w:color="auto" w:fill="FFFFFF"/>
            <w:noWrap w:val="0"/>
            <w:vAlign w:val="center"/>
          </w:tcPr>
          <w:p w14:paraId="72BF7705">
            <w:pPr>
              <w:jc w:val="center"/>
              <w:rPr>
                <w:rFonts w:hint="default" w:ascii="Arial" w:hAnsi="Arial" w:eastAsia="宋体" w:cs="Arial"/>
                <w:b w:val="0"/>
                <w:color w:val="000000"/>
                <w:szCs w:val="21"/>
              </w:rPr>
            </w:pPr>
            <w:r>
              <w:rPr>
                <w:rFonts w:hint="eastAsia" w:ascii="Arial" w:hAnsi="Arial" w:eastAsia="宋体" w:cs="Arial"/>
                <w:color w:val="000000"/>
                <w:szCs w:val="21"/>
                <w:lang w:val="en-US" w:eastAsia="zh-CN"/>
              </w:rPr>
              <w:t>0.060</w:t>
            </w:r>
          </w:p>
        </w:tc>
        <w:tc>
          <w:tcPr>
            <w:tcW w:w="1075" w:type="dxa"/>
            <w:shd w:val="clear" w:color="auto" w:fill="FFFFFF"/>
            <w:noWrap w:val="0"/>
            <w:vAlign w:val="center"/>
          </w:tcPr>
          <w:p w14:paraId="0B49BA16">
            <w:pPr>
              <w:jc w:val="center"/>
              <w:rPr>
                <w:rFonts w:hint="default" w:ascii="Arial" w:hAnsi="Arial" w:eastAsia="宋体" w:cs="Arial"/>
                <w:b w:val="0"/>
                <w:color w:val="000000"/>
                <w:szCs w:val="21"/>
              </w:rPr>
            </w:pPr>
            <w:r>
              <w:rPr>
                <w:rFonts w:hint="eastAsia" w:ascii="Arial" w:hAnsi="Arial" w:eastAsia="宋体" w:cs="Arial"/>
                <w:color w:val="000000"/>
                <w:szCs w:val="21"/>
                <w:lang w:val="en-US" w:eastAsia="zh-CN"/>
              </w:rPr>
              <w:t>0.030</w:t>
            </w:r>
          </w:p>
        </w:tc>
        <w:tc>
          <w:tcPr>
            <w:tcW w:w="1002" w:type="dxa"/>
            <w:shd w:val="clear" w:color="auto" w:fill="FFFFFF"/>
            <w:noWrap w:val="0"/>
            <w:vAlign w:val="center"/>
          </w:tcPr>
          <w:p w14:paraId="5589465B">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4.62</w:t>
            </w:r>
          </w:p>
        </w:tc>
        <w:tc>
          <w:tcPr>
            <w:tcW w:w="800" w:type="dxa"/>
            <w:shd w:val="clear" w:color="auto" w:fill="FFFFFF"/>
            <w:noWrap w:val="0"/>
            <w:vAlign w:val="center"/>
          </w:tcPr>
          <w:p w14:paraId="4D579FE3">
            <w:pPr>
              <w:spacing w:line="280" w:lineRule="exact"/>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6500</w:t>
            </w:r>
          </w:p>
        </w:tc>
        <w:tc>
          <w:tcPr>
            <w:tcW w:w="738" w:type="dxa"/>
            <w:shd w:val="clear" w:color="auto" w:fill="FFFFFF"/>
            <w:noWrap w:val="0"/>
            <w:vAlign w:val="center"/>
          </w:tcPr>
          <w:p w14:paraId="176FB275">
            <w:pPr>
              <w:spacing w:line="280" w:lineRule="exact"/>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23</w:t>
            </w:r>
          </w:p>
        </w:tc>
        <w:tc>
          <w:tcPr>
            <w:tcW w:w="978" w:type="dxa"/>
            <w:shd w:val="clear" w:color="auto" w:fill="FFFFFF"/>
            <w:noWrap w:val="0"/>
            <w:vAlign w:val="center"/>
          </w:tcPr>
          <w:p w14:paraId="3515A9CB">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30</w:t>
            </w:r>
          </w:p>
        </w:tc>
        <w:tc>
          <w:tcPr>
            <w:tcW w:w="597" w:type="dxa"/>
            <w:shd w:val="clear" w:color="auto" w:fill="FFFFFF"/>
            <w:noWrap w:val="0"/>
            <w:vAlign w:val="center"/>
          </w:tcPr>
          <w:p w14:paraId="1501D58F">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是</w:t>
            </w:r>
          </w:p>
        </w:tc>
      </w:tr>
      <w:tr w14:paraId="30C2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9" w:type="dxa"/>
            <w:vMerge w:val="restart"/>
            <w:shd w:val="clear" w:color="auto" w:fill="FFFFFF"/>
            <w:noWrap w:val="0"/>
            <w:vAlign w:val="center"/>
          </w:tcPr>
          <w:p w14:paraId="763FB6A1">
            <w:pPr>
              <w:spacing w:line="280" w:lineRule="exact"/>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DA003</w:t>
            </w:r>
          </w:p>
        </w:tc>
        <w:tc>
          <w:tcPr>
            <w:tcW w:w="1218" w:type="dxa"/>
            <w:shd w:val="clear" w:color="auto" w:fill="FFFFFF"/>
            <w:noWrap w:val="0"/>
            <w:vAlign w:val="center"/>
          </w:tcPr>
          <w:p w14:paraId="640EF351">
            <w:pPr>
              <w:spacing w:line="280" w:lineRule="exact"/>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颗粒物</w:t>
            </w:r>
          </w:p>
        </w:tc>
        <w:tc>
          <w:tcPr>
            <w:tcW w:w="893" w:type="dxa"/>
            <w:shd w:val="clear" w:color="auto" w:fill="FFFFFF"/>
            <w:noWrap w:val="0"/>
            <w:vAlign w:val="center"/>
          </w:tcPr>
          <w:p w14:paraId="273FB4FF">
            <w:pPr>
              <w:keepNext w:val="0"/>
              <w:keepLines w:val="0"/>
              <w:widowControl/>
              <w:suppressLineNumbers w:val="0"/>
              <w:jc w:val="center"/>
              <w:textAlignment w:val="center"/>
              <w:rPr>
                <w:rFonts w:hint="eastAsia" w:ascii="Arial" w:hAnsi="Arial" w:eastAsia="宋体" w:cs="Arial"/>
                <w:b w:val="0"/>
                <w:color w:val="000000"/>
                <w:kern w:val="0"/>
                <w:szCs w:val="21"/>
                <w:lang w:val="en-US" w:eastAsia="zh-CN"/>
              </w:rPr>
            </w:pPr>
            <w:r>
              <w:rPr>
                <w:rFonts w:hint="default" w:ascii="Arial" w:hAnsi="Arial" w:eastAsia="宋体" w:cs="Arial"/>
                <w:i w:val="0"/>
                <w:iCs w:val="0"/>
                <w:color w:val="000000"/>
                <w:kern w:val="0"/>
                <w:sz w:val="21"/>
                <w:szCs w:val="21"/>
                <w:u w:val="none"/>
                <w:lang w:val="en-US" w:eastAsia="zh-CN" w:bidi="ar"/>
              </w:rPr>
              <w:t>0.057</w:t>
            </w:r>
          </w:p>
        </w:tc>
        <w:tc>
          <w:tcPr>
            <w:tcW w:w="1075" w:type="dxa"/>
            <w:shd w:val="clear" w:color="auto" w:fill="FFFFFF"/>
            <w:noWrap w:val="0"/>
            <w:vAlign w:val="center"/>
          </w:tcPr>
          <w:p w14:paraId="7D69284C">
            <w:pPr>
              <w:keepNext w:val="0"/>
              <w:keepLines w:val="0"/>
              <w:widowControl/>
              <w:suppressLineNumbers w:val="0"/>
              <w:jc w:val="center"/>
              <w:textAlignment w:val="center"/>
              <w:rPr>
                <w:rFonts w:hint="eastAsia" w:ascii="Arial" w:hAnsi="Arial" w:eastAsia="宋体" w:cs="Arial"/>
                <w:b w:val="0"/>
                <w:color w:val="000000"/>
                <w:kern w:val="0"/>
                <w:szCs w:val="21"/>
                <w:lang w:val="en-US" w:eastAsia="zh-CN"/>
              </w:rPr>
            </w:pPr>
            <w:r>
              <w:rPr>
                <w:rFonts w:hint="default" w:ascii="Arial" w:hAnsi="Arial" w:eastAsia="宋体" w:cs="Arial"/>
                <w:i w:val="0"/>
                <w:iCs w:val="0"/>
                <w:color w:val="000000"/>
                <w:kern w:val="0"/>
                <w:sz w:val="21"/>
                <w:szCs w:val="21"/>
                <w:u w:val="none"/>
                <w:lang w:val="en-US" w:eastAsia="zh-CN" w:bidi="ar"/>
              </w:rPr>
              <w:t xml:space="preserve">0.029 </w:t>
            </w:r>
          </w:p>
        </w:tc>
        <w:tc>
          <w:tcPr>
            <w:tcW w:w="1002" w:type="dxa"/>
            <w:shd w:val="clear" w:color="auto" w:fill="FFFFFF"/>
            <w:noWrap w:val="0"/>
            <w:vAlign w:val="center"/>
          </w:tcPr>
          <w:p w14:paraId="4266BD36">
            <w:pPr>
              <w:jc w:val="center"/>
              <w:rPr>
                <w:rFonts w:hint="eastAsia" w:ascii="Arial" w:hAnsi="Arial" w:eastAsia="宋体" w:cs="Arial"/>
                <w:b w:val="0"/>
                <w:color w:val="000000"/>
                <w:kern w:val="0"/>
                <w:szCs w:val="21"/>
                <w:lang w:val="en-US" w:eastAsia="zh-CN"/>
              </w:rPr>
            </w:pPr>
            <w:r>
              <w:rPr>
                <w:rFonts w:hint="eastAsia" w:ascii="Arial" w:hAnsi="Arial" w:eastAsia="宋体" w:cs="Arial"/>
                <w:color w:val="000000"/>
                <w:szCs w:val="21"/>
                <w:lang w:val="en-US" w:eastAsia="zh-CN"/>
              </w:rPr>
              <w:t xml:space="preserve">15.72 </w:t>
            </w:r>
          </w:p>
        </w:tc>
        <w:tc>
          <w:tcPr>
            <w:tcW w:w="800" w:type="dxa"/>
            <w:vMerge w:val="restart"/>
            <w:shd w:val="clear" w:color="auto" w:fill="FFFFFF"/>
            <w:noWrap w:val="0"/>
            <w:vAlign w:val="center"/>
          </w:tcPr>
          <w:p w14:paraId="5760AE86">
            <w:pPr>
              <w:spacing w:line="280" w:lineRule="exact"/>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1813</w:t>
            </w:r>
          </w:p>
        </w:tc>
        <w:tc>
          <w:tcPr>
            <w:tcW w:w="738" w:type="dxa"/>
            <w:vMerge w:val="restart"/>
            <w:shd w:val="clear" w:color="auto" w:fill="FFFFFF"/>
            <w:noWrap w:val="0"/>
            <w:vAlign w:val="center"/>
          </w:tcPr>
          <w:p w14:paraId="14F3340B">
            <w:pPr>
              <w:spacing w:line="280" w:lineRule="exact"/>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23</w:t>
            </w:r>
          </w:p>
        </w:tc>
        <w:tc>
          <w:tcPr>
            <w:tcW w:w="978" w:type="dxa"/>
            <w:shd w:val="clear" w:color="auto" w:fill="FFFFFF"/>
            <w:noWrap w:val="0"/>
            <w:vAlign w:val="center"/>
          </w:tcPr>
          <w:p w14:paraId="2D704A74">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lang w:val="en-US" w:eastAsia="zh-CN"/>
              </w:rPr>
              <w:t>30</w:t>
            </w:r>
          </w:p>
        </w:tc>
        <w:tc>
          <w:tcPr>
            <w:tcW w:w="597" w:type="dxa"/>
            <w:shd w:val="clear" w:color="auto" w:fill="FFFFFF"/>
            <w:noWrap w:val="0"/>
            <w:vAlign w:val="center"/>
          </w:tcPr>
          <w:p w14:paraId="702E71CE">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是</w:t>
            </w:r>
          </w:p>
        </w:tc>
      </w:tr>
      <w:tr w14:paraId="2C4C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9" w:type="dxa"/>
            <w:vMerge w:val="continue"/>
            <w:shd w:val="clear" w:color="auto" w:fill="FFFFFF"/>
            <w:noWrap w:val="0"/>
            <w:vAlign w:val="center"/>
          </w:tcPr>
          <w:p w14:paraId="4A02824A">
            <w:pPr>
              <w:spacing w:line="280" w:lineRule="exact"/>
              <w:jc w:val="center"/>
              <w:rPr>
                <w:rFonts w:hint="default" w:ascii="Arial" w:hAnsi="Arial" w:eastAsia="宋体" w:cs="Arial"/>
                <w:b w:val="0"/>
                <w:color w:val="000000"/>
                <w:szCs w:val="21"/>
              </w:rPr>
            </w:pPr>
          </w:p>
        </w:tc>
        <w:tc>
          <w:tcPr>
            <w:tcW w:w="1218" w:type="dxa"/>
            <w:shd w:val="clear" w:color="auto" w:fill="FFFFFF"/>
            <w:noWrap w:val="0"/>
            <w:vAlign w:val="center"/>
          </w:tcPr>
          <w:p w14:paraId="0B383AEE">
            <w:pPr>
              <w:spacing w:line="280" w:lineRule="exact"/>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kern w:val="0"/>
                <w:szCs w:val="21"/>
              </w:rPr>
              <w:t>SO</w:t>
            </w:r>
            <w:r>
              <w:rPr>
                <w:rFonts w:hint="default" w:ascii="Arial" w:hAnsi="Arial" w:eastAsia="宋体" w:cs="Arial"/>
                <w:b w:val="0"/>
                <w:color w:val="000000"/>
                <w:kern w:val="0"/>
                <w:szCs w:val="21"/>
                <w:vertAlign w:val="subscript"/>
              </w:rPr>
              <w:t>2</w:t>
            </w:r>
          </w:p>
        </w:tc>
        <w:tc>
          <w:tcPr>
            <w:tcW w:w="893" w:type="dxa"/>
            <w:shd w:val="clear" w:color="auto" w:fill="FFFFFF"/>
            <w:noWrap w:val="0"/>
            <w:vAlign w:val="center"/>
          </w:tcPr>
          <w:p w14:paraId="574051B5">
            <w:pPr>
              <w:keepNext w:val="0"/>
              <w:keepLines w:val="0"/>
              <w:widowControl/>
              <w:suppressLineNumbers w:val="0"/>
              <w:jc w:val="center"/>
              <w:textAlignment w:val="center"/>
              <w:rPr>
                <w:rFonts w:hint="eastAsia" w:ascii="Arial" w:hAnsi="Arial" w:eastAsia="宋体" w:cs="Arial"/>
                <w:b w:val="0"/>
                <w:color w:val="000000"/>
                <w:kern w:val="0"/>
                <w:szCs w:val="21"/>
                <w:lang w:val="en-US" w:eastAsia="zh-CN"/>
              </w:rPr>
            </w:pPr>
            <w:r>
              <w:rPr>
                <w:rFonts w:hint="default" w:ascii="Arial" w:hAnsi="Arial" w:eastAsia="宋体" w:cs="Arial"/>
                <w:i w:val="0"/>
                <w:iCs w:val="0"/>
                <w:color w:val="000000"/>
                <w:kern w:val="0"/>
                <w:sz w:val="21"/>
                <w:szCs w:val="21"/>
                <w:u w:val="none"/>
                <w:lang w:val="en-US" w:eastAsia="zh-CN" w:bidi="ar"/>
              </w:rPr>
              <w:t>0.040</w:t>
            </w:r>
          </w:p>
        </w:tc>
        <w:tc>
          <w:tcPr>
            <w:tcW w:w="1075" w:type="dxa"/>
            <w:shd w:val="clear" w:color="auto" w:fill="FFFFFF"/>
            <w:noWrap w:val="0"/>
            <w:vAlign w:val="center"/>
          </w:tcPr>
          <w:p w14:paraId="709C2A9B">
            <w:pPr>
              <w:keepNext w:val="0"/>
              <w:keepLines w:val="0"/>
              <w:widowControl/>
              <w:suppressLineNumbers w:val="0"/>
              <w:jc w:val="center"/>
              <w:textAlignment w:val="center"/>
              <w:rPr>
                <w:rFonts w:hint="eastAsia" w:ascii="Arial" w:hAnsi="Arial" w:eastAsia="宋体" w:cs="Arial"/>
                <w:b w:val="0"/>
                <w:color w:val="000000"/>
                <w:kern w:val="0"/>
                <w:szCs w:val="21"/>
                <w:lang w:val="en-US" w:eastAsia="zh-CN"/>
              </w:rPr>
            </w:pPr>
            <w:r>
              <w:rPr>
                <w:rFonts w:hint="default" w:ascii="Arial" w:hAnsi="Arial" w:eastAsia="宋体" w:cs="Arial"/>
                <w:i w:val="0"/>
                <w:iCs w:val="0"/>
                <w:color w:val="000000"/>
                <w:kern w:val="0"/>
                <w:sz w:val="21"/>
                <w:szCs w:val="21"/>
                <w:u w:val="none"/>
                <w:lang w:val="en-US" w:eastAsia="zh-CN" w:bidi="ar"/>
              </w:rPr>
              <w:t xml:space="preserve">0.020 </w:t>
            </w:r>
          </w:p>
        </w:tc>
        <w:tc>
          <w:tcPr>
            <w:tcW w:w="1002" w:type="dxa"/>
            <w:shd w:val="clear" w:color="auto" w:fill="FFFFFF"/>
            <w:noWrap w:val="0"/>
            <w:vAlign w:val="center"/>
          </w:tcPr>
          <w:p w14:paraId="108E117E">
            <w:pPr>
              <w:jc w:val="center"/>
              <w:rPr>
                <w:rFonts w:hint="eastAsia" w:ascii="Arial" w:hAnsi="Arial" w:eastAsia="宋体" w:cs="Arial"/>
                <w:b w:val="0"/>
                <w:color w:val="000000"/>
                <w:kern w:val="0"/>
                <w:szCs w:val="21"/>
                <w:lang w:val="en-US" w:eastAsia="zh-CN"/>
              </w:rPr>
            </w:pPr>
            <w:r>
              <w:rPr>
                <w:rFonts w:hint="eastAsia" w:ascii="Arial" w:hAnsi="Arial" w:eastAsia="宋体" w:cs="Arial"/>
                <w:color w:val="000000"/>
                <w:szCs w:val="21"/>
                <w:lang w:val="en-US" w:eastAsia="zh-CN"/>
              </w:rPr>
              <w:t xml:space="preserve">11.03 </w:t>
            </w:r>
          </w:p>
        </w:tc>
        <w:tc>
          <w:tcPr>
            <w:tcW w:w="800" w:type="dxa"/>
            <w:vMerge w:val="continue"/>
            <w:shd w:val="clear" w:color="auto" w:fill="FFFFFF"/>
            <w:noWrap w:val="0"/>
            <w:vAlign w:val="center"/>
          </w:tcPr>
          <w:p w14:paraId="1FA87CBA">
            <w:pPr>
              <w:spacing w:line="280" w:lineRule="exact"/>
              <w:jc w:val="center"/>
              <w:rPr>
                <w:rFonts w:hint="eastAsia" w:ascii="Arial" w:hAnsi="Arial" w:eastAsia="宋体" w:cs="Arial"/>
                <w:b w:val="0"/>
                <w:color w:val="000000"/>
                <w:szCs w:val="21"/>
                <w:lang w:val="en-US" w:eastAsia="zh-CN"/>
              </w:rPr>
            </w:pPr>
          </w:p>
        </w:tc>
        <w:tc>
          <w:tcPr>
            <w:tcW w:w="738" w:type="dxa"/>
            <w:vMerge w:val="continue"/>
            <w:shd w:val="clear" w:color="auto" w:fill="FFFFFF"/>
            <w:noWrap w:val="0"/>
            <w:vAlign w:val="center"/>
          </w:tcPr>
          <w:p w14:paraId="4FA76126">
            <w:pPr>
              <w:spacing w:line="280" w:lineRule="exact"/>
              <w:jc w:val="center"/>
              <w:rPr>
                <w:rFonts w:hint="default" w:ascii="Arial" w:hAnsi="Arial" w:eastAsia="宋体" w:cs="Arial"/>
                <w:b w:val="0"/>
                <w:color w:val="000000"/>
                <w:szCs w:val="21"/>
              </w:rPr>
            </w:pPr>
          </w:p>
        </w:tc>
        <w:tc>
          <w:tcPr>
            <w:tcW w:w="978" w:type="dxa"/>
            <w:shd w:val="clear" w:color="auto" w:fill="FFFFFF"/>
            <w:noWrap w:val="0"/>
            <w:vAlign w:val="center"/>
          </w:tcPr>
          <w:p w14:paraId="4B570D22">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lang w:val="en-US" w:eastAsia="zh-CN"/>
              </w:rPr>
              <w:t>200</w:t>
            </w:r>
          </w:p>
        </w:tc>
        <w:tc>
          <w:tcPr>
            <w:tcW w:w="597" w:type="dxa"/>
            <w:shd w:val="clear" w:color="auto" w:fill="FFFFFF"/>
            <w:noWrap w:val="0"/>
            <w:vAlign w:val="center"/>
          </w:tcPr>
          <w:p w14:paraId="44621B83">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是</w:t>
            </w:r>
          </w:p>
        </w:tc>
      </w:tr>
      <w:tr w14:paraId="70BC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9" w:type="dxa"/>
            <w:vMerge w:val="continue"/>
            <w:shd w:val="clear" w:color="auto" w:fill="FFFFFF"/>
            <w:noWrap w:val="0"/>
            <w:vAlign w:val="center"/>
          </w:tcPr>
          <w:p w14:paraId="1335AED0">
            <w:pPr>
              <w:spacing w:line="280" w:lineRule="exact"/>
              <w:jc w:val="center"/>
              <w:rPr>
                <w:rFonts w:hint="default" w:ascii="Arial" w:hAnsi="Arial" w:eastAsia="宋体" w:cs="Arial"/>
                <w:b w:val="0"/>
                <w:color w:val="000000"/>
                <w:szCs w:val="21"/>
              </w:rPr>
            </w:pPr>
          </w:p>
        </w:tc>
        <w:tc>
          <w:tcPr>
            <w:tcW w:w="1218" w:type="dxa"/>
            <w:shd w:val="clear" w:color="auto" w:fill="FFFFFF"/>
            <w:noWrap w:val="0"/>
            <w:vAlign w:val="center"/>
          </w:tcPr>
          <w:p w14:paraId="08101D66">
            <w:pPr>
              <w:spacing w:line="280" w:lineRule="exact"/>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kern w:val="0"/>
                <w:szCs w:val="21"/>
              </w:rPr>
              <w:t>NO</w:t>
            </w:r>
            <w:r>
              <w:rPr>
                <w:rFonts w:hint="default" w:ascii="Arial" w:hAnsi="Arial" w:eastAsia="宋体" w:cs="Arial"/>
                <w:b w:val="0"/>
                <w:color w:val="000000"/>
                <w:kern w:val="0"/>
                <w:szCs w:val="21"/>
                <w:vertAlign w:val="subscript"/>
              </w:rPr>
              <w:t>X</w:t>
            </w:r>
          </w:p>
        </w:tc>
        <w:tc>
          <w:tcPr>
            <w:tcW w:w="893" w:type="dxa"/>
            <w:shd w:val="clear" w:color="auto" w:fill="FFFFFF"/>
            <w:noWrap w:val="0"/>
            <w:vAlign w:val="center"/>
          </w:tcPr>
          <w:p w14:paraId="2B08DB57">
            <w:pPr>
              <w:keepNext w:val="0"/>
              <w:keepLines w:val="0"/>
              <w:widowControl/>
              <w:suppressLineNumbers w:val="0"/>
              <w:jc w:val="center"/>
              <w:textAlignment w:val="center"/>
              <w:rPr>
                <w:rFonts w:hint="eastAsia" w:ascii="Arial" w:hAnsi="Arial" w:eastAsia="宋体" w:cs="Arial"/>
                <w:b w:val="0"/>
                <w:color w:val="000000"/>
                <w:kern w:val="0"/>
                <w:szCs w:val="21"/>
                <w:lang w:val="en-US" w:eastAsia="zh-CN"/>
              </w:rPr>
            </w:pPr>
            <w:r>
              <w:rPr>
                <w:rFonts w:hint="default" w:ascii="Arial" w:hAnsi="Arial" w:eastAsia="宋体" w:cs="Arial"/>
                <w:i w:val="0"/>
                <w:iCs w:val="0"/>
                <w:color w:val="000000"/>
                <w:kern w:val="0"/>
                <w:sz w:val="21"/>
                <w:szCs w:val="21"/>
                <w:u w:val="none"/>
                <w:lang w:val="en-US" w:eastAsia="zh-CN" w:bidi="ar"/>
              </w:rPr>
              <w:t>0.374</w:t>
            </w:r>
          </w:p>
        </w:tc>
        <w:tc>
          <w:tcPr>
            <w:tcW w:w="1075" w:type="dxa"/>
            <w:shd w:val="clear" w:color="auto" w:fill="FFFFFF"/>
            <w:noWrap w:val="0"/>
            <w:vAlign w:val="center"/>
          </w:tcPr>
          <w:p w14:paraId="1CCBAE10">
            <w:pPr>
              <w:keepNext w:val="0"/>
              <w:keepLines w:val="0"/>
              <w:widowControl/>
              <w:suppressLineNumbers w:val="0"/>
              <w:jc w:val="center"/>
              <w:textAlignment w:val="center"/>
              <w:rPr>
                <w:rFonts w:hint="eastAsia" w:ascii="Arial" w:hAnsi="Arial" w:eastAsia="宋体" w:cs="Arial"/>
                <w:b w:val="0"/>
                <w:color w:val="000000"/>
                <w:kern w:val="0"/>
                <w:szCs w:val="21"/>
                <w:lang w:val="en-US" w:eastAsia="zh-CN"/>
              </w:rPr>
            </w:pPr>
            <w:r>
              <w:rPr>
                <w:rFonts w:hint="default" w:ascii="Arial" w:hAnsi="Arial" w:eastAsia="宋体" w:cs="Arial"/>
                <w:i w:val="0"/>
                <w:iCs w:val="0"/>
                <w:color w:val="000000"/>
                <w:kern w:val="0"/>
                <w:sz w:val="21"/>
                <w:szCs w:val="21"/>
                <w:u w:val="none"/>
                <w:lang w:val="en-US" w:eastAsia="zh-CN" w:bidi="ar"/>
              </w:rPr>
              <w:t xml:space="preserve">0.187 </w:t>
            </w:r>
          </w:p>
        </w:tc>
        <w:tc>
          <w:tcPr>
            <w:tcW w:w="1002" w:type="dxa"/>
            <w:shd w:val="clear" w:color="auto" w:fill="FFFFFF"/>
            <w:noWrap w:val="0"/>
            <w:vAlign w:val="center"/>
          </w:tcPr>
          <w:p w14:paraId="10733567">
            <w:pPr>
              <w:jc w:val="center"/>
              <w:rPr>
                <w:rFonts w:hint="eastAsia" w:ascii="Arial" w:hAnsi="Arial" w:eastAsia="宋体" w:cs="Arial"/>
                <w:b w:val="0"/>
                <w:color w:val="000000"/>
                <w:kern w:val="0"/>
                <w:szCs w:val="21"/>
                <w:lang w:val="en-US" w:eastAsia="zh-CN"/>
              </w:rPr>
            </w:pPr>
            <w:r>
              <w:rPr>
                <w:rFonts w:hint="eastAsia" w:ascii="Arial" w:hAnsi="Arial" w:eastAsia="宋体" w:cs="Arial"/>
                <w:color w:val="000000"/>
                <w:szCs w:val="21"/>
                <w:lang w:val="en-US" w:eastAsia="zh-CN"/>
              </w:rPr>
              <w:t xml:space="preserve">103.14 </w:t>
            </w:r>
          </w:p>
        </w:tc>
        <w:tc>
          <w:tcPr>
            <w:tcW w:w="800" w:type="dxa"/>
            <w:vMerge w:val="continue"/>
            <w:shd w:val="clear" w:color="auto" w:fill="FFFFFF"/>
            <w:noWrap w:val="0"/>
            <w:vAlign w:val="center"/>
          </w:tcPr>
          <w:p w14:paraId="64A13979">
            <w:pPr>
              <w:spacing w:line="280" w:lineRule="exact"/>
              <w:jc w:val="center"/>
              <w:rPr>
                <w:rFonts w:hint="eastAsia" w:ascii="Arial" w:hAnsi="Arial" w:eastAsia="宋体" w:cs="Arial"/>
                <w:b w:val="0"/>
                <w:color w:val="000000"/>
                <w:szCs w:val="21"/>
                <w:lang w:val="en-US" w:eastAsia="zh-CN"/>
              </w:rPr>
            </w:pPr>
          </w:p>
        </w:tc>
        <w:tc>
          <w:tcPr>
            <w:tcW w:w="738" w:type="dxa"/>
            <w:vMerge w:val="continue"/>
            <w:shd w:val="clear" w:color="auto" w:fill="FFFFFF"/>
            <w:noWrap w:val="0"/>
            <w:vAlign w:val="center"/>
          </w:tcPr>
          <w:p w14:paraId="2D6BA1DB">
            <w:pPr>
              <w:spacing w:line="280" w:lineRule="exact"/>
              <w:jc w:val="center"/>
              <w:rPr>
                <w:rFonts w:hint="default" w:ascii="Arial" w:hAnsi="Arial" w:eastAsia="宋体" w:cs="Arial"/>
                <w:b w:val="0"/>
                <w:color w:val="000000"/>
                <w:szCs w:val="21"/>
              </w:rPr>
            </w:pPr>
          </w:p>
        </w:tc>
        <w:tc>
          <w:tcPr>
            <w:tcW w:w="978" w:type="dxa"/>
            <w:shd w:val="clear" w:color="auto" w:fill="FFFFFF"/>
            <w:noWrap w:val="0"/>
            <w:vAlign w:val="center"/>
          </w:tcPr>
          <w:p w14:paraId="391796A8">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lang w:val="en-US" w:eastAsia="zh-CN"/>
              </w:rPr>
              <w:t>300</w:t>
            </w:r>
          </w:p>
        </w:tc>
        <w:tc>
          <w:tcPr>
            <w:tcW w:w="597" w:type="dxa"/>
            <w:shd w:val="clear" w:color="auto" w:fill="FFFFFF"/>
            <w:noWrap w:val="0"/>
            <w:vAlign w:val="center"/>
          </w:tcPr>
          <w:p w14:paraId="51F2ED4F">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是</w:t>
            </w:r>
          </w:p>
        </w:tc>
      </w:tr>
    </w:tbl>
    <w:p w14:paraId="4B21DED2">
      <w:pPr>
        <w:pStyle w:val="56"/>
        <w:ind w:firstLine="480"/>
        <w:rPr>
          <w:rFonts w:hint="default" w:ascii="Arial" w:hAnsi="Arial" w:cs="Arial"/>
          <w:color w:val="000000"/>
        </w:rPr>
      </w:pPr>
      <w:r>
        <w:rPr>
          <w:rFonts w:hint="default" w:ascii="Arial" w:hAnsi="Arial" w:cs="Arial"/>
          <w:color w:val="000000"/>
        </w:rPr>
        <w:t>综上，在切实落实废气处理措施的基础上，项目废气有组织排放浓度能实现达标排放。</w:t>
      </w:r>
    </w:p>
    <w:p w14:paraId="1178C71D">
      <w:pPr>
        <w:pStyle w:val="56"/>
        <w:keepNext w:val="0"/>
        <w:keepLines w:val="0"/>
        <w:pageBreakBefore w:val="0"/>
        <w:widowControl w:val="0"/>
        <w:numPr>
          <w:ilvl w:val="0"/>
          <w:numId w:val="12"/>
        </w:numPr>
        <w:kinsoku/>
        <w:wordWrap/>
        <w:overflowPunct/>
        <w:topLinePunct w:val="0"/>
        <w:autoSpaceDE/>
        <w:autoSpaceDN/>
        <w:bidi w:val="0"/>
        <w:adjustRightInd/>
        <w:snapToGrid/>
        <w:ind w:left="105" w:leftChars="50" w:firstLine="480"/>
        <w:textAlignment w:val="auto"/>
        <w:rPr>
          <w:rFonts w:hint="default" w:ascii="Arial" w:hAnsi="Arial" w:cs="Arial"/>
          <w:color w:val="000000"/>
        </w:rPr>
      </w:pPr>
      <w:r>
        <w:rPr>
          <w:rFonts w:hint="default" w:ascii="Arial" w:hAnsi="Arial" w:cs="Arial"/>
          <w:color w:val="000000"/>
        </w:rPr>
        <w:t>废气处理设施技术可行性分析</w:t>
      </w:r>
    </w:p>
    <w:p w14:paraId="6583BF2B">
      <w:pPr>
        <w:pStyle w:val="56"/>
        <w:keepNext w:val="0"/>
        <w:keepLines w:val="0"/>
        <w:pageBreakBefore w:val="0"/>
        <w:widowControl w:val="0"/>
        <w:numPr>
          <w:ilvl w:val="0"/>
          <w:numId w:val="0"/>
        </w:numPr>
        <w:kinsoku/>
        <w:wordWrap/>
        <w:overflowPunct/>
        <w:topLinePunct w:val="0"/>
        <w:autoSpaceDE/>
        <w:autoSpaceDN/>
        <w:bidi w:val="0"/>
        <w:adjustRightInd/>
        <w:snapToGrid/>
        <w:ind w:left="105" w:leftChars="50" w:firstLine="480" w:firstLineChars="200"/>
        <w:textAlignment w:val="auto"/>
        <w:rPr>
          <w:rFonts w:hint="default" w:ascii="Arial" w:hAnsi="Arial" w:eastAsia="宋体" w:cs="Arial"/>
          <w:color w:val="000000"/>
          <w:lang w:val="en-US" w:eastAsia="zh-CN"/>
        </w:rPr>
      </w:pPr>
      <w:r>
        <w:rPr>
          <w:rFonts w:hint="eastAsia" w:ascii="Arial" w:hAnsi="Arial" w:cs="Arial"/>
          <w:color w:val="000000"/>
          <w:lang w:val="en-US" w:eastAsia="zh-CN"/>
        </w:rPr>
        <w:t>根据《低挥发性有机化合物含量涂料产品技术要求》GB/T 38597-2020，粉末涂料产品中VOC含量通常很少，属于低挥发性有机化合物含量涂料产品，根据《</w:t>
      </w:r>
      <w:r>
        <w:rPr>
          <w:rFonts w:hint="default" w:ascii="Arial" w:hAnsi="Arial" w:eastAsia="宋体" w:cs="Arial"/>
          <w:b w:val="0"/>
          <w:color w:val="000000"/>
          <w:szCs w:val="21"/>
        </w:rPr>
        <w:t>挥发性有机物无组织排放控制标准》</w:t>
      </w:r>
      <w:r>
        <w:rPr>
          <w:rFonts w:hint="eastAsia" w:ascii="Arial" w:hAnsi="Arial" w:eastAsia="宋体" w:cs="Arial"/>
          <w:b w:val="0"/>
          <w:color w:val="000000"/>
          <w:szCs w:val="21"/>
          <w:lang w:eastAsia="zh-CN"/>
        </w:rPr>
        <w:t>（</w:t>
      </w:r>
      <w:r>
        <w:rPr>
          <w:rFonts w:hint="eastAsia" w:ascii="Arial" w:hAnsi="Arial" w:eastAsia="宋体" w:cs="Arial"/>
          <w:b w:val="0"/>
          <w:color w:val="000000"/>
          <w:szCs w:val="21"/>
          <w:lang w:val="en-US" w:eastAsia="zh-CN"/>
        </w:rPr>
        <w:t>GB37822-2019</w:t>
      </w:r>
      <w:r>
        <w:rPr>
          <w:rFonts w:hint="eastAsia" w:ascii="Arial" w:hAnsi="Arial" w:eastAsia="宋体" w:cs="Arial"/>
          <w:b w:val="0"/>
          <w:color w:val="000000"/>
          <w:szCs w:val="21"/>
          <w:lang w:eastAsia="zh-CN"/>
        </w:rPr>
        <w:t>），VOCs质量占比大于等于</w:t>
      </w:r>
      <w:r>
        <w:rPr>
          <w:rFonts w:hint="eastAsia" w:ascii="Arial" w:hAnsi="Arial" w:eastAsia="宋体" w:cs="Arial"/>
          <w:b w:val="0"/>
          <w:color w:val="000000"/>
          <w:szCs w:val="21"/>
          <w:lang w:val="en-US" w:eastAsia="zh-CN"/>
        </w:rPr>
        <w:t>10%的含</w:t>
      </w:r>
      <w:r>
        <w:rPr>
          <w:rFonts w:hint="eastAsia" w:ascii="Arial" w:hAnsi="Arial" w:eastAsia="宋体" w:cs="Arial"/>
          <w:b w:val="0"/>
          <w:color w:val="000000"/>
          <w:szCs w:val="21"/>
          <w:lang w:eastAsia="zh-CN"/>
        </w:rPr>
        <w:t>VOC</w:t>
      </w:r>
      <w:r>
        <w:rPr>
          <w:rFonts w:hint="eastAsia" w:ascii="Arial" w:hAnsi="Arial" w:cs="Arial"/>
          <w:b w:val="0"/>
          <w:color w:val="000000"/>
          <w:szCs w:val="21"/>
          <w:lang w:val="en-US" w:eastAsia="zh-CN"/>
        </w:rPr>
        <w:t>s</w:t>
      </w:r>
      <w:bookmarkStart w:id="25" w:name="_GoBack"/>
      <w:bookmarkEnd w:id="25"/>
      <w:r>
        <w:rPr>
          <w:rFonts w:hint="eastAsia" w:ascii="Arial" w:hAnsi="Arial" w:eastAsia="宋体" w:cs="Arial"/>
          <w:b w:val="0"/>
          <w:color w:val="000000"/>
          <w:szCs w:val="21"/>
          <w:lang w:eastAsia="zh-CN"/>
        </w:rPr>
        <w:t>产品，其使用过程应采用密闭设备或在密闭空间内操作，废气应排至VOCs废气收集处理。</w:t>
      </w:r>
      <w:r>
        <w:rPr>
          <w:rFonts w:hint="eastAsia" w:ascii="Arial" w:hAnsi="Arial" w:eastAsia="宋体" w:cs="Arial"/>
          <w:b w:val="0"/>
          <w:color w:val="000000"/>
          <w:szCs w:val="21"/>
          <w:lang w:val="en-US" w:eastAsia="zh-CN"/>
        </w:rPr>
        <w:t>因此，本项目塑粉固化废气经收集后高空排放可以稳定达标，无需设置废气处理设施。</w:t>
      </w:r>
    </w:p>
    <w:p w14:paraId="6E637184">
      <w:pPr>
        <w:pStyle w:val="56"/>
        <w:keepNext w:val="0"/>
        <w:keepLines w:val="0"/>
        <w:pageBreakBefore w:val="0"/>
        <w:widowControl w:val="0"/>
        <w:kinsoku/>
        <w:wordWrap/>
        <w:overflowPunct/>
        <w:topLinePunct w:val="0"/>
        <w:autoSpaceDE/>
        <w:autoSpaceDN/>
        <w:bidi w:val="0"/>
        <w:adjustRightInd/>
        <w:snapToGrid/>
        <w:ind w:left="105" w:leftChars="50" w:firstLine="480"/>
        <w:textAlignment w:val="auto"/>
        <w:rPr>
          <w:rFonts w:hint="default" w:ascii="Arial" w:hAnsi="Arial" w:cs="Arial"/>
          <w:bCs/>
          <w:color w:val="000000" w:themeColor="text1"/>
          <w14:textFill>
            <w14:solidFill>
              <w14:schemeClr w14:val="tx1"/>
            </w14:solidFill>
          </w14:textFill>
        </w:rPr>
      </w:pPr>
      <w:r>
        <w:rPr>
          <w:rFonts w:hint="default" w:ascii="Arial" w:hAnsi="Arial" w:cs="Arial"/>
          <w:bCs/>
          <w:color w:val="000000"/>
          <w:szCs w:val="20"/>
        </w:rPr>
        <w:t>本项目激光切割机</w:t>
      </w:r>
      <w:r>
        <w:rPr>
          <w:rFonts w:hint="eastAsia" w:ascii="Arial" w:hAnsi="Arial" w:cs="Arial"/>
          <w:bCs/>
          <w:color w:val="000000"/>
          <w:szCs w:val="20"/>
          <w:lang w:eastAsia="zh-CN"/>
        </w:rPr>
        <w:t>、</w:t>
      </w:r>
      <w:r>
        <w:rPr>
          <w:rFonts w:hint="eastAsia" w:ascii="Arial" w:hAnsi="Arial" w:cs="Arial"/>
          <w:bCs/>
          <w:color w:val="000000"/>
          <w:szCs w:val="20"/>
          <w:lang w:val="en-US" w:eastAsia="zh-CN"/>
        </w:rPr>
        <w:t>去毛刺机均</w:t>
      </w:r>
      <w:r>
        <w:rPr>
          <w:rFonts w:hint="default" w:ascii="Arial" w:hAnsi="Arial" w:cs="Arial"/>
          <w:bCs/>
          <w:color w:val="000000"/>
          <w:szCs w:val="20"/>
        </w:rPr>
        <w:t>配套除尘装置，处理后粉尘车间内无组织排放。</w:t>
      </w:r>
      <w:r>
        <w:rPr>
          <w:rFonts w:hint="default" w:ascii="Arial" w:hAnsi="Arial" w:cs="Arial"/>
          <w:color w:val="000000"/>
        </w:rPr>
        <w:t>本项目所用焊接机、打磨机均带有吸尘功能，粉尘会被收集到配备的粉尘收集箱里。</w:t>
      </w:r>
      <w:r>
        <w:rPr>
          <w:rFonts w:hint="default" w:ascii="Arial" w:hAnsi="Arial" w:cs="Arial"/>
          <w:color w:val="000000" w:themeColor="text1"/>
          <w14:textFill>
            <w14:solidFill>
              <w14:schemeClr w14:val="tx1"/>
            </w14:solidFill>
          </w14:textFill>
        </w:rPr>
        <w:t>焊接、打磨工作区后侧方装备有排放风机，粉尘经风机收集后除尘过滤后</w:t>
      </w:r>
      <w:r>
        <w:rPr>
          <w:rFonts w:hint="default" w:ascii="Arial" w:hAnsi="Arial" w:cs="Arial"/>
          <w:color w:val="000000" w:themeColor="text1"/>
          <w:lang w:val="en-US" w:eastAsia="zh-CN"/>
          <w14:textFill>
            <w14:solidFill>
              <w14:schemeClr w14:val="tx1"/>
            </w14:solidFill>
          </w14:textFill>
        </w:rPr>
        <w:t>在车间内无组织排放</w:t>
      </w:r>
      <w:r>
        <w:rPr>
          <w:rFonts w:hint="default" w:ascii="Arial" w:hAnsi="Arial" w:cs="Arial"/>
          <w:bCs/>
          <w:color w:val="000000" w:themeColor="text1"/>
          <w14:textFill>
            <w14:solidFill>
              <w14:schemeClr w14:val="tx1"/>
            </w14:solidFill>
          </w14:textFill>
        </w:rPr>
        <w:t>；喷塑粉尘经密闭收集后由</w:t>
      </w:r>
      <w:r>
        <w:rPr>
          <w:rFonts w:hint="default" w:ascii="Arial" w:hAnsi="Arial" w:cs="Arial"/>
          <w:bCs/>
          <w:color w:val="000000" w:themeColor="text1"/>
          <w:lang w:val="en-US" w:eastAsia="zh-CN"/>
          <w14:textFill>
            <w14:solidFill>
              <w14:schemeClr w14:val="tx1"/>
            </w14:solidFill>
          </w14:textFill>
        </w:rPr>
        <w:t>布袋除尘器</w:t>
      </w:r>
      <w:r>
        <w:rPr>
          <w:rFonts w:hint="default" w:ascii="Arial" w:hAnsi="Arial" w:cs="Arial"/>
          <w:bCs/>
          <w:color w:val="000000" w:themeColor="text1"/>
          <w14:textFill>
            <w14:solidFill>
              <w14:schemeClr w14:val="tx1"/>
            </w14:solidFill>
          </w14:textFill>
        </w:rPr>
        <w:t>处理达标后通过</w:t>
      </w:r>
      <w:r>
        <w:rPr>
          <w:rFonts w:hint="eastAsia" w:ascii="Arial" w:hAnsi="Arial" w:cs="Arial"/>
          <w:bCs/>
          <w:color w:val="000000" w:themeColor="text1"/>
          <w:lang w:eastAsia="zh-CN"/>
          <w14:textFill>
            <w14:solidFill>
              <w14:schemeClr w14:val="tx1"/>
            </w14:solidFill>
          </w14:textFill>
        </w:rPr>
        <w:t>23</w:t>
      </w:r>
      <w:r>
        <w:rPr>
          <w:rFonts w:hint="default" w:ascii="Arial" w:hAnsi="Arial" w:cs="Arial"/>
          <w:bCs/>
          <w:color w:val="000000" w:themeColor="text1"/>
          <w14:textFill>
            <w14:solidFill>
              <w14:schemeClr w14:val="tx1"/>
            </w14:solidFill>
          </w14:textFill>
        </w:rPr>
        <w:t>m高的排气筒排放；</w:t>
      </w:r>
      <w:r>
        <w:rPr>
          <w:rFonts w:hint="default" w:ascii="Arial" w:hAnsi="Arial" w:cs="Arial"/>
          <w:bCs/>
          <w:color w:val="000000" w:themeColor="text1"/>
          <w:lang w:val="en-US" w:eastAsia="zh-CN"/>
          <w14:textFill>
            <w14:solidFill>
              <w14:schemeClr w14:val="tx1"/>
            </w14:solidFill>
          </w14:textFill>
        </w:rPr>
        <w:t>喷粉固化</w:t>
      </w:r>
      <w:r>
        <w:rPr>
          <w:rFonts w:hint="default" w:ascii="Arial" w:hAnsi="Arial" w:cs="Arial"/>
          <w:color w:val="000000" w:themeColor="text1"/>
          <w14:textFill>
            <w14:solidFill>
              <w14:schemeClr w14:val="tx1"/>
            </w14:solidFill>
          </w14:textFill>
        </w:rPr>
        <w:t>废气经收集后通过一根</w:t>
      </w:r>
      <w:r>
        <w:rPr>
          <w:rFonts w:hint="eastAsia" w:ascii="Arial" w:hAnsi="Arial" w:cs="Arial"/>
          <w:color w:val="000000" w:themeColor="text1"/>
          <w:lang w:eastAsia="zh-CN"/>
          <w14:textFill>
            <w14:solidFill>
              <w14:schemeClr w14:val="tx1"/>
            </w14:solidFill>
          </w14:textFill>
        </w:rPr>
        <w:t>23</w:t>
      </w:r>
      <w:r>
        <w:rPr>
          <w:rFonts w:hint="default" w:ascii="Arial" w:hAnsi="Arial" w:cs="Arial"/>
          <w:color w:val="000000" w:themeColor="text1"/>
          <w14:textFill>
            <w14:solidFill>
              <w14:schemeClr w14:val="tx1"/>
            </w14:solidFill>
          </w14:textFill>
        </w:rPr>
        <w:t>m高排气筒排放；天然气燃烧废气</w:t>
      </w:r>
      <w:r>
        <w:rPr>
          <w:rFonts w:hint="eastAsia" w:ascii="Arial" w:hAnsi="Arial" w:cs="Arial"/>
          <w:color w:val="000000" w:themeColor="text1"/>
          <w:lang w:val="en-US" w:eastAsia="zh-CN"/>
          <w14:textFill>
            <w14:solidFill>
              <w14:schemeClr w14:val="tx1"/>
            </w14:solidFill>
          </w14:textFill>
        </w:rPr>
        <w:t>收集后经23</w:t>
      </w:r>
      <w:r>
        <w:rPr>
          <w:rFonts w:hint="default" w:ascii="Arial" w:hAnsi="Arial" w:cs="Arial"/>
          <w:color w:val="000000" w:themeColor="text1"/>
          <w14:textFill>
            <w14:solidFill>
              <w14:schemeClr w14:val="tx1"/>
            </w14:solidFill>
          </w14:textFill>
        </w:rPr>
        <w:t>m高排气筒</w:t>
      </w:r>
      <w:r>
        <w:rPr>
          <w:rFonts w:hint="eastAsia" w:ascii="Arial" w:hAnsi="Arial" w:cs="Arial"/>
          <w:color w:val="000000" w:themeColor="text1"/>
          <w:lang w:val="en-US" w:eastAsia="zh-CN"/>
          <w14:textFill>
            <w14:solidFill>
              <w14:schemeClr w14:val="tx1"/>
            </w14:solidFill>
          </w14:textFill>
        </w:rPr>
        <w:t>DA003</w:t>
      </w:r>
      <w:r>
        <w:rPr>
          <w:rFonts w:hint="default" w:ascii="Arial" w:hAnsi="Arial" w:cs="Arial"/>
          <w:color w:val="000000" w:themeColor="text1"/>
          <w14:textFill>
            <w14:solidFill>
              <w14:schemeClr w14:val="tx1"/>
            </w14:solidFill>
          </w14:textFill>
        </w:rPr>
        <w:t>直接排放</w:t>
      </w:r>
      <w:r>
        <w:rPr>
          <w:rFonts w:hint="default" w:ascii="Arial" w:hAnsi="Arial" w:cs="Arial"/>
          <w:bCs/>
          <w:color w:val="000000" w:themeColor="text1"/>
          <w14:textFill>
            <w14:solidFill>
              <w14:schemeClr w14:val="tx1"/>
            </w14:solidFill>
          </w14:textFill>
        </w:rPr>
        <w:t>。</w:t>
      </w:r>
    </w:p>
    <w:p w14:paraId="7495AF7C">
      <w:pPr>
        <w:pStyle w:val="56"/>
        <w:keepNext w:val="0"/>
        <w:keepLines w:val="0"/>
        <w:pageBreakBefore w:val="0"/>
        <w:widowControl w:val="0"/>
        <w:kinsoku/>
        <w:wordWrap/>
        <w:overflowPunct/>
        <w:topLinePunct w:val="0"/>
        <w:autoSpaceDE/>
        <w:autoSpaceDN/>
        <w:bidi w:val="0"/>
        <w:adjustRightInd/>
        <w:snapToGrid/>
        <w:ind w:left="105" w:leftChars="50" w:firstLine="480"/>
        <w:textAlignment w:val="auto"/>
        <w:rPr>
          <w:rFonts w:hint="default" w:ascii="Arial" w:hAnsi="Arial" w:cs="Arial"/>
          <w:bCs/>
          <w:color w:val="000000"/>
        </w:rPr>
      </w:pPr>
      <w:r>
        <w:rPr>
          <w:rFonts w:hint="default" w:ascii="Arial" w:hAnsi="Arial" w:cs="Arial"/>
          <w:color w:val="000000" w:themeColor="text1"/>
          <w14:textFill>
            <w14:solidFill>
              <w14:schemeClr w14:val="tx1"/>
            </w14:solidFill>
          </w14:textFill>
        </w:rPr>
        <w:t>本项目采用“布袋除尘”来处理</w:t>
      </w:r>
      <w:r>
        <w:rPr>
          <w:rFonts w:hint="default" w:ascii="Arial" w:hAnsi="Arial" w:cs="Arial"/>
          <w:color w:val="000000" w:themeColor="text1"/>
          <w:lang w:val="en-US" w:eastAsia="zh-CN"/>
          <w14:textFill>
            <w14:solidFill>
              <w14:schemeClr w14:val="tx1"/>
            </w14:solidFill>
          </w14:textFill>
        </w:rPr>
        <w:t>喷粉粉尘</w:t>
      </w:r>
      <w:r>
        <w:rPr>
          <w:rFonts w:hint="default" w:ascii="Arial" w:hAnsi="Arial" w:cs="Arial"/>
          <w:color w:val="000000" w:themeColor="text1"/>
          <w14:textFill>
            <w14:solidFill>
              <w14:schemeClr w14:val="tx1"/>
            </w14:solidFill>
          </w14:textFill>
        </w:rPr>
        <w:t>，属于《浙江省重点行业挥发性有机物污染防治可行技术指南汇编》中的可行技术，</w:t>
      </w:r>
      <w:r>
        <w:rPr>
          <w:rFonts w:hint="default" w:ascii="Arial" w:hAnsi="Arial" w:cs="Arial"/>
          <w:bCs/>
          <w:color w:val="000000" w:themeColor="text1"/>
          <w14:textFill>
            <w14:solidFill>
              <w14:schemeClr w14:val="tx1"/>
            </w14:solidFill>
          </w14:textFill>
        </w:rPr>
        <w:t>只要企业落实环保设施竣工验收，重视废气设施运行和维护，做好运行台账记录</w:t>
      </w:r>
      <w:r>
        <w:rPr>
          <w:rFonts w:hint="default" w:ascii="Arial" w:hAnsi="Arial" w:cs="Arial"/>
          <w:bCs/>
          <w:color w:val="000000"/>
        </w:rPr>
        <w:t>，在废气污染防治装置正常运行的情况下，本项目对周边大气环境的影响是可接受的。</w:t>
      </w:r>
    </w:p>
    <w:p w14:paraId="49483471">
      <w:pPr>
        <w:pStyle w:val="85"/>
        <w:bidi w:val="0"/>
        <w:rPr>
          <w:rFonts w:hint="default"/>
        </w:rPr>
      </w:pPr>
      <w:r>
        <w:rPr>
          <w:rFonts w:hint="default"/>
        </w:rPr>
        <w:t>废气监测计划</w:t>
      </w:r>
    </w:p>
    <w:p w14:paraId="048FF11D">
      <w:pPr>
        <w:pStyle w:val="56"/>
        <w:keepNext w:val="0"/>
        <w:keepLines w:val="0"/>
        <w:pageBreakBefore w:val="0"/>
        <w:widowControl w:val="0"/>
        <w:kinsoku/>
        <w:wordWrap/>
        <w:overflowPunct/>
        <w:topLinePunct w:val="0"/>
        <w:autoSpaceDE/>
        <w:autoSpaceDN/>
        <w:bidi w:val="0"/>
        <w:adjustRightInd/>
        <w:snapToGrid/>
        <w:ind w:left="105" w:leftChars="50" w:firstLine="482"/>
        <w:textAlignment w:val="auto"/>
        <w:rPr>
          <w:rFonts w:hint="default" w:ascii="Arial" w:hAnsi="Arial" w:cs="Arial"/>
          <w:b/>
          <w:color w:val="000000"/>
        </w:rPr>
      </w:pPr>
      <w:r>
        <w:rPr>
          <w:rFonts w:hint="default" w:ascii="Arial" w:hAnsi="Arial" w:eastAsia="宋体" w:cs="Arial"/>
          <w:color w:val="000000"/>
          <w:sz w:val="24"/>
        </w:rPr>
        <w:t>本项目废气监测计划依据《排污单位自行监测技术指南 涂装》（HJ 1086-2020）相关要求制定。</w:t>
      </w:r>
    </w:p>
    <w:p w14:paraId="2382007D">
      <w:pPr>
        <w:pStyle w:val="78"/>
        <w:bidi w:val="0"/>
        <w:rPr>
          <w:rFonts w:hint="default" w:ascii="Arial" w:hAnsi="Arial" w:cs="Arial"/>
          <w:color w:val="000000"/>
        </w:rPr>
      </w:pPr>
      <w:r>
        <w:rPr>
          <w:rFonts w:hint="default" w:ascii="Arial" w:hAnsi="Arial" w:cs="Arial"/>
          <w:color w:val="000000"/>
        </w:rPr>
        <w:t>废气监测计划</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355"/>
        <w:gridCol w:w="886"/>
        <w:gridCol w:w="1841"/>
        <w:gridCol w:w="791"/>
        <w:gridCol w:w="3808"/>
      </w:tblGrid>
      <w:tr w14:paraId="14E9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90" w:type="dxa"/>
            <w:gridSpan w:val="2"/>
            <w:tcBorders>
              <w:tl2br w:val="nil"/>
            </w:tcBorders>
            <w:shd w:val="clear" w:color="auto" w:fill="FFFFFF"/>
            <w:noWrap w:val="0"/>
            <w:vAlign w:val="center"/>
          </w:tcPr>
          <w:p w14:paraId="04178798">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项目</w:t>
            </w:r>
          </w:p>
        </w:tc>
        <w:tc>
          <w:tcPr>
            <w:tcW w:w="886" w:type="dxa"/>
            <w:shd w:val="clear" w:color="auto" w:fill="FFFFFF"/>
            <w:noWrap w:val="0"/>
            <w:vAlign w:val="center"/>
          </w:tcPr>
          <w:p w14:paraId="25E9F8FA">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监测点位</w:t>
            </w:r>
          </w:p>
        </w:tc>
        <w:tc>
          <w:tcPr>
            <w:tcW w:w="1841" w:type="dxa"/>
            <w:shd w:val="clear" w:color="auto" w:fill="FFFFFF"/>
            <w:noWrap w:val="0"/>
            <w:vAlign w:val="center"/>
          </w:tcPr>
          <w:p w14:paraId="6013A072">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监测指标</w:t>
            </w:r>
          </w:p>
        </w:tc>
        <w:tc>
          <w:tcPr>
            <w:tcW w:w="791" w:type="dxa"/>
            <w:shd w:val="clear" w:color="auto" w:fill="FFFFFF"/>
            <w:noWrap w:val="0"/>
            <w:vAlign w:val="center"/>
          </w:tcPr>
          <w:p w14:paraId="1381621F">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监测频次</w:t>
            </w:r>
          </w:p>
        </w:tc>
        <w:tc>
          <w:tcPr>
            <w:tcW w:w="3808" w:type="dxa"/>
            <w:shd w:val="clear" w:color="auto" w:fill="FFFFFF"/>
            <w:noWrap w:val="0"/>
            <w:vAlign w:val="center"/>
          </w:tcPr>
          <w:p w14:paraId="1F0DB769">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执行排放标准</w:t>
            </w:r>
          </w:p>
        </w:tc>
      </w:tr>
      <w:tr w14:paraId="29A5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435" w:type="dxa"/>
            <w:vMerge w:val="restart"/>
            <w:shd w:val="clear" w:color="auto" w:fill="FFFFFF"/>
            <w:noWrap w:val="0"/>
            <w:vAlign w:val="center"/>
          </w:tcPr>
          <w:p w14:paraId="6664D876">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废气</w:t>
            </w:r>
          </w:p>
        </w:tc>
        <w:tc>
          <w:tcPr>
            <w:tcW w:w="355" w:type="dxa"/>
            <w:vMerge w:val="restart"/>
            <w:shd w:val="clear" w:color="auto" w:fill="FFFFFF"/>
            <w:noWrap w:val="0"/>
            <w:vAlign w:val="center"/>
          </w:tcPr>
          <w:p w14:paraId="4026C999">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有组织废气</w:t>
            </w:r>
          </w:p>
        </w:tc>
        <w:tc>
          <w:tcPr>
            <w:tcW w:w="886" w:type="dxa"/>
            <w:shd w:val="clear" w:color="auto" w:fill="FFFFFF"/>
            <w:noWrap w:val="0"/>
            <w:vAlign w:val="center"/>
          </w:tcPr>
          <w:p w14:paraId="54EC9380">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kern w:val="0"/>
                <w:szCs w:val="21"/>
              </w:rPr>
              <w:t>DA001</w:t>
            </w:r>
          </w:p>
        </w:tc>
        <w:tc>
          <w:tcPr>
            <w:tcW w:w="1841" w:type="dxa"/>
            <w:shd w:val="clear" w:color="auto" w:fill="FFFFFF"/>
            <w:noWrap w:val="0"/>
            <w:vAlign w:val="center"/>
          </w:tcPr>
          <w:p w14:paraId="4060A164">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lang w:val="en-US" w:eastAsia="zh-CN"/>
              </w:rPr>
              <w:t>总挥发性有机物、非甲烷总烃、</w:t>
            </w:r>
            <w:r>
              <w:rPr>
                <w:rFonts w:hint="default" w:ascii="Arial" w:hAnsi="Arial" w:eastAsia="宋体" w:cs="Arial"/>
                <w:b w:val="0"/>
                <w:color w:val="000000"/>
                <w:szCs w:val="21"/>
              </w:rPr>
              <w:t>颗粒物、SO</w:t>
            </w:r>
            <w:r>
              <w:rPr>
                <w:rFonts w:hint="default" w:ascii="Arial" w:hAnsi="Arial" w:eastAsia="宋体" w:cs="Arial"/>
                <w:b w:val="0"/>
                <w:color w:val="000000"/>
                <w:szCs w:val="21"/>
                <w:vertAlign w:val="subscript"/>
              </w:rPr>
              <w:t>2</w:t>
            </w:r>
            <w:r>
              <w:rPr>
                <w:rFonts w:hint="default" w:ascii="Arial" w:hAnsi="Arial" w:eastAsia="宋体" w:cs="Arial"/>
                <w:b w:val="0"/>
                <w:color w:val="000000"/>
                <w:szCs w:val="21"/>
              </w:rPr>
              <w:t>、NO</w:t>
            </w:r>
            <w:r>
              <w:rPr>
                <w:rFonts w:hint="default" w:ascii="Arial" w:hAnsi="Arial" w:eastAsia="宋体" w:cs="Arial"/>
                <w:b w:val="0"/>
                <w:color w:val="000000"/>
                <w:szCs w:val="21"/>
                <w:vertAlign w:val="subscript"/>
              </w:rPr>
              <w:t>X</w:t>
            </w:r>
            <w:r>
              <w:rPr>
                <w:rFonts w:hint="default" w:ascii="Arial" w:hAnsi="Arial" w:eastAsia="宋体" w:cs="Arial"/>
                <w:b w:val="0"/>
                <w:color w:val="000000"/>
                <w:szCs w:val="21"/>
              </w:rPr>
              <w:t>、烟气黑度</w:t>
            </w:r>
            <w:r>
              <w:rPr>
                <w:rFonts w:hint="eastAsia" w:ascii="Arial" w:hAnsi="Arial" w:eastAsia="宋体" w:cs="Arial"/>
                <w:b w:val="0"/>
                <w:color w:val="000000"/>
                <w:szCs w:val="21"/>
                <w:lang w:eastAsia="zh-CN"/>
              </w:rPr>
              <w:t>、</w:t>
            </w:r>
            <w:r>
              <w:rPr>
                <w:rFonts w:hint="default" w:ascii="Arial" w:hAnsi="Arial" w:eastAsia="宋体" w:cs="Arial"/>
                <w:b w:val="0"/>
                <w:color w:val="000000"/>
                <w:szCs w:val="21"/>
              </w:rPr>
              <w:t>臭气浓度</w:t>
            </w:r>
          </w:p>
        </w:tc>
        <w:tc>
          <w:tcPr>
            <w:tcW w:w="791" w:type="dxa"/>
            <w:shd w:val="clear" w:color="auto" w:fill="FFFFFF"/>
            <w:noWrap w:val="0"/>
            <w:vAlign w:val="center"/>
          </w:tcPr>
          <w:p w14:paraId="44F54879">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1次/</w:t>
            </w:r>
            <w:r>
              <w:rPr>
                <w:rFonts w:hint="default" w:ascii="Arial" w:hAnsi="Arial" w:eastAsia="宋体" w:cs="Arial"/>
                <w:b w:val="0"/>
                <w:color w:val="000000"/>
                <w:szCs w:val="21"/>
                <w:lang w:val="en-US" w:eastAsia="zh-CN"/>
              </w:rPr>
              <w:t>半</w:t>
            </w:r>
            <w:r>
              <w:rPr>
                <w:rFonts w:hint="default" w:ascii="Arial" w:hAnsi="Arial" w:eastAsia="宋体" w:cs="Arial"/>
                <w:b w:val="0"/>
                <w:color w:val="000000"/>
                <w:szCs w:val="21"/>
              </w:rPr>
              <w:t>年</w:t>
            </w:r>
          </w:p>
        </w:tc>
        <w:tc>
          <w:tcPr>
            <w:tcW w:w="3808" w:type="dxa"/>
            <w:shd w:val="clear" w:color="auto" w:fill="FFFFFF"/>
            <w:noWrap w:val="0"/>
            <w:vAlign w:val="center"/>
          </w:tcPr>
          <w:p w14:paraId="5CB3C858">
            <w:pPr>
              <w:spacing w:line="280" w:lineRule="exact"/>
              <w:jc w:val="center"/>
              <w:rPr>
                <w:rFonts w:hint="eastAsia" w:ascii="Arial" w:hAnsi="Arial" w:eastAsia="宋体" w:cs="Arial"/>
                <w:b w:val="0"/>
                <w:color w:val="000000"/>
                <w:szCs w:val="21"/>
                <w:lang w:eastAsia="zh-CN"/>
              </w:rPr>
            </w:pPr>
            <w:r>
              <w:rPr>
                <w:rFonts w:hint="default" w:ascii="Arial" w:hAnsi="Arial" w:eastAsia="宋体" w:cs="Arial"/>
                <w:b w:val="0"/>
                <w:color w:val="000000"/>
                <w:szCs w:val="21"/>
              </w:rPr>
              <w:t>《工业涂装工序大气污染物排放标准》（DB 33/2146-2018）、《恶臭污染物排放标准》（GB14554-93）</w:t>
            </w:r>
            <w:r>
              <w:rPr>
                <w:rFonts w:hint="eastAsia" w:ascii="Arial" w:hAnsi="Arial" w:eastAsia="宋体" w:cs="Arial"/>
                <w:b w:val="0"/>
                <w:color w:val="000000"/>
                <w:szCs w:val="21"/>
                <w:lang w:eastAsia="zh-CN"/>
              </w:rPr>
              <w:t>、</w:t>
            </w:r>
            <w:r>
              <w:rPr>
                <w:rFonts w:hint="default" w:ascii="Arial" w:hAnsi="Arial" w:eastAsia="宋体" w:cs="Arial"/>
                <w:b w:val="0"/>
                <w:color w:val="000000"/>
                <w:sz w:val="21"/>
                <w:szCs w:val="21"/>
              </w:rPr>
              <w:t>《《关于印发&lt;工业炉窑大气污染综合治理方案&gt;的通知》（环大气[2019]56号）</w:t>
            </w:r>
            <w:r>
              <w:rPr>
                <w:rFonts w:hint="default" w:ascii="Arial" w:hAnsi="Arial" w:eastAsia="宋体" w:cs="Arial"/>
                <w:b w:val="0"/>
                <w:color w:val="000000"/>
                <w:sz w:val="21"/>
                <w:szCs w:val="21"/>
                <w:lang w:eastAsia="zh-CN"/>
              </w:rPr>
              <w:t>、</w:t>
            </w:r>
            <w:r>
              <w:rPr>
                <w:rFonts w:hint="default" w:ascii="Arial" w:hAnsi="Arial" w:eastAsia="宋体" w:cs="Arial"/>
                <w:b w:val="0"/>
                <w:color w:val="000000"/>
                <w:sz w:val="21"/>
                <w:szCs w:val="21"/>
              </w:rPr>
              <w:t>《工业炉窑大气污染物排放标准》（GB 9078-1996）</w:t>
            </w:r>
          </w:p>
        </w:tc>
      </w:tr>
      <w:tr w14:paraId="2B7D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vMerge w:val="continue"/>
            <w:shd w:val="clear" w:color="auto" w:fill="FFFFFF"/>
            <w:noWrap w:val="0"/>
            <w:vAlign w:val="center"/>
          </w:tcPr>
          <w:p w14:paraId="2B6D3E3A">
            <w:pPr>
              <w:spacing w:line="280" w:lineRule="exact"/>
              <w:jc w:val="center"/>
              <w:rPr>
                <w:rFonts w:hint="default" w:ascii="Arial" w:hAnsi="Arial" w:eastAsia="宋体" w:cs="Arial"/>
                <w:b w:val="0"/>
                <w:color w:val="000000"/>
                <w:szCs w:val="21"/>
              </w:rPr>
            </w:pPr>
          </w:p>
        </w:tc>
        <w:tc>
          <w:tcPr>
            <w:tcW w:w="355" w:type="dxa"/>
            <w:vMerge w:val="continue"/>
            <w:shd w:val="clear" w:color="auto" w:fill="FFFFFF"/>
            <w:noWrap w:val="0"/>
            <w:vAlign w:val="center"/>
          </w:tcPr>
          <w:p w14:paraId="0C3D368E">
            <w:pPr>
              <w:spacing w:line="280" w:lineRule="exact"/>
              <w:jc w:val="center"/>
              <w:rPr>
                <w:rFonts w:hint="default" w:ascii="Arial" w:hAnsi="Arial" w:eastAsia="宋体" w:cs="Arial"/>
                <w:b w:val="0"/>
                <w:color w:val="000000"/>
                <w:szCs w:val="21"/>
              </w:rPr>
            </w:pPr>
          </w:p>
        </w:tc>
        <w:tc>
          <w:tcPr>
            <w:tcW w:w="886" w:type="dxa"/>
            <w:shd w:val="clear" w:color="auto" w:fill="FFFFFF"/>
            <w:noWrap w:val="0"/>
            <w:vAlign w:val="center"/>
          </w:tcPr>
          <w:p w14:paraId="10E6199C">
            <w:pPr>
              <w:spacing w:line="280" w:lineRule="exact"/>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DA002</w:t>
            </w:r>
          </w:p>
        </w:tc>
        <w:tc>
          <w:tcPr>
            <w:tcW w:w="1841" w:type="dxa"/>
            <w:shd w:val="clear" w:color="auto" w:fill="FFFFFF"/>
            <w:noWrap w:val="0"/>
            <w:vAlign w:val="center"/>
          </w:tcPr>
          <w:p w14:paraId="14B5489E">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颗粒物</w:t>
            </w:r>
          </w:p>
        </w:tc>
        <w:tc>
          <w:tcPr>
            <w:tcW w:w="791" w:type="dxa"/>
            <w:shd w:val="clear" w:color="auto" w:fill="FFFFFF"/>
            <w:noWrap w:val="0"/>
            <w:vAlign w:val="center"/>
          </w:tcPr>
          <w:p w14:paraId="547DDC2E">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1次/</w:t>
            </w:r>
            <w:r>
              <w:rPr>
                <w:rFonts w:hint="default" w:ascii="Arial" w:hAnsi="Arial" w:eastAsia="宋体" w:cs="Arial"/>
                <w:b w:val="0"/>
                <w:color w:val="000000"/>
                <w:szCs w:val="21"/>
                <w:lang w:val="en-US" w:eastAsia="zh-CN"/>
              </w:rPr>
              <w:t>半</w:t>
            </w:r>
            <w:r>
              <w:rPr>
                <w:rFonts w:hint="default" w:ascii="Arial" w:hAnsi="Arial" w:eastAsia="宋体" w:cs="Arial"/>
                <w:b w:val="0"/>
                <w:color w:val="000000"/>
                <w:szCs w:val="21"/>
              </w:rPr>
              <w:t>年</w:t>
            </w:r>
          </w:p>
        </w:tc>
        <w:tc>
          <w:tcPr>
            <w:tcW w:w="3808" w:type="dxa"/>
            <w:shd w:val="clear" w:color="auto" w:fill="FFFFFF"/>
            <w:noWrap w:val="0"/>
            <w:vAlign w:val="center"/>
          </w:tcPr>
          <w:p w14:paraId="6178B196">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《工业涂装工序大气污染物排放标准》（DB 33/2146-2018）、</w:t>
            </w:r>
          </w:p>
        </w:tc>
      </w:tr>
      <w:tr w14:paraId="4A07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35" w:type="dxa"/>
            <w:vMerge w:val="continue"/>
            <w:shd w:val="clear" w:color="auto" w:fill="FFFFFF"/>
            <w:noWrap w:val="0"/>
            <w:vAlign w:val="center"/>
          </w:tcPr>
          <w:p w14:paraId="779EBCF5">
            <w:pPr>
              <w:spacing w:line="280" w:lineRule="exact"/>
              <w:jc w:val="center"/>
              <w:rPr>
                <w:rFonts w:hint="default" w:ascii="Arial" w:hAnsi="Arial" w:eastAsia="宋体" w:cs="Arial"/>
                <w:b w:val="0"/>
                <w:color w:val="000000"/>
                <w:szCs w:val="21"/>
              </w:rPr>
            </w:pPr>
          </w:p>
        </w:tc>
        <w:tc>
          <w:tcPr>
            <w:tcW w:w="355" w:type="dxa"/>
            <w:vMerge w:val="restart"/>
            <w:shd w:val="clear" w:color="auto" w:fill="FFFFFF"/>
            <w:noWrap w:val="0"/>
            <w:vAlign w:val="center"/>
          </w:tcPr>
          <w:p w14:paraId="31A87BE7">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无组织废气</w:t>
            </w:r>
          </w:p>
        </w:tc>
        <w:tc>
          <w:tcPr>
            <w:tcW w:w="886" w:type="dxa"/>
            <w:shd w:val="clear" w:color="auto" w:fill="FFFFFF"/>
            <w:noWrap w:val="0"/>
            <w:vAlign w:val="center"/>
          </w:tcPr>
          <w:p w14:paraId="14FB6D69">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厂区内</w:t>
            </w:r>
          </w:p>
        </w:tc>
        <w:tc>
          <w:tcPr>
            <w:tcW w:w="1841" w:type="dxa"/>
            <w:shd w:val="clear" w:color="auto" w:fill="FFFFFF"/>
            <w:noWrap w:val="0"/>
            <w:vAlign w:val="center"/>
          </w:tcPr>
          <w:p w14:paraId="46D40FF7">
            <w:pPr>
              <w:spacing w:line="280" w:lineRule="exact"/>
              <w:jc w:val="center"/>
              <w:rPr>
                <w:rFonts w:hint="default" w:ascii="Arial" w:hAnsi="Arial" w:eastAsia="宋体" w:cs="Arial"/>
                <w:b w:val="0"/>
                <w:color w:val="000000"/>
                <w:kern w:val="0"/>
                <w:szCs w:val="21"/>
              </w:rPr>
            </w:pPr>
            <w:r>
              <w:rPr>
                <w:rFonts w:hint="default" w:ascii="Arial" w:hAnsi="Arial" w:eastAsia="宋体" w:cs="Arial"/>
                <w:b w:val="0"/>
                <w:color w:val="000000"/>
                <w:szCs w:val="21"/>
              </w:rPr>
              <w:t>非甲烷总烃</w:t>
            </w:r>
          </w:p>
        </w:tc>
        <w:tc>
          <w:tcPr>
            <w:tcW w:w="791" w:type="dxa"/>
            <w:shd w:val="clear" w:color="auto" w:fill="FFFFFF"/>
            <w:noWrap w:val="0"/>
            <w:vAlign w:val="center"/>
          </w:tcPr>
          <w:p w14:paraId="4E60E64E">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1次/年</w:t>
            </w:r>
          </w:p>
        </w:tc>
        <w:tc>
          <w:tcPr>
            <w:tcW w:w="3808" w:type="dxa"/>
            <w:shd w:val="clear" w:color="auto" w:fill="FFFFFF"/>
            <w:noWrap w:val="0"/>
            <w:vAlign w:val="center"/>
          </w:tcPr>
          <w:p w14:paraId="5FC29073">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《挥发性有机物无组织排放控制标准》（GB 37822-2019）</w:t>
            </w:r>
          </w:p>
        </w:tc>
      </w:tr>
      <w:tr w14:paraId="6B8B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vMerge w:val="continue"/>
            <w:shd w:val="clear" w:color="auto" w:fill="FFFFFF"/>
            <w:noWrap w:val="0"/>
            <w:vAlign w:val="center"/>
          </w:tcPr>
          <w:p w14:paraId="2CE1B99D">
            <w:pPr>
              <w:spacing w:line="280" w:lineRule="exact"/>
              <w:jc w:val="center"/>
              <w:rPr>
                <w:rFonts w:hint="default" w:ascii="Arial" w:hAnsi="Arial" w:eastAsia="宋体" w:cs="Arial"/>
                <w:b w:val="0"/>
                <w:color w:val="000000"/>
                <w:szCs w:val="21"/>
              </w:rPr>
            </w:pPr>
          </w:p>
        </w:tc>
        <w:tc>
          <w:tcPr>
            <w:tcW w:w="355" w:type="dxa"/>
            <w:vMerge w:val="continue"/>
            <w:shd w:val="clear" w:color="auto" w:fill="FFFFFF"/>
            <w:noWrap w:val="0"/>
            <w:vAlign w:val="center"/>
          </w:tcPr>
          <w:p w14:paraId="4FFC009A">
            <w:pPr>
              <w:spacing w:line="280" w:lineRule="exact"/>
              <w:jc w:val="center"/>
              <w:rPr>
                <w:rFonts w:hint="default" w:ascii="Arial" w:hAnsi="Arial" w:eastAsia="宋体" w:cs="Arial"/>
                <w:b w:val="0"/>
                <w:color w:val="000000"/>
                <w:szCs w:val="21"/>
              </w:rPr>
            </w:pPr>
          </w:p>
        </w:tc>
        <w:tc>
          <w:tcPr>
            <w:tcW w:w="886" w:type="dxa"/>
            <w:shd w:val="clear" w:color="auto" w:fill="FFFFFF"/>
            <w:noWrap w:val="0"/>
            <w:vAlign w:val="center"/>
          </w:tcPr>
          <w:p w14:paraId="72D91A4E">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厂界</w:t>
            </w:r>
          </w:p>
        </w:tc>
        <w:tc>
          <w:tcPr>
            <w:tcW w:w="1841" w:type="dxa"/>
            <w:shd w:val="clear" w:color="auto" w:fill="FFFFFF"/>
            <w:noWrap w:val="0"/>
            <w:vAlign w:val="center"/>
          </w:tcPr>
          <w:p w14:paraId="03811774">
            <w:pPr>
              <w:spacing w:line="280" w:lineRule="exact"/>
              <w:jc w:val="center"/>
              <w:rPr>
                <w:rFonts w:hint="default" w:ascii="Arial" w:hAnsi="Arial" w:eastAsia="宋体" w:cs="Arial"/>
                <w:b w:val="0"/>
                <w:color w:val="000000"/>
                <w:szCs w:val="21"/>
                <w:vertAlign w:val="baseline"/>
                <w:lang w:val="en-US" w:eastAsia="zh-CN"/>
              </w:rPr>
            </w:pPr>
            <w:r>
              <w:rPr>
                <w:rFonts w:hint="default" w:ascii="Arial" w:hAnsi="Arial" w:eastAsia="宋体" w:cs="Arial"/>
                <w:b w:val="0"/>
                <w:color w:val="000000"/>
                <w:szCs w:val="21"/>
              </w:rPr>
              <w:t>颗粒物、臭气浓度、非甲烷总烃、SO</w:t>
            </w:r>
            <w:r>
              <w:rPr>
                <w:rFonts w:hint="default" w:ascii="Arial" w:hAnsi="Arial" w:eastAsia="宋体" w:cs="Arial"/>
                <w:b w:val="0"/>
                <w:color w:val="000000"/>
                <w:szCs w:val="21"/>
                <w:vertAlign w:val="subscript"/>
              </w:rPr>
              <w:t>2</w:t>
            </w:r>
            <w:r>
              <w:rPr>
                <w:rFonts w:hint="default" w:ascii="Arial" w:hAnsi="Arial" w:eastAsia="宋体" w:cs="Arial"/>
                <w:b w:val="0"/>
                <w:color w:val="000000"/>
                <w:szCs w:val="21"/>
              </w:rPr>
              <w:t>、NO</w:t>
            </w:r>
            <w:r>
              <w:rPr>
                <w:rFonts w:hint="default" w:ascii="Arial" w:hAnsi="Arial" w:eastAsia="宋体" w:cs="Arial"/>
                <w:b w:val="0"/>
                <w:color w:val="000000"/>
                <w:szCs w:val="21"/>
                <w:vertAlign w:val="subscript"/>
              </w:rPr>
              <w:t>X</w:t>
            </w:r>
          </w:p>
        </w:tc>
        <w:tc>
          <w:tcPr>
            <w:tcW w:w="791" w:type="dxa"/>
            <w:shd w:val="clear" w:color="auto" w:fill="FFFFFF"/>
            <w:noWrap w:val="0"/>
            <w:vAlign w:val="center"/>
          </w:tcPr>
          <w:p w14:paraId="6F2AD426">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1次/</w:t>
            </w:r>
            <w:r>
              <w:rPr>
                <w:rFonts w:hint="default" w:ascii="Arial" w:hAnsi="Arial" w:eastAsia="宋体" w:cs="Arial"/>
                <w:b w:val="0"/>
                <w:color w:val="000000"/>
                <w:szCs w:val="21"/>
                <w:lang w:val="en-US" w:eastAsia="zh-CN"/>
              </w:rPr>
              <w:t>半</w:t>
            </w:r>
            <w:r>
              <w:rPr>
                <w:rFonts w:hint="default" w:ascii="Arial" w:hAnsi="Arial" w:eastAsia="宋体" w:cs="Arial"/>
                <w:b w:val="0"/>
                <w:color w:val="000000"/>
                <w:szCs w:val="21"/>
              </w:rPr>
              <w:t>年</w:t>
            </w:r>
          </w:p>
        </w:tc>
        <w:tc>
          <w:tcPr>
            <w:tcW w:w="3808" w:type="dxa"/>
            <w:shd w:val="clear" w:color="auto" w:fill="FFFFFF"/>
            <w:noWrap w:val="0"/>
            <w:vAlign w:val="center"/>
          </w:tcPr>
          <w:p w14:paraId="73B6FAB5">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《工业涂装工序大气污染物排放标准》（DB 33/2146-2018）、《大气污染物综合排放标准》（GB 16297-1996）</w:t>
            </w:r>
          </w:p>
        </w:tc>
      </w:tr>
    </w:tbl>
    <w:p w14:paraId="3D9D8D73">
      <w:pPr>
        <w:pStyle w:val="76"/>
        <w:keepNext/>
        <w:keepLines/>
        <w:pageBreakBefore w:val="0"/>
        <w:widowControl w:val="0"/>
        <w:kinsoku/>
        <w:wordWrap/>
        <w:overflowPunct/>
        <w:topLinePunct w:val="0"/>
        <w:autoSpaceDE/>
        <w:autoSpaceDN/>
        <w:bidi w:val="0"/>
        <w:adjustRightInd w:val="0"/>
        <w:snapToGrid w:val="0"/>
        <w:spacing w:line="240" w:lineRule="auto"/>
        <w:ind w:left="198" w:hanging="198"/>
        <w:textAlignment w:val="auto"/>
        <w:rPr>
          <w:rFonts w:hint="default"/>
        </w:rPr>
      </w:pPr>
      <w:r>
        <w:rPr>
          <w:rFonts w:hint="default"/>
        </w:rPr>
        <w:t>废水环境影响和保护措施</w:t>
      </w:r>
    </w:p>
    <w:p w14:paraId="55784EEF">
      <w:pPr>
        <w:pStyle w:val="85"/>
        <w:keepNext w:val="0"/>
        <w:keepLines w:val="0"/>
        <w:pageBreakBefore w:val="0"/>
        <w:widowControl w:val="0"/>
        <w:numPr>
          <w:ilvl w:val="3"/>
          <w:numId w:val="0"/>
        </w:numPr>
        <w:kinsoku/>
        <w:wordWrap/>
        <w:overflowPunct/>
        <w:topLinePunct w:val="0"/>
        <w:autoSpaceDE/>
        <w:autoSpaceDN/>
        <w:bidi w:val="0"/>
        <w:adjustRightInd/>
        <w:snapToGrid/>
        <w:ind w:left="105" w:leftChars="50" w:firstLine="480" w:firstLineChars="200"/>
        <w:textAlignment w:val="auto"/>
        <w:rPr>
          <w:rFonts w:hint="default" w:ascii="Arial" w:hAnsi="Arial" w:cs="Arial"/>
          <w:b w:val="0"/>
          <w:color w:val="000000"/>
          <w:szCs w:val="24"/>
        </w:rPr>
      </w:pPr>
      <w:r>
        <w:rPr>
          <w:rFonts w:hint="default" w:ascii="Arial" w:hAnsi="Arial" w:cs="Arial"/>
          <w:b w:val="0"/>
          <w:color w:val="000000"/>
          <w:szCs w:val="24"/>
        </w:rPr>
        <w:t>本项目生活污水经新建化粪池处理后纳入市政污水管网，最终送嘉兴市联合污水处理厂统一达标处理后排放。</w:t>
      </w:r>
    </w:p>
    <w:p w14:paraId="21A3E69C">
      <w:pPr>
        <w:pStyle w:val="85"/>
        <w:bidi w:val="0"/>
        <w:rPr>
          <w:rFonts w:hint="default"/>
        </w:rPr>
      </w:pPr>
      <w:r>
        <w:rPr>
          <w:rFonts w:hint="default"/>
        </w:rPr>
        <w:t>废水源强核算</w:t>
      </w:r>
    </w:p>
    <w:p w14:paraId="752F3F40">
      <w:pPr>
        <w:pStyle w:val="52"/>
        <w:keepNext w:val="0"/>
        <w:keepLines w:val="0"/>
        <w:pageBreakBefore w:val="0"/>
        <w:widowControl w:val="0"/>
        <w:kinsoku/>
        <w:wordWrap/>
        <w:overflowPunct/>
        <w:topLinePunct w:val="0"/>
        <w:autoSpaceDE/>
        <w:autoSpaceDN/>
        <w:bidi w:val="0"/>
        <w:adjustRightInd/>
        <w:snapToGrid/>
        <w:spacing w:line="360" w:lineRule="auto"/>
        <w:ind w:left="105" w:leftChars="50" w:firstLine="482"/>
        <w:textAlignment w:val="auto"/>
        <w:rPr>
          <w:rFonts w:hint="default" w:ascii="Arial" w:hAnsi="Arial" w:eastAsia="宋体" w:cs="Arial"/>
          <w:bCs/>
          <w:color w:val="000000"/>
          <w:kern w:val="28"/>
          <w:sz w:val="24"/>
          <w:szCs w:val="24"/>
          <w:lang w:val="en-US" w:eastAsia="zh-CN"/>
        </w:rPr>
      </w:pPr>
      <w:r>
        <w:rPr>
          <w:rFonts w:hint="eastAsia" w:ascii="Arial" w:hAnsi="Arial" w:eastAsia="宋体" w:cs="Arial"/>
          <w:bCs/>
          <w:color w:val="000000"/>
          <w:kern w:val="28"/>
          <w:sz w:val="24"/>
          <w:szCs w:val="24"/>
          <w:lang w:val="en-US" w:eastAsia="zh-CN"/>
        </w:rPr>
        <w:t>（1）切削液配制用水：本项目切削液与水配比例为10:1，切削液年用量为40t，使用新鲜水量为400t/a。</w:t>
      </w:r>
      <w:r>
        <w:rPr>
          <w:rFonts w:hint="eastAsia" w:ascii="宋体" w:hAnsi="宋体" w:eastAsia="宋体" w:cs="宋体"/>
          <w:sz w:val="24"/>
          <w:szCs w:val="24"/>
          <w:lang w:val="en-US" w:eastAsia="zh-CN"/>
        </w:rPr>
        <w:t>废切削液做危废处置，无废水产生。</w:t>
      </w:r>
    </w:p>
    <w:p w14:paraId="0A2D601B">
      <w:pPr>
        <w:pStyle w:val="52"/>
        <w:keepNext w:val="0"/>
        <w:keepLines w:val="0"/>
        <w:pageBreakBefore w:val="0"/>
        <w:widowControl w:val="0"/>
        <w:kinsoku/>
        <w:wordWrap/>
        <w:overflowPunct/>
        <w:topLinePunct w:val="0"/>
        <w:autoSpaceDE/>
        <w:autoSpaceDN/>
        <w:bidi w:val="0"/>
        <w:adjustRightInd/>
        <w:snapToGrid/>
        <w:spacing w:line="360" w:lineRule="auto"/>
        <w:ind w:left="105" w:leftChars="50" w:firstLine="482"/>
        <w:textAlignment w:val="auto"/>
        <w:rPr>
          <w:rFonts w:hint="default" w:ascii="Arial" w:hAnsi="Arial" w:eastAsia="宋体" w:cs="Arial"/>
          <w:bCs/>
          <w:color w:val="000000"/>
          <w:kern w:val="28"/>
          <w:sz w:val="24"/>
          <w:szCs w:val="24"/>
        </w:rPr>
      </w:pPr>
      <w:r>
        <w:rPr>
          <w:rFonts w:hint="eastAsia" w:ascii="Arial" w:hAnsi="Arial" w:eastAsia="宋体" w:cs="Arial"/>
          <w:bCs/>
          <w:color w:val="000000"/>
          <w:kern w:val="28"/>
          <w:sz w:val="24"/>
          <w:szCs w:val="24"/>
          <w:lang w:eastAsia="zh-CN"/>
        </w:rPr>
        <w:t>（</w:t>
      </w:r>
      <w:r>
        <w:rPr>
          <w:rFonts w:hint="eastAsia" w:ascii="Arial" w:hAnsi="Arial" w:eastAsia="宋体" w:cs="Arial"/>
          <w:bCs/>
          <w:color w:val="000000"/>
          <w:kern w:val="28"/>
          <w:sz w:val="24"/>
          <w:szCs w:val="24"/>
          <w:lang w:val="en-US" w:eastAsia="zh-CN"/>
        </w:rPr>
        <w:t>2</w:t>
      </w:r>
      <w:r>
        <w:rPr>
          <w:rFonts w:hint="eastAsia" w:ascii="Arial" w:hAnsi="Arial" w:eastAsia="宋体" w:cs="Arial"/>
          <w:bCs/>
          <w:color w:val="000000"/>
          <w:kern w:val="28"/>
          <w:sz w:val="24"/>
          <w:szCs w:val="24"/>
          <w:lang w:eastAsia="zh-CN"/>
        </w:rPr>
        <w:t>）</w:t>
      </w:r>
      <w:r>
        <w:rPr>
          <w:rFonts w:hint="eastAsia" w:ascii="Arial" w:hAnsi="Arial" w:eastAsia="宋体" w:cs="Arial"/>
          <w:bCs/>
          <w:color w:val="000000"/>
          <w:kern w:val="28"/>
          <w:sz w:val="24"/>
          <w:szCs w:val="24"/>
          <w:lang w:val="en-US" w:eastAsia="zh-CN"/>
        </w:rPr>
        <w:t>生活污水：</w:t>
      </w:r>
      <w:r>
        <w:rPr>
          <w:rFonts w:hint="default" w:ascii="Arial" w:hAnsi="Arial" w:eastAsia="宋体" w:cs="Arial"/>
          <w:bCs/>
          <w:color w:val="000000"/>
          <w:kern w:val="28"/>
          <w:sz w:val="24"/>
          <w:szCs w:val="24"/>
        </w:rPr>
        <w:t>本项目总定员1</w:t>
      </w:r>
      <w:r>
        <w:rPr>
          <w:rFonts w:hint="default" w:ascii="Arial" w:hAnsi="Arial" w:eastAsia="宋体" w:cs="Arial"/>
          <w:bCs/>
          <w:color w:val="000000"/>
          <w:kern w:val="28"/>
          <w:sz w:val="24"/>
          <w:szCs w:val="24"/>
          <w:lang w:val="en-US" w:eastAsia="zh-CN"/>
        </w:rPr>
        <w:t>60</w:t>
      </w:r>
      <w:r>
        <w:rPr>
          <w:rFonts w:hint="default" w:ascii="Arial" w:hAnsi="Arial" w:eastAsia="宋体" w:cs="Arial"/>
          <w:bCs/>
          <w:color w:val="000000"/>
          <w:kern w:val="28"/>
          <w:sz w:val="24"/>
          <w:szCs w:val="24"/>
        </w:rPr>
        <w:t>人，采用单班制生产（8：00-17：00），年工作天数为</w:t>
      </w:r>
      <w:r>
        <w:rPr>
          <w:rFonts w:hint="default" w:ascii="Arial" w:hAnsi="Arial" w:eastAsia="宋体" w:cs="Arial"/>
          <w:bCs/>
          <w:color w:val="000000"/>
          <w:kern w:val="28"/>
          <w:sz w:val="24"/>
          <w:szCs w:val="24"/>
          <w:lang w:val="en-US" w:eastAsia="zh-CN"/>
        </w:rPr>
        <w:t>300</w:t>
      </w:r>
      <w:r>
        <w:rPr>
          <w:rFonts w:hint="default" w:ascii="Arial" w:hAnsi="Arial" w:eastAsia="宋体" w:cs="Arial"/>
          <w:bCs/>
          <w:color w:val="000000"/>
          <w:kern w:val="28"/>
          <w:sz w:val="24"/>
          <w:szCs w:val="24"/>
        </w:rPr>
        <w:t>天；企业不设员工食堂及员工宿舍，生活用水用水量按50升/人/天计，则新增生活用水量为1875t/a，生活污水产生量按用水量80%计，则生活污水产生量约为1500t/a。生活污水水质参照城市污水水质：COD</w:t>
      </w:r>
      <w:r>
        <w:rPr>
          <w:rFonts w:hint="default" w:ascii="Arial" w:hAnsi="Arial" w:eastAsia="宋体" w:cs="Arial"/>
          <w:bCs/>
          <w:color w:val="000000"/>
          <w:kern w:val="28"/>
          <w:sz w:val="24"/>
          <w:szCs w:val="24"/>
          <w:vertAlign w:val="subscript"/>
        </w:rPr>
        <w:t>Cr</w:t>
      </w:r>
      <w:r>
        <w:rPr>
          <w:rFonts w:hint="default" w:ascii="Arial" w:hAnsi="Arial" w:eastAsia="宋体" w:cs="Arial"/>
          <w:bCs/>
          <w:color w:val="000000"/>
          <w:kern w:val="28"/>
          <w:sz w:val="24"/>
          <w:szCs w:val="24"/>
        </w:rPr>
        <w:t>300mg/L、NH</w:t>
      </w:r>
      <w:r>
        <w:rPr>
          <w:rFonts w:hint="default" w:ascii="Arial" w:hAnsi="Arial" w:eastAsia="宋体" w:cs="Arial"/>
          <w:bCs/>
          <w:color w:val="000000"/>
          <w:kern w:val="28"/>
          <w:sz w:val="24"/>
          <w:szCs w:val="24"/>
          <w:vertAlign w:val="subscript"/>
        </w:rPr>
        <w:t>3</w:t>
      </w:r>
      <w:r>
        <w:rPr>
          <w:rFonts w:hint="default" w:ascii="Arial" w:hAnsi="Arial" w:eastAsia="宋体" w:cs="Arial"/>
          <w:bCs/>
          <w:color w:val="000000"/>
          <w:kern w:val="28"/>
          <w:sz w:val="24"/>
          <w:szCs w:val="24"/>
        </w:rPr>
        <w:t>-N30mg/L。</w:t>
      </w:r>
    </w:p>
    <w:p w14:paraId="273000CB">
      <w:pPr>
        <w:pStyle w:val="52"/>
        <w:keepNext w:val="0"/>
        <w:keepLines w:val="0"/>
        <w:pageBreakBefore w:val="0"/>
        <w:widowControl w:val="0"/>
        <w:kinsoku/>
        <w:wordWrap/>
        <w:overflowPunct/>
        <w:topLinePunct w:val="0"/>
        <w:autoSpaceDE/>
        <w:autoSpaceDN/>
        <w:bidi w:val="0"/>
        <w:adjustRightInd/>
        <w:snapToGrid/>
        <w:spacing w:line="360" w:lineRule="auto"/>
        <w:ind w:left="105" w:leftChars="50" w:firstLine="482"/>
        <w:textAlignment w:val="auto"/>
        <w:rPr>
          <w:rFonts w:hint="default" w:ascii="Arial" w:hAnsi="Arial" w:eastAsia="宋体" w:cs="Arial"/>
          <w:b/>
          <w:bCs/>
          <w:color w:val="000000"/>
          <w:sz w:val="24"/>
          <w:szCs w:val="24"/>
        </w:rPr>
      </w:pPr>
      <w:r>
        <w:rPr>
          <w:rFonts w:hint="default" w:ascii="Arial" w:hAnsi="Arial" w:eastAsia="宋体" w:cs="Arial"/>
          <w:bCs/>
          <w:color w:val="000000"/>
          <w:kern w:val="28"/>
          <w:sz w:val="24"/>
          <w:szCs w:val="24"/>
        </w:rPr>
        <w:t>项目废水污染源强核算结果及相关参数见表4-</w:t>
      </w:r>
      <w:r>
        <w:rPr>
          <w:rFonts w:hint="eastAsia" w:ascii="Arial" w:hAnsi="Arial" w:eastAsia="宋体" w:cs="Arial"/>
          <w:bCs/>
          <w:color w:val="000000"/>
          <w:kern w:val="28"/>
          <w:sz w:val="24"/>
          <w:szCs w:val="24"/>
          <w:lang w:val="en-US" w:eastAsia="zh-CN"/>
        </w:rPr>
        <w:t>17</w:t>
      </w:r>
      <w:r>
        <w:rPr>
          <w:rFonts w:hint="default" w:ascii="Arial" w:hAnsi="Arial" w:eastAsia="宋体" w:cs="Arial"/>
          <w:bCs/>
          <w:color w:val="000000"/>
          <w:kern w:val="28"/>
          <w:sz w:val="24"/>
          <w:szCs w:val="24"/>
        </w:rPr>
        <w:t>。</w:t>
      </w:r>
    </w:p>
    <w:p w14:paraId="1F7FFB6F">
      <w:pPr>
        <w:pStyle w:val="52"/>
        <w:spacing w:line="360" w:lineRule="auto"/>
        <w:ind w:left="105" w:leftChars="50" w:firstLine="482"/>
        <w:rPr>
          <w:rFonts w:hint="default" w:ascii="Arial" w:hAnsi="Arial" w:eastAsia="宋体" w:cs="Arial"/>
          <w:b/>
          <w:bCs/>
          <w:color w:val="000000"/>
          <w:sz w:val="24"/>
          <w:szCs w:val="24"/>
        </w:rPr>
        <w:sectPr>
          <w:headerReference r:id="rId26"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148C0B28">
      <w:pPr>
        <w:pStyle w:val="78"/>
        <w:bidi w:val="0"/>
        <w:jc w:val="center"/>
        <w:rPr>
          <w:rFonts w:hint="default" w:ascii="Arial" w:hAnsi="Arial" w:cs="Arial"/>
          <w:color w:val="000000"/>
        </w:rPr>
      </w:pPr>
      <w:r>
        <w:rPr>
          <w:rFonts w:hint="default" w:ascii="Arial" w:hAnsi="Arial" w:cs="Arial"/>
          <w:color w:val="000000"/>
        </w:rPr>
        <w:t>项目废水污染源强核算结果及相关参数一览表</w:t>
      </w:r>
    </w:p>
    <w:tbl>
      <w:tblPr>
        <w:tblStyle w:val="2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9"/>
        <w:gridCol w:w="1134"/>
        <w:gridCol w:w="1134"/>
        <w:gridCol w:w="851"/>
        <w:gridCol w:w="850"/>
        <w:gridCol w:w="1134"/>
        <w:gridCol w:w="992"/>
        <w:gridCol w:w="1276"/>
        <w:gridCol w:w="709"/>
        <w:gridCol w:w="709"/>
        <w:gridCol w:w="850"/>
        <w:gridCol w:w="851"/>
        <w:gridCol w:w="850"/>
        <w:gridCol w:w="741"/>
      </w:tblGrid>
      <w:tr w14:paraId="3977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restart"/>
            <w:tcBorders>
              <w:tl2br w:val="nil"/>
            </w:tcBorders>
            <w:shd w:val="clear" w:color="auto" w:fill="FFFFFF"/>
            <w:noWrap w:val="0"/>
            <w:vAlign w:val="center"/>
          </w:tcPr>
          <w:p w14:paraId="658F633F">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工序/</w:t>
            </w:r>
          </w:p>
          <w:p w14:paraId="3ADB8DF6">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生产线</w:t>
            </w:r>
          </w:p>
        </w:tc>
        <w:tc>
          <w:tcPr>
            <w:tcW w:w="709" w:type="dxa"/>
            <w:vMerge w:val="restart"/>
            <w:shd w:val="clear" w:color="auto" w:fill="FFFFFF"/>
            <w:noWrap w:val="0"/>
            <w:vAlign w:val="center"/>
          </w:tcPr>
          <w:p w14:paraId="023DAE45">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装置</w:t>
            </w:r>
          </w:p>
        </w:tc>
        <w:tc>
          <w:tcPr>
            <w:tcW w:w="1134" w:type="dxa"/>
            <w:vMerge w:val="restart"/>
            <w:shd w:val="clear" w:color="auto" w:fill="FFFFFF"/>
            <w:noWrap w:val="0"/>
            <w:vAlign w:val="center"/>
          </w:tcPr>
          <w:p w14:paraId="1C60AAB5">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污染物</w:t>
            </w:r>
          </w:p>
        </w:tc>
        <w:tc>
          <w:tcPr>
            <w:tcW w:w="1134" w:type="dxa"/>
            <w:vMerge w:val="restart"/>
            <w:shd w:val="clear" w:color="auto" w:fill="FFFFFF"/>
            <w:noWrap w:val="0"/>
            <w:vAlign w:val="center"/>
          </w:tcPr>
          <w:p w14:paraId="66DAF3A0">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污染</w:t>
            </w:r>
          </w:p>
          <w:p w14:paraId="02A10BDB">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因子</w:t>
            </w:r>
          </w:p>
        </w:tc>
        <w:tc>
          <w:tcPr>
            <w:tcW w:w="3827" w:type="dxa"/>
            <w:gridSpan w:val="4"/>
            <w:shd w:val="clear" w:color="auto" w:fill="FFFFFF"/>
            <w:noWrap w:val="0"/>
            <w:vAlign w:val="center"/>
          </w:tcPr>
          <w:p w14:paraId="625F5F94">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污染物产生</w:t>
            </w:r>
          </w:p>
        </w:tc>
        <w:tc>
          <w:tcPr>
            <w:tcW w:w="1985" w:type="dxa"/>
            <w:gridSpan w:val="2"/>
            <w:shd w:val="clear" w:color="auto" w:fill="FFFFFF"/>
            <w:noWrap w:val="0"/>
            <w:vAlign w:val="center"/>
          </w:tcPr>
          <w:p w14:paraId="19D3438D">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治理措施</w:t>
            </w:r>
          </w:p>
        </w:tc>
        <w:tc>
          <w:tcPr>
            <w:tcW w:w="3260" w:type="dxa"/>
            <w:gridSpan w:val="4"/>
            <w:shd w:val="clear" w:color="auto" w:fill="FFFFFF"/>
            <w:noWrap w:val="0"/>
            <w:vAlign w:val="center"/>
          </w:tcPr>
          <w:p w14:paraId="35CB02AC">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污染物排放</w:t>
            </w:r>
          </w:p>
        </w:tc>
        <w:tc>
          <w:tcPr>
            <w:tcW w:w="741" w:type="dxa"/>
            <w:vMerge w:val="restart"/>
            <w:shd w:val="clear" w:color="auto" w:fill="FFFFFF"/>
            <w:noWrap w:val="0"/>
            <w:vAlign w:val="center"/>
          </w:tcPr>
          <w:p w14:paraId="0EBBE55E">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排放</w:t>
            </w:r>
          </w:p>
          <w:p w14:paraId="3C29A571">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时间</w:t>
            </w:r>
          </w:p>
          <w:p w14:paraId="1BD2BCBF">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d</w:t>
            </w:r>
          </w:p>
        </w:tc>
      </w:tr>
      <w:tr w14:paraId="5E48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FFFFF"/>
            <w:noWrap w:val="0"/>
            <w:vAlign w:val="center"/>
          </w:tcPr>
          <w:p w14:paraId="3895DEA7">
            <w:pPr>
              <w:adjustRightInd w:val="0"/>
              <w:snapToGrid w:val="0"/>
              <w:jc w:val="center"/>
              <w:rPr>
                <w:rFonts w:hint="default" w:ascii="Arial" w:hAnsi="Arial" w:eastAsia="宋体" w:cs="Arial"/>
                <w:b w:val="0"/>
                <w:color w:val="000000"/>
                <w:szCs w:val="21"/>
              </w:rPr>
            </w:pPr>
          </w:p>
        </w:tc>
        <w:tc>
          <w:tcPr>
            <w:tcW w:w="709" w:type="dxa"/>
            <w:vMerge w:val="continue"/>
            <w:shd w:val="clear" w:color="auto" w:fill="FFFFFF"/>
            <w:noWrap w:val="0"/>
            <w:vAlign w:val="center"/>
          </w:tcPr>
          <w:p w14:paraId="29AA0787">
            <w:pPr>
              <w:adjustRightInd w:val="0"/>
              <w:snapToGrid w:val="0"/>
              <w:jc w:val="center"/>
              <w:rPr>
                <w:rFonts w:hint="default" w:ascii="Arial" w:hAnsi="Arial" w:eastAsia="宋体" w:cs="Arial"/>
                <w:b w:val="0"/>
                <w:color w:val="000000"/>
                <w:szCs w:val="21"/>
              </w:rPr>
            </w:pPr>
          </w:p>
        </w:tc>
        <w:tc>
          <w:tcPr>
            <w:tcW w:w="1134" w:type="dxa"/>
            <w:vMerge w:val="continue"/>
            <w:shd w:val="clear" w:color="auto" w:fill="FFFFFF"/>
            <w:noWrap w:val="0"/>
            <w:vAlign w:val="center"/>
          </w:tcPr>
          <w:p w14:paraId="4FFC49E9">
            <w:pPr>
              <w:adjustRightInd w:val="0"/>
              <w:snapToGrid w:val="0"/>
              <w:jc w:val="center"/>
              <w:rPr>
                <w:rFonts w:hint="default" w:ascii="Arial" w:hAnsi="Arial" w:eastAsia="宋体" w:cs="Arial"/>
                <w:b w:val="0"/>
                <w:color w:val="000000"/>
                <w:szCs w:val="21"/>
              </w:rPr>
            </w:pPr>
          </w:p>
        </w:tc>
        <w:tc>
          <w:tcPr>
            <w:tcW w:w="1134" w:type="dxa"/>
            <w:vMerge w:val="continue"/>
            <w:shd w:val="clear" w:color="auto" w:fill="FFFFFF"/>
            <w:noWrap w:val="0"/>
            <w:vAlign w:val="center"/>
          </w:tcPr>
          <w:p w14:paraId="6EF38AD9">
            <w:pPr>
              <w:adjustRightInd w:val="0"/>
              <w:snapToGrid w:val="0"/>
              <w:jc w:val="center"/>
              <w:rPr>
                <w:rFonts w:hint="default" w:ascii="Arial" w:hAnsi="Arial" w:eastAsia="宋体" w:cs="Arial"/>
                <w:b w:val="0"/>
                <w:color w:val="000000"/>
                <w:szCs w:val="21"/>
              </w:rPr>
            </w:pPr>
          </w:p>
        </w:tc>
        <w:tc>
          <w:tcPr>
            <w:tcW w:w="851" w:type="dxa"/>
            <w:shd w:val="clear" w:color="auto" w:fill="FFFFFF"/>
            <w:noWrap w:val="0"/>
            <w:vAlign w:val="center"/>
          </w:tcPr>
          <w:p w14:paraId="30B5E5E7">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核算</w:t>
            </w:r>
          </w:p>
          <w:p w14:paraId="169F9D0F">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方法</w:t>
            </w:r>
          </w:p>
        </w:tc>
        <w:tc>
          <w:tcPr>
            <w:tcW w:w="850" w:type="dxa"/>
            <w:shd w:val="clear" w:color="auto" w:fill="FFFFFF"/>
            <w:noWrap w:val="0"/>
            <w:vAlign w:val="center"/>
          </w:tcPr>
          <w:p w14:paraId="66009C53">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产生水量</w:t>
            </w:r>
          </w:p>
          <w:p w14:paraId="7A0B6F5C">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t/a</w:t>
            </w:r>
          </w:p>
        </w:tc>
        <w:tc>
          <w:tcPr>
            <w:tcW w:w="1134" w:type="dxa"/>
            <w:shd w:val="clear" w:color="auto" w:fill="FFFFFF"/>
            <w:noWrap w:val="0"/>
            <w:vAlign w:val="center"/>
          </w:tcPr>
          <w:p w14:paraId="43C38340">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产生浓度</w:t>
            </w:r>
          </w:p>
          <w:p w14:paraId="6C3918EE">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mg/L</w:t>
            </w:r>
          </w:p>
        </w:tc>
        <w:tc>
          <w:tcPr>
            <w:tcW w:w="992" w:type="dxa"/>
            <w:shd w:val="clear" w:color="auto" w:fill="FFFFFF"/>
            <w:noWrap w:val="0"/>
            <w:vAlign w:val="center"/>
          </w:tcPr>
          <w:p w14:paraId="06952C67">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产生量</w:t>
            </w:r>
          </w:p>
          <w:p w14:paraId="65BC4C92">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t/a</w:t>
            </w:r>
          </w:p>
        </w:tc>
        <w:tc>
          <w:tcPr>
            <w:tcW w:w="1276" w:type="dxa"/>
            <w:shd w:val="clear" w:color="auto" w:fill="FFFFFF"/>
            <w:noWrap w:val="0"/>
            <w:vAlign w:val="center"/>
          </w:tcPr>
          <w:p w14:paraId="3992434B">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工艺</w:t>
            </w:r>
          </w:p>
        </w:tc>
        <w:tc>
          <w:tcPr>
            <w:tcW w:w="709" w:type="dxa"/>
            <w:shd w:val="clear" w:color="auto" w:fill="FFFFFF"/>
            <w:noWrap w:val="0"/>
            <w:vAlign w:val="center"/>
          </w:tcPr>
          <w:p w14:paraId="1FF68991">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效率</w:t>
            </w:r>
          </w:p>
          <w:p w14:paraId="1DE77B59">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w:t>
            </w:r>
          </w:p>
        </w:tc>
        <w:tc>
          <w:tcPr>
            <w:tcW w:w="709" w:type="dxa"/>
            <w:shd w:val="clear" w:color="auto" w:fill="FFFFFF"/>
            <w:noWrap w:val="0"/>
            <w:vAlign w:val="center"/>
          </w:tcPr>
          <w:p w14:paraId="6DFF20D2">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核算</w:t>
            </w:r>
          </w:p>
          <w:p w14:paraId="534B2428">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方法</w:t>
            </w:r>
          </w:p>
        </w:tc>
        <w:tc>
          <w:tcPr>
            <w:tcW w:w="850" w:type="dxa"/>
            <w:shd w:val="clear" w:color="auto" w:fill="FFFFFF"/>
            <w:noWrap w:val="0"/>
            <w:vAlign w:val="center"/>
          </w:tcPr>
          <w:p w14:paraId="1B52AF6A">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排放废水量</w:t>
            </w:r>
          </w:p>
          <w:p w14:paraId="4D37B71F">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t/a</w:t>
            </w:r>
          </w:p>
        </w:tc>
        <w:tc>
          <w:tcPr>
            <w:tcW w:w="851" w:type="dxa"/>
            <w:shd w:val="clear" w:color="auto" w:fill="FFFFFF"/>
            <w:noWrap w:val="0"/>
            <w:vAlign w:val="center"/>
          </w:tcPr>
          <w:p w14:paraId="51BE1EA4">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纳管排放浓度</w:t>
            </w:r>
          </w:p>
          <w:p w14:paraId="6BA45189">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mg/L</w:t>
            </w:r>
          </w:p>
        </w:tc>
        <w:tc>
          <w:tcPr>
            <w:tcW w:w="850" w:type="dxa"/>
            <w:shd w:val="clear" w:color="auto" w:fill="FFFFFF"/>
            <w:noWrap w:val="0"/>
            <w:vAlign w:val="center"/>
          </w:tcPr>
          <w:p w14:paraId="34F134E2">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纳管排放量</w:t>
            </w:r>
          </w:p>
          <w:p w14:paraId="19B6A013">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t/a</w:t>
            </w:r>
          </w:p>
        </w:tc>
        <w:tc>
          <w:tcPr>
            <w:tcW w:w="741" w:type="dxa"/>
            <w:vMerge w:val="continue"/>
            <w:shd w:val="clear" w:color="auto" w:fill="FFFFFF"/>
            <w:noWrap w:val="0"/>
            <w:vAlign w:val="center"/>
          </w:tcPr>
          <w:p w14:paraId="18AE6745">
            <w:pPr>
              <w:adjustRightInd w:val="0"/>
              <w:snapToGrid w:val="0"/>
              <w:jc w:val="center"/>
              <w:rPr>
                <w:rFonts w:hint="default" w:ascii="Arial" w:hAnsi="Arial" w:eastAsia="宋体" w:cs="Arial"/>
                <w:b w:val="0"/>
                <w:color w:val="000000"/>
                <w:szCs w:val="21"/>
              </w:rPr>
            </w:pPr>
          </w:p>
        </w:tc>
      </w:tr>
      <w:tr w14:paraId="1573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restart"/>
            <w:shd w:val="clear" w:color="auto" w:fill="FFFFFF"/>
            <w:noWrap w:val="0"/>
            <w:vAlign w:val="center"/>
          </w:tcPr>
          <w:p w14:paraId="7598BBBF">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员工</w:t>
            </w:r>
          </w:p>
          <w:p w14:paraId="24EC0602">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生活</w:t>
            </w:r>
          </w:p>
        </w:tc>
        <w:tc>
          <w:tcPr>
            <w:tcW w:w="709" w:type="dxa"/>
            <w:vMerge w:val="restart"/>
            <w:shd w:val="clear" w:color="auto" w:fill="FFFFFF"/>
            <w:noWrap w:val="0"/>
            <w:vAlign w:val="center"/>
          </w:tcPr>
          <w:p w14:paraId="1494798B">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w:t>
            </w:r>
          </w:p>
        </w:tc>
        <w:tc>
          <w:tcPr>
            <w:tcW w:w="1134" w:type="dxa"/>
            <w:vMerge w:val="restart"/>
            <w:shd w:val="clear" w:color="auto" w:fill="FFFFFF"/>
            <w:noWrap w:val="0"/>
            <w:vAlign w:val="center"/>
          </w:tcPr>
          <w:p w14:paraId="0162C935">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生活</w:t>
            </w:r>
          </w:p>
          <w:p w14:paraId="38838B14">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污水</w:t>
            </w:r>
          </w:p>
        </w:tc>
        <w:tc>
          <w:tcPr>
            <w:tcW w:w="1134" w:type="dxa"/>
            <w:shd w:val="clear" w:color="auto" w:fill="FFFFFF"/>
            <w:noWrap w:val="0"/>
            <w:vAlign w:val="center"/>
          </w:tcPr>
          <w:p w14:paraId="717E5DB9">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COD</w:t>
            </w:r>
            <w:r>
              <w:rPr>
                <w:rFonts w:hint="default" w:ascii="Arial" w:hAnsi="Arial" w:eastAsia="宋体" w:cs="Arial"/>
                <w:b w:val="0"/>
                <w:color w:val="000000"/>
                <w:szCs w:val="21"/>
                <w:vertAlign w:val="subscript"/>
              </w:rPr>
              <w:t>Cr</w:t>
            </w:r>
          </w:p>
        </w:tc>
        <w:tc>
          <w:tcPr>
            <w:tcW w:w="851" w:type="dxa"/>
            <w:vMerge w:val="restart"/>
            <w:shd w:val="clear" w:color="auto" w:fill="FFFFFF"/>
            <w:noWrap w:val="0"/>
            <w:vAlign w:val="center"/>
          </w:tcPr>
          <w:p w14:paraId="5965AA22">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类比法</w:t>
            </w:r>
          </w:p>
        </w:tc>
        <w:tc>
          <w:tcPr>
            <w:tcW w:w="850" w:type="dxa"/>
            <w:vMerge w:val="restart"/>
            <w:shd w:val="clear" w:color="auto" w:fill="FFFFFF"/>
            <w:noWrap w:val="0"/>
            <w:vAlign w:val="center"/>
          </w:tcPr>
          <w:p w14:paraId="53B1D308">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1500</w:t>
            </w:r>
          </w:p>
        </w:tc>
        <w:tc>
          <w:tcPr>
            <w:tcW w:w="1134" w:type="dxa"/>
            <w:shd w:val="clear" w:color="auto" w:fill="FFFFFF"/>
            <w:noWrap w:val="0"/>
            <w:vAlign w:val="center"/>
          </w:tcPr>
          <w:p w14:paraId="1E169DA8">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300</w:t>
            </w:r>
          </w:p>
        </w:tc>
        <w:tc>
          <w:tcPr>
            <w:tcW w:w="992" w:type="dxa"/>
            <w:shd w:val="clear" w:color="auto" w:fill="FFFFFF"/>
            <w:noWrap w:val="0"/>
            <w:vAlign w:val="center"/>
          </w:tcPr>
          <w:p w14:paraId="3416C3FC">
            <w:pPr>
              <w:pStyle w:val="4"/>
              <w:adjustRightInd w:val="0"/>
              <w:snapToGrid w:val="0"/>
              <w:ind w:firstLine="0" w:firstLineChars="0"/>
              <w:jc w:val="center"/>
              <w:rPr>
                <w:rFonts w:hint="default" w:ascii="Arial" w:hAnsi="Arial" w:eastAsia="宋体" w:cs="Arial"/>
                <w:b w:val="0"/>
                <w:color w:val="000000"/>
                <w:szCs w:val="21"/>
              </w:rPr>
            </w:pPr>
            <w:r>
              <w:rPr>
                <w:rFonts w:hint="default" w:ascii="Arial" w:hAnsi="Arial" w:eastAsia="宋体" w:cs="Arial"/>
                <w:b w:val="0"/>
                <w:color w:val="000000"/>
                <w:szCs w:val="21"/>
              </w:rPr>
              <w:t>0.45</w:t>
            </w:r>
          </w:p>
        </w:tc>
        <w:tc>
          <w:tcPr>
            <w:tcW w:w="1276" w:type="dxa"/>
            <w:vMerge w:val="restart"/>
            <w:shd w:val="clear" w:color="auto" w:fill="FFFFFF"/>
            <w:noWrap w:val="0"/>
            <w:vAlign w:val="center"/>
          </w:tcPr>
          <w:p w14:paraId="2E22169A">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化粪池</w:t>
            </w:r>
          </w:p>
        </w:tc>
        <w:tc>
          <w:tcPr>
            <w:tcW w:w="709" w:type="dxa"/>
            <w:shd w:val="clear" w:color="auto" w:fill="FFFFFF"/>
            <w:noWrap w:val="0"/>
            <w:vAlign w:val="center"/>
          </w:tcPr>
          <w:p w14:paraId="511CAD16">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w:t>
            </w:r>
          </w:p>
        </w:tc>
        <w:tc>
          <w:tcPr>
            <w:tcW w:w="709" w:type="dxa"/>
            <w:vMerge w:val="restart"/>
            <w:shd w:val="clear" w:color="auto" w:fill="FFFFFF"/>
            <w:noWrap w:val="0"/>
            <w:vAlign w:val="center"/>
          </w:tcPr>
          <w:p w14:paraId="49C23831">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w:t>
            </w:r>
          </w:p>
        </w:tc>
        <w:tc>
          <w:tcPr>
            <w:tcW w:w="850" w:type="dxa"/>
            <w:vMerge w:val="restart"/>
            <w:shd w:val="clear" w:color="auto" w:fill="FFFFFF"/>
            <w:noWrap w:val="0"/>
            <w:vAlign w:val="center"/>
          </w:tcPr>
          <w:p w14:paraId="66501040">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1500</w:t>
            </w:r>
          </w:p>
        </w:tc>
        <w:tc>
          <w:tcPr>
            <w:tcW w:w="851" w:type="dxa"/>
            <w:shd w:val="clear" w:color="auto" w:fill="FFFFFF"/>
            <w:noWrap w:val="0"/>
            <w:vAlign w:val="center"/>
          </w:tcPr>
          <w:p w14:paraId="3773D451">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300</w:t>
            </w:r>
          </w:p>
        </w:tc>
        <w:tc>
          <w:tcPr>
            <w:tcW w:w="850" w:type="dxa"/>
            <w:shd w:val="clear" w:color="auto" w:fill="FFFFFF"/>
            <w:noWrap w:val="0"/>
            <w:vAlign w:val="center"/>
          </w:tcPr>
          <w:p w14:paraId="61368DDA">
            <w:pPr>
              <w:pStyle w:val="4"/>
              <w:adjustRightInd w:val="0"/>
              <w:snapToGrid w:val="0"/>
              <w:ind w:firstLine="0" w:firstLineChars="0"/>
              <w:jc w:val="center"/>
              <w:rPr>
                <w:rFonts w:hint="default" w:ascii="Arial" w:hAnsi="Arial" w:eastAsia="宋体" w:cs="Arial"/>
                <w:b w:val="0"/>
                <w:color w:val="000000"/>
                <w:szCs w:val="21"/>
              </w:rPr>
            </w:pPr>
            <w:r>
              <w:rPr>
                <w:rFonts w:hint="default" w:ascii="Arial" w:hAnsi="Arial" w:eastAsia="宋体" w:cs="Arial"/>
                <w:b w:val="0"/>
                <w:color w:val="000000"/>
                <w:szCs w:val="21"/>
              </w:rPr>
              <w:t>0.45</w:t>
            </w:r>
          </w:p>
        </w:tc>
        <w:tc>
          <w:tcPr>
            <w:tcW w:w="741" w:type="dxa"/>
            <w:vMerge w:val="restart"/>
            <w:shd w:val="clear" w:color="auto" w:fill="FFFFFF"/>
            <w:noWrap w:val="0"/>
            <w:vAlign w:val="center"/>
          </w:tcPr>
          <w:p w14:paraId="7695594D">
            <w:pPr>
              <w:adjustRightInd w:val="0"/>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300</w:t>
            </w:r>
          </w:p>
        </w:tc>
      </w:tr>
      <w:tr w14:paraId="10BC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FFFFF"/>
            <w:noWrap w:val="0"/>
            <w:vAlign w:val="center"/>
          </w:tcPr>
          <w:p w14:paraId="5D0ABE6F">
            <w:pPr>
              <w:adjustRightInd w:val="0"/>
              <w:snapToGrid w:val="0"/>
              <w:jc w:val="center"/>
              <w:rPr>
                <w:rFonts w:hint="default" w:ascii="Arial" w:hAnsi="Arial" w:eastAsia="宋体" w:cs="Arial"/>
                <w:b w:val="0"/>
                <w:color w:val="000000"/>
                <w:szCs w:val="21"/>
              </w:rPr>
            </w:pPr>
          </w:p>
        </w:tc>
        <w:tc>
          <w:tcPr>
            <w:tcW w:w="709" w:type="dxa"/>
            <w:vMerge w:val="continue"/>
            <w:shd w:val="clear" w:color="auto" w:fill="FFFFFF"/>
            <w:noWrap w:val="0"/>
            <w:vAlign w:val="center"/>
          </w:tcPr>
          <w:p w14:paraId="4E1A5641">
            <w:pPr>
              <w:adjustRightInd w:val="0"/>
              <w:snapToGrid w:val="0"/>
              <w:jc w:val="center"/>
              <w:rPr>
                <w:rFonts w:hint="default" w:ascii="Arial" w:hAnsi="Arial" w:eastAsia="宋体" w:cs="Arial"/>
                <w:b w:val="0"/>
                <w:color w:val="000000"/>
                <w:szCs w:val="21"/>
              </w:rPr>
            </w:pPr>
          </w:p>
        </w:tc>
        <w:tc>
          <w:tcPr>
            <w:tcW w:w="1134" w:type="dxa"/>
            <w:vMerge w:val="continue"/>
            <w:shd w:val="clear" w:color="auto" w:fill="FFFFFF"/>
            <w:noWrap w:val="0"/>
            <w:vAlign w:val="center"/>
          </w:tcPr>
          <w:p w14:paraId="3F3FD7AD">
            <w:pPr>
              <w:adjustRightInd w:val="0"/>
              <w:snapToGrid w:val="0"/>
              <w:jc w:val="center"/>
              <w:rPr>
                <w:rFonts w:hint="default" w:ascii="Arial" w:hAnsi="Arial" w:eastAsia="宋体" w:cs="Arial"/>
                <w:b w:val="0"/>
                <w:color w:val="000000"/>
                <w:szCs w:val="21"/>
              </w:rPr>
            </w:pPr>
          </w:p>
        </w:tc>
        <w:tc>
          <w:tcPr>
            <w:tcW w:w="1134" w:type="dxa"/>
            <w:shd w:val="clear" w:color="auto" w:fill="FFFFFF"/>
            <w:noWrap w:val="0"/>
            <w:vAlign w:val="center"/>
          </w:tcPr>
          <w:p w14:paraId="579B580B">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NH</w:t>
            </w:r>
            <w:r>
              <w:rPr>
                <w:rFonts w:hint="default" w:ascii="Arial" w:hAnsi="Arial" w:eastAsia="宋体" w:cs="Arial"/>
                <w:b w:val="0"/>
                <w:color w:val="000000"/>
                <w:szCs w:val="21"/>
                <w:vertAlign w:val="subscript"/>
              </w:rPr>
              <w:t>3</w:t>
            </w:r>
            <w:r>
              <w:rPr>
                <w:rFonts w:hint="default" w:ascii="Arial" w:hAnsi="Arial" w:eastAsia="宋体" w:cs="Arial"/>
                <w:b w:val="0"/>
                <w:color w:val="000000"/>
                <w:szCs w:val="21"/>
              </w:rPr>
              <w:t>-N</w:t>
            </w:r>
          </w:p>
        </w:tc>
        <w:tc>
          <w:tcPr>
            <w:tcW w:w="851" w:type="dxa"/>
            <w:vMerge w:val="continue"/>
            <w:shd w:val="clear" w:color="auto" w:fill="FFFFFF"/>
            <w:noWrap w:val="0"/>
            <w:vAlign w:val="center"/>
          </w:tcPr>
          <w:p w14:paraId="29CDF4B4">
            <w:pPr>
              <w:adjustRightInd w:val="0"/>
              <w:snapToGrid w:val="0"/>
              <w:jc w:val="center"/>
              <w:rPr>
                <w:rFonts w:hint="default" w:ascii="Arial" w:hAnsi="Arial" w:eastAsia="宋体" w:cs="Arial"/>
                <w:b w:val="0"/>
                <w:color w:val="000000"/>
                <w:szCs w:val="21"/>
              </w:rPr>
            </w:pPr>
          </w:p>
        </w:tc>
        <w:tc>
          <w:tcPr>
            <w:tcW w:w="850" w:type="dxa"/>
            <w:vMerge w:val="continue"/>
            <w:shd w:val="clear" w:color="auto" w:fill="FFFFFF"/>
            <w:noWrap w:val="0"/>
            <w:vAlign w:val="center"/>
          </w:tcPr>
          <w:p w14:paraId="7478EEB2">
            <w:pPr>
              <w:adjustRightInd w:val="0"/>
              <w:snapToGrid w:val="0"/>
              <w:jc w:val="center"/>
              <w:rPr>
                <w:rFonts w:hint="default" w:ascii="Arial" w:hAnsi="Arial" w:eastAsia="宋体" w:cs="Arial"/>
                <w:b w:val="0"/>
                <w:color w:val="000000"/>
                <w:szCs w:val="21"/>
              </w:rPr>
            </w:pPr>
          </w:p>
        </w:tc>
        <w:tc>
          <w:tcPr>
            <w:tcW w:w="1134" w:type="dxa"/>
            <w:shd w:val="clear" w:color="auto" w:fill="FFFFFF"/>
            <w:noWrap w:val="0"/>
            <w:vAlign w:val="center"/>
          </w:tcPr>
          <w:p w14:paraId="6B9BD325">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30</w:t>
            </w:r>
          </w:p>
        </w:tc>
        <w:tc>
          <w:tcPr>
            <w:tcW w:w="992" w:type="dxa"/>
            <w:shd w:val="clear" w:color="auto" w:fill="FFFFFF"/>
            <w:noWrap w:val="0"/>
            <w:vAlign w:val="center"/>
          </w:tcPr>
          <w:p w14:paraId="47D97E3F">
            <w:pPr>
              <w:pStyle w:val="4"/>
              <w:adjustRightInd w:val="0"/>
              <w:snapToGrid w:val="0"/>
              <w:ind w:firstLine="0" w:firstLineChars="0"/>
              <w:jc w:val="center"/>
              <w:rPr>
                <w:rFonts w:hint="default" w:ascii="Arial" w:hAnsi="Arial" w:eastAsia="宋体" w:cs="Arial"/>
                <w:b w:val="0"/>
                <w:color w:val="000000"/>
                <w:szCs w:val="21"/>
              </w:rPr>
            </w:pPr>
            <w:r>
              <w:rPr>
                <w:rFonts w:hint="default" w:ascii="Arial" w:hAnsi="Arial" w:eastAsia="宋体" w:cs="Arial"/>
                <w:b w:val="0"/>
                <w:color w:val="000000"/>
                <w:szCs w:val="21"/>
              </w:rPr>
              <w:t>0.045</w:t>
            </w:r>
          </w:p>
        </w:tc>
        <w:tc>
          <w:tcPr>
            <w:tcW w:w="1276" w:type="dxa"/>
            <w:vMerge w:val="continue"/>
            <w:shd w:val="clear" w:color="auto" w:fill="FFFFFF"/>
            <w:noWrap w:val="0"/>
            <w:vAlign w:val="center"/>
          </w:tcPr>
          <w:p w14:paraId="10E3F215">
            <w:pPr>
              <w:adjustRightInd w:val="0"/>
              <w:snapToGrid w:val="0"/>
              <w:jc w:val="center"/>
              <w:rPr>
                <w:rFonts w:hint="default" w:ascii="Arial" w:hAnsi="Arial" w:eastAsia="宋体" w:cs="Arial"/>
                <w:b w:val="0"/>
                <w:color w:val="000000"/>
                <w:szCs w:val="21"/>
              </w:rPr>
            </w:pPr>
          </w:p>
        </w:tc>
        <w:tc>
          <w:tcPr>
            <w:tcW w:w="709" w:type="dxa"/>
            <w:shd w:val="clear" w:color="auto" w:fill="FFFFFF"/>
            <w:noWrap w:val="0"/>
            <w:vAlign w:val="center"/>
          </w:tcPr>
          <w:p w14:paraId="426C4FFB">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w:t>
            </w:r>
          </w:p>
        </w:tc>
        <w:tc>
          <w:tcPr>
            <w:tcW w:w="709" w:type="dxa"/>
            <w:vMerge w:val="continue"/>
            <w:shd w:val="clear" w:color="auto" w:fill="FFFFFF"/>
            <w:noWrap w:val="0"/>
            <w:vAlign w:val="center"/>
          </w:tcPr>
          <w:p w14:paraId="17BA90ED">
            <w:pPr>
              <w:adjustRightInd w:val="0"/>
              <w:snapToGrid w:val="0"/>
              <w:jc w:val="center"/>
              <w:rPr>
                <w:rFonts w:hint="default" w:ascii="Arial" w:hAnsi="Arial" w:eastAsia="宋体" w:cs="Arial"/>
                <w:b w:val="0"/>
                <w:color w:val="000000"/>
                <w:szCs w:val="21"/>
              </w:rPr>
            </w:pPr>
          </w:p>
        </w:tc>
        <w:tc>
          <w:tcPr>
            <w:tcW w:w="850" w:type="dxa"/>
            <w:vMerge w:val="continue"/>
            <w:shd w:val="clear" w:color="auto" w:fill="FFFFFF"/>
            <w:noWrap w:val="0"/>
            <w:vAlign w:val="center"/>
          </w:tcPr>
          <w:p w14:paraId="7BB804BB">
            <w:pPr>
              <w:adjustRightInd w:val="0"/>
              <w:snapToGrid w:val="0"/>
              <w:jc w:val="center"/>
              <w:rPr>
                <w:rFonts w:hint="default" w:ascii="Arial" w:hAnsi="Arial" w:eastAsia="宋体" w:cs="Arial"/>
                <w:b w:val="0"/>
                <w:color w:val="000000"/>
                <w:szCs w:val="21"/>
              </w:rPr>
            </w:pPr>
          </w:p>
        </w:tc>
        <w:tc>
          <w:tcPr>
            <w:tcW w:w="851" w:type="dxa"/>
            <w:shd w:val="clear" w:color="auto" w:fill="FFFFFF"/>
            <w:noWrap w:val="0"/>
            <w:vAlign w:val="center"/>
          </w:tcPr>
          <w:p w14:paraId="70A2DA7F">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30</w:t>
            </w:r>
          </w:p>
        </w:tc>
        <w:tc>
          <w:tcPr>
            <w:tcW w:w="850" w:type="dxa"/>
            <w:shd w:val="clear" w:color="auto" w:fill="FFFFFF"/>
            <w:noWrap w:val="0"/>
            <w:vAlign w:val="center"/>
          </w:tcPr>
          <w:p w14:paraId="3C32EEB7">
            <w:pPr>
              <w:pStyle w:val="4"/>
              <w:adjustRightInd w:val="0"/>
              <w:snapToGrid w:val="0"/>
              <w:ind w:firstLine="0" w:firstLineChars="0"/>
              <w:jc w:val="center"/>
              <w:rPr>
                <w:rFonts w:hint="default" w:ascii="Arial" w:hAnsi="Arial" w:eastAsia="宋体" w:cs="Arial"/>
                <w:b w:val="0"/>
                <w:color w:val="000000"/>
                <w:szCs w:val="21"/>
              </w:rPr>
            </w:pPr>
            <w:r>
              <w:rPr>
                <w:rFonts w:hint="default" w:ascii="Arial" w:hAnsi="Arial" w:eastAsia="宋体" w:cs="Arial"/>
                <w:b w:val="0"/>
                <w:color w:val="000000"/>
                <w:szCs w:val="21"/>
              </w:rPr>
              <w:t>0.045</w:t>
            </w:r>
          </w:p>
        </w:tc>
        <w:tc>
          <w:tcPr>
            <w:tcW w:w="741" w:type="dxa"/>
            <w:vMerge w:val="continue"/>
            <w:shd w:val="clear" w:color="auto" w:fill="FFFFFF"/>
            <w:noWrap w:val="0"/>
            <w:vAlign w:val="center"/>
          </w:tcPr>
          <w:p w14:paraId="54EA058C">
            <w:pPr>
              <w:adjustRightInd w:val="0"/>
              <w:snapToGrid w:val="0"/>
              <w:jc w:val="center"/>
              <w:rPr>
                <w:rFonts w:hint="default" w:ascii="Arial" w:hAnsi="Arial" w:eastAsia="宋体" w:cs="Arial"/>
                <w:b w:val="0"/>
                <w:color w:val="000000"/>
                <w:szCs w:val="21"/>
              </w:rPr>
            </w:pPr>
          </w:p>
        </w:tc>
      </w:tr>
    </w:tbl>
    <w:p w14:paraId="79B6036D">
      <w:pPr>
        <w:spacing w:line="360" w:lineRule="auto"/>
        <w:rPr>
          <w:rFonts w:hint="default" w:ascii="Arial" w:hAnsi="Arial" w:eastAsia="宋体" w:cs="Arial"/>
          <w:b/>
          <w:bCs/>
          <w:color w:val="000000"/>
          <w:sz w:val="24"/>
          <w:szCs w:val="24"/>
        </w:rPr>
        <w:sectPr>
          <w:headerReference r:id="rId27" w:type="default"/>
          <w:pgSz w:w="16838" w:h="11906" w:orient="landscape"/>
          <w:pgMar w:top="1287" w:right="1440" w:bottom="2381" w:left="1440"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1942844D">
      <w:pPr>
        <w:spacing w:line="360" w:lineRule="auto"/>
        <w:ind w:firstLine="480" w:firstLineChars="200"/>
        <w:rPr>
          <w:rFonts w:hint="default" w:ascii="Arial" w:hAnsi="Arial" w:eastAsia="宋体" w:cs="Arial"/>
          <w:color w:val="000000"/>
          <w:sz w:val="24"/>
          <w:szCs w:val="20"/>
          <w:lang w:val="en-GB"/>
        </w:rPr>
      </w:pPr>
      <w:r>
        <w:rPr>
          <w:rFonts w:hint="default" w:ascii="Arial" w:hAnsi="Arial" w:eastAsia="宋体" w:cs="Arial"/>
          <w:color w:val="000000"/>
          <w:sz w:val="24"/>
          <w:szCs w:val="20"/>
          <w:lang w:val="en-GB"/>
        </w:rPr>
        <w:t>项目废水类别、污染物及污染治理设施信息表详见表4-</w:t>
      </w:r>
      <w:r>
        <w:rPr>
          <w:rFonts w:hint="eastAsia" w:ascii="Arial" w:hAnsi="Arial" w:eastAsia="宋体" w:cs="Arial"/>
          <w:color w:val="000000"/>
          <w:sz w:val="24"/>
          <w:szCs w:val="20"/>
          <w:lang w:val="en-US" w:eastAsia="zh-CN"/>
        </w:rPr>
        <w:t>18</w:t>
      </w:r>
      <w:r>
        <w:rPr>
          <w:rFonts w:hint="default" w:ascii="Arial" w:hAnsi="Arial" w:eastAsia="宋体" w:cs="Arial"/>
          <w:color w:val="000000"/>
          <w:sz w:val="24"/>
          <w:szCs w:val="20"/>
          <w:lang w:val="en-GB"/>
        </w:rPr>
        <w:t>。</w:t>
      </w:r>
    </w:p>
    <w:p w14:paraId="47FBC559">
      <w:pPr>
        <w:pStyle w:val="78"/>
        <w:bidi w:val="0"/>
        <w:rPr>
          <w:rFonts w:hint="default" w:ascii="Arial" w:hAnsi="Arial" w:cs="Arial"/>
          <w:color w:val="000000"/>
        </w:rPr>
      </w:pPr>
      <w:r>
        <w:rPr>
          <w:rFonts w:hint="default" w:ascii="Arial" w:hAnsi="Arial" w:cs="Arial"/>
          <w:color w:val="000000"/>
        </w:rPr>
        <w:t>废水类别、污染物及污染治理设施信息表</w:t>
      </w:r>
    </w:p>
    <w:tbl>
      <w:tblPr>
        <w:tblStyle w:val="29"/>
        <w:tblW w:w="48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6"/>
        <w:gridCol w:w="708"/>
        <w:gridCol w:w="711"/>
        <w:gridCol w:w="569"/>
        <w:gridCol w:w="934"/>
        <w:gridCol w:w="647"/>
        <w:gridCol w:w="647"/>
        <w:gridCol w:w="647"/>
        <w:gridCol w:w="783"/>
        <w:gridCol w:w="956"/>
        <w:gridCol w:w="1068"/>
      </w:tblGrid>
      <w:tr w14:paraId="354B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66" w:type="dxa"/>
            <w:vMerge w:val="restart"/>
            <w:tcBorders>
              <w:tl2br w:val="nil"/>
            </w:tcBorders>
            <w:shd w:val="clear" w:color="auto" w:fill="FFFFFF"/>
            <w:noWrap w:val="0"/>
            <w:vAlign w:val="center"/>
          </w:tcPr>
          <w:p w14:paraId="510E76E8">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序号</w:t>
            </w:r>
          </w:p>
        </w:tc>
        <w:tc>
          <w:tcPr>
            <w:tcW w:w="707" w:type="dxa"/>
            <w:vMerge w:val="restart"/>
            <w:shd w:val="clear" w:color="auto" w:fill="FFFFFF"/>
            <w:noWrap w:val="0"/>
            <w:vAlign w:val="center"/>
          </w:tcPr>
          <w:p w14:paraId="51C0CA04">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废水类别</w:t>
            </w:r>
          </w:p>
        </w:tc>
        <w:tc>
          <w:tcPr>
            <w:tcW w:w="710" w:type="dxa"/>
            <w:vMerge w:val="restart"/>
            <w:shd w:val="clear" w:color="auto" w:fill="FFFFFF"/>
            <w:noWrap w:val="0"/>
            <w:vAlign w:val="center"/>
          </w:tcPr>
          <w:p w14:paraId="5A28FB74">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污染物种类</w:t>
            </w:r>
          </w:p>
        </w:tc>
        <w:tc>
          <w:tcPr>
            <w:tcW w:w="568" w:type="dxa"/>
            <w:vMerge w:val="restart"/>
            <w:shd w:val="clear" w:color="auto" w:fill="FFFFFF"/>
            <w:noWrap w:val="0"/>
            <w:vAlign w:val="center"/>
          </w:tcPr>
          <w:p w14:paraId="58437A08">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排放去向</w:t>
            </w:r>
          </w:p>
        </w:tc>
        <w:tc>
          <w:tcPr>
            <w:tcW w:w="933" w:type="dxa"/>
            <w:vMerge w:val="restart"/>
            <w:shd w:val="clear" w:color="auto" w:fill="FFFFFF"/>
            <w:noWrap w:val="0"/>
            <w:vAlign w:val="center"/>
          </w:tcPr>
          <w:p w14:paraId="43632965">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排放规律</w:t>
            </w:r>
          </w:p>
        </w:tc>
        <w:tc>
          <w:tcPr>
            <w:tcW w:w="1938" w:type="dxa"/>
            <w:gridSpan w:val="3"/>
            <w:shd w:val="clear" w:color="auto" w:fill="FFFFFF"/>
            <w:noWrap w:val="0"/>
            <w:vAlign w:val="center"/>
          </w:tcPr>
          <w:p w14:paraId="71295722">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污染治理设施</w:t>
            </w:r>
          </w:p>
        </w:tc>
        <w:tc>
          <w:tcPr>
            <w:tcW w:w="782" w:type="dxa"/>
            <w:vMerge w:val="restart"/>
            <w:shd w:val="clear" w:color="auto" w:fill="FFFFFF"/>
            <w:noWrap w:val="0"/>
            <w:vAlign w:val="center"/>
          </w:tcPr>
          <w:p w14:paraId="35DDB0D2">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排放口编号</w:t>
            </w:r>
          </w:p>
        </w:tc>
        <w:tc>
          <w:tcPr>
            <w:tcW w:w="955" w:type="dxa"/>
            <w:vMerge w:val="restart"/>
            <w:shd w:val="clear" w:color="auto" w:fill="FFFFFF"/>
            <w:noWrap w:val="0"/>
            <w:vAlign w:val="center"/>
          </w:tcPr>
          <w:p w14:paraId="2B4EE1EC">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排放口设置是否符合要求</w:t>
            </w:r>
          </w:p>
        </w:tc>
        <w:tc>
          <w:tcPr>
            <w:tcW w:w="1067" w:type="dxa"/>
            <w:vMerge w:val="restart"/>
            <w:shd w:val="clear" w:color="auto" w:fill="FFFFFF"/>
            <w:noWrap w:val="0"/>
            <w:vAlign w:val="center"/>
          </w:tcPr>
          <w:p w14:paraId="34C6E0BA">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排放口类型</w:t>
            </w:r>
          </w:p>
        </w:tc>
      </w:tr>
      <w:tr w14:paraId="6753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66" w:type="dxa"/>
            <w:vMerge w:val="continue"/>
            <w:shd w:val="clear" w:color="auto" w:fill="FFFFFF"/>
            <w:noWrap w:val="0"/>
            <w:vAlign w:val="center"/>
          </w:tcPr>
          <w:p w14:paraId="74883905">
            <w:pPr>
              <w:spacing w:line="240" w:lineRule="exact"/>
              <w:jc w:val="center"/>
              <w:rPr>
                <w:rFonts w:hint="default" w:ascii="Arial" w:hAnsi="Arial" w:eastAsia="宋体" w:cs="Arial"/>
                <w:b w:val="0"/>
                <w:color w:val="000000"/>
                <w:szCs w:val="21"/>
              </w:rPr>
            </w:pPr>
          </w:p>
        </w:tc>
        <w:tc>
          <w:tcPr>
            <w:tcW w:w="707" w:type="dxa"/>
            <w:vMerge w:val="continue"/>
            <w:shd w:val="clear" w:color="auto" w:fill="FFFFFF"/>
            <w:noWrap w:val="0"/>
            <w:vAlign w:val="center"/>
          </w:tcPr>
          <w:p w14:paraId="1BAECD11">
            <w:pPr>
              <w:spacing w:line="240" w:lineRule="exact"/>
              <w:jc w:val="center"/>
              <w:rPr>
                <w:rFonts w:hint="default" w:ascii="Arial" w:hAnsi="Arial" w:eastAsia="宋体" w:cs="Arial"/>
                <w:b w:val="0"/>
                <w:color w:val="000000"/>
                <w:szCs w:val="21"/>
              </w:rPr>
            </w:pPr>
          </w:p>
        </w:tc>
        <w:tc>
          <w:tcPr>
            <w:tcW w:w="710" w:type="dxa"/>
            <w:vMerge w:val="continue"/>
            <w:shd w:val="clear" w:color="auto" w:fill="FFFFFF"/>
            <w:noWrap w:val="0"/>
            <w:vAlign w:val="center"/>
          </w:tcPr>
          <w:p w14:paraId="205241AF">
            <w:pPr>
              <w:spacing w:line="240" w:lineRule="exact"/>
              <w:jc w:val="center"/>
              <w:rPr>
                <w:rFonts w:hint="default" w:ascii="Arial" w:hAnsi="Arial" w:eastAsia="宋体" w:cs="Arial"/>
                <w:b w:val="0"/>
                <w:color w:val="000000"/>
                <w:szCs w:val="21"/>
              </w:rPr>
            </w:pPr>
          </w:p>
        </w:tc>
        <w:tc>
          <w:tcPr>
            <w:tcW w:w="568" w:type="dxa"/>
            <w:vMerge w:val="continue"/>
            <w:shd w:val="clear" w:color="auto" w:fill="FFFFFF"/>
            <w:noWrap w:val="0"/>
            <w:vAlign w:val="center"/>
          </w:tcPr>
          <w:p w14:paraId="146E74A4">
            <w:pPr>
              <w:spacing w:line="240" w:lineRule="exact"/>
              <w:jc w:val="center"/>
              <w:rPr>
                <w:rFonts w:hint="default" w:ascii="Arial" w:hAnsi="Arial" w:eastAsia="宋体" w:cs="Arial"/>
                <w:b w:val="0"/>
                <w:color w:val="000000"/>
                <w:szCs w:val="21"/>
              </w:rPr>
            </w:pPr>
          </w:p>
        </w:tc>
        <w:tc>
          <w:tcPr>
            <w:tcW w:w="933" w:type="dxa"/>
            <w:vMerge w:val="continue"/>
            <w:shd w:val="clear" w:color="auto" w:fill="FFFFFF"/>
            <w:noWrap w:val="0"/>
            <w:vAlign w:val="center"/>
          </w:tcPr>
          <w:p w14:paraId="42A9438A">
            <w:pPr>
              <w:spacing w:line="240" w:lineRule="exact"/>
              <w:jc w:val="center"/>
              <w:rPr>
                <w:rFonts w:hint="default" w:ascii="Arial" w:hAnsi="Arial" w:eastAsia="宋体" w:cs="Arial"/>
                <w:b w:val="0"/>
                <w:color w:val="000000"/>
                <w:szCs w:val="21"/>
              </w:rPr>
            </w:pPr>
          </w:p>
        </w:tc>
        <w:tc>
          <w:tcPr>
            <w:tcW w:w="646" w:type="dxa"/>
            <w:shd w:val="clear" w:color="auto" w:fill="FFFFFF"/>
            <w:noWrap w:val="0"/>
            <w:vAlign w:val="center"/>
          </w:tcPr>
          <w:p w14:paraId="58ECC22B">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污染治理设施编号</w:t>
            </w:r>
          </w:p>
        </w:tc>
        <w:tc>
          <w:tcPr>
            <w:tcW w:w="646" w:type="dxa"/>
            <w:shd w:val="clear" w:color="auto" w:fill="FFFFFF"/>
            <w:noWrap w:val="0"/>
            <w:vAlign w:val="center"/>
          </w:tcPr>
          <w:p w14:paraId="1935E2FE">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污染治理设施名称</w:t>
            </w:r>
          </w:p>
        </w:tc>
        <w:tc>
          <w:tcPr>
            <w:tcW w:w="646" w:type="dxa"/>
            <w:shd w:val="clear" w:color="auto" w:fill="FFFFFF"/>
            <w:noWrap w:val="0"/>
            <w:vAlign w:val="center"/>
          </w:tcPr>
          <w:p w14:paraId="6820F6D8">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污染治理设施工艺</w:t>
            </w:r>
          </w:p>
        </w:tc>
        <w:tc>
          <w:tcPr>
            <w:tcW w:w="782" w:type="dxa"/>
            <w:vMerge w:val="continue"/>
            <w:shd w:val="clear" w:color="auto" w:fill="FFFFFF"/>
            <w:noWrap w:val="0"/>
            <w:vAlign w:val="center"/>
          </w:tcPr>
          <w:p w14:paraId="73E15E5E">
            <w:pPr>
              <w:spacing w:line="240" w:lineRule="exact"/>
              <w:jc w:val="center"/>
              <w:rPr>
                <w:rFonts w:hint="default" w:ascii="Arial" w:hAnsi="Arial" w:eastAsia="宋体" w:cs="Arial"/>
                <w:b w:val="0"/>
                <w:color w:val="000000"/>
                <w:szCs w:val="21"/>
              </w:rPr>
            </w:pPr>
          </w:p>
        </w:tc>
        <w:tc>
          <w:tcPr>
            <w:tcW w:w="955" w:type="dxa"/>
            <w:vMerge w:val="continue"/>
            <w:shd w:val="clear" w:color="auto" w:fill="FFFFFF"/>
            <w:noWrap w:val="0"/>
            <w:vAlign w:val="center"/>
          </w:tcPr>
          <w:p w14:paraId="49D11389">
            <w:pPr>
              <w:spacing w:line="240" w:lineRule="exact"/>
              <w:jc w:val="center"/>
              <w:rPr>
                <w:rFonts w:hint="default" w:ascii="Arial" w:hAnsi="Arial" w:eastAsia="宋体" w:cs="Arial"/>
                <w:b w:val="0"/>
                <w:color w:val="000000"/>
                <w:szCs w:val="21"/>
              </w:rPr>
            </w:pPr>
          </w:p>
        </w:tc>
        <w:tc>
          <w:tcPr>
            <w:tcW w:w="1067" w:type="dxa"/>
            <w:vMerge w:val="continue"/>
            <w:shd w:val="clear" w:color="auto" w:fill="FFFFFF"/>
            <w:noWrap w:val="0"/>
            <w:vAlign w:val="center"/>
          </w:tcPr>
          <w:p w14:paraId="68B9D4A0">
            <w:pPr>
              <w:spacing w:line="240" w:lineRule="exact"/>
              <w:jc w:val="center"/>
              <w:rPr>
                <w:rFonts w:hint="default" w:ascii="Arial" w:hAnsi="Arial" w:eastAsia="宋体" w:cs="Arial"/>
                <w:b w:val="0"/>
                <w:color w:val="000000"/>
                <w:szCs w:val="21"/>
              </w:rPr>
            </w:pPr>
          </w:p>
        </w:tc>
      </w:tr>
      <w:tr w14:paraId="0C4B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66" w:type="dxa"/>
            <w:shd w:val="clear" w:color="auto" w:fill="FFFFFF"/>
            <w:noWrap w:val="0"/>
            <w:vAlign w:val="center"/>
          </w:tcPr>
          <w:p w14:paraId="241DFBBF">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c>
          <w:tcPr>
            <w:tcW w:w="707" w:type="dxa"/>
            <w:shd w:val="clear" w:color="auto" w:fill="FFFFFF"/>
            <w:noWrap w:val="0"/>
            <w:vAlign w:val="center"/>
          </w:tcPr>
          <w:p w14:paraId="336F874E">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生活污水</w:t>
            </w:r>
          </w:p>
        </w:tc>
        <w:tc>
          <w:tcPr>
            <w:tcW w:w="710" w:type="dxa"/>
            <w:shd w:val="clear" w:color="auto" w:fill="FFFFFF"/>
            <w:noWrap w:val="0"/>
            <w:vAlign w:val="center"/>
          </w:tcPr>
          <w:p w14:paraId="6185F38B">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COD</w:t>
            </w:r>
            <w:r>
              <w:rPr>
                <w:rFonts w:hint="default" w:ascii="Arial" w:hAnsi="Arial" w:eastAsia="宋体" w:cs="Arial"/>
                <w:b w:val="0"/>
                <w:color w:val="000000"/>
                <w:szCs w:val="21"/>
                <w:vertAlign w:val="subscript"/>
              </w:rPr>
              <w:t>Cr</w:t>
            </w:r>
          </w:p>
          <w:p w14:paraId="138D3E6A">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NH</w:t>
            </w:r>
            <w:r>
              <w:rPr>
                <w:rFonts w:hint="default" w:ascii="Arial" w:hAnsi="Arial" w:eastAsia="宋体" w:cs="Arial"/>
                <w:b w:val="0"/>
                <w:color w:val="000000"/>
                <w:szCs w:val="21"/>
                <w:vertAlign w:val="subscript"/>
              </w:rPr>
              <w:t>3</w:t>
            </w:r>
            <w:r>
              <w:rPr>
                <w:rFonts w:hint="default" w:ascii="Arial" w:hAnsi="Arial" w:eastAsia="宋体" w:cs="Arial"/>
                <w:b w:val="0"/>
                <w:color w:val="000000"/>
                <w:szCs w:val="21"/>
              </w:rPr>
              <w:t>-N</w:t>
            </w:r>
          </w:p>
        </w:tc>
        <w:tc>
          <w:tcPr>
            <w:tcW w:w="568" w:type="dxa"/>
            <w:shd w:val="clear" w:color="auto" w:fill="FFFFFF"/>
            <w:noWrap w:val="0"/>
            <w:vAlign w:val="center"/>
          </w:tcPr>
          <w:p w14:paraId="122D4C7C">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进入嘉兴市联合污水处理厂</w:t>
            </w:r>
          </w:p>
        </w:tc>
        <w:tc>
          <w:tcPr>
            <w:tcW w:w="933" w:type="dxa"/>
            <w:shd w:val="clear" w:color="auto" w:fill="FFFFFF"/>
            <w:noWrap w:val="0"/>
            <w:vAlign w:val="center"/>
          </w:tcPr>
          <w:p w14:paraId="589BA159">
            <w:pPr>
              <w:spacing w:line="240" w:lineRule="exact"/>
              <w:jc w:val="center"/>
              <w:rPr>
                <w:rFonts w:hint="default" w:ascii="Arial" w:hAnsi="Arial" w:eastAsia="宋体" w:cs="Arial"/>
                <w:b w:val="0"/>
                <w:color w:val="000000"/>
                <w:szCs w:val="21"/>
              </w:rPr>
            </w:pPr>
            <w:bookmarkStart w:id="15" w:name="_Hlk101213116"/>
            <w:r>
              <w:rPr>
                <w:rFonts w:hint="default" w:ascii="Arial" w:hAnsi="Arial" w:eastAsia="宋体" w:cs="Arial"/>
                <w:b w:val="0"/>
                <w:color w:val="000000"/>
                <w:szCs w:val="21"/>
              </w:rPr>
              <w:t>间断排放，排放期间流量不稳定，但不属于冲击型排放</w:t>
            </w:r>
            <w:bookmarkEnd w:id="15"/>
          </w:p>
        </w:tc>
        <w:tc>
          <w:tcPr>
            <w:tcW w:w="646" w:type="dxa"/>
            <w:shd w:val="clear" w:color="auto" w:fill="FFFFFF"/>
            <w:noWrap w:val="0"/>
            <w:vAlign w:val="center"/>
          </w:tcPr>
          <w:p w14:paraId="2259E72D">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c>
          <w:tcPr>
            <w:tcW w:w="646" w:type="dxa"/>
            <w:shd w:val="clear" w:color="auto" w:fill="FFFFFF"/>
            <w:noWrap w:val="0"/>
            <w:vAlign w:val="center"/>
          </w:tcPr>
          <w:p w14:paraId="33049AB8">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化粪池</w:t>
            </w:r>
          </w:p>
        </w:tc>
        <w:tc>
          <w:tcPr>
            <w:tcW w:w="646" w:type="dxa"/>
            <w:shd w:val="clear" w:color="auto" w:fill="FFFFFF"/>
            <w:noWrap w:val="0"/>
            <w:vAlign w:val="center"/>
          </w:tcPr>
          <w:p w14:paraId="392C84E0">
            <w:pPr>
              <w:spacing w:line="240" w:lineRule="exact"/>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lang w:val="en-US" w:eastAsia="zh-CN"/>
              </w:rPr>
              <w:t>/</w:t>
            </w:r>
          </w:p>
        </w:tc>
        <w:tc>
          <w:tcPr>
            <w:tcW w:w="782" w:type="dxa"/>
            <w:shd w:val="clear" w:color="auto" w:fill="FFFFFF"/>
            <w:noWrap w:val="0"/>
            <w:vAlign w:val="center"/>
          </w:tcPr>
          <w:p w14:paraId="1DA185C1">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DW001</w:t>
            </w:r>
          </w:p>
        </w:tc>
        <w:tc>
          <w:tcPr>
            <w:tcW w:w="955" w:type="dxa"/>
            <w:shd w:val="clear" w:color="auto" w:fill="FFFFFF"/>
            <w:noWrap w:val="0"/>
            <w:vAlign w:val="center"/>
          </w:tcPr>
          <w:p w14:paraId="4911AFC6">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sym w:font="Wingdings" w:char="00FE"/>
            </w:r>
            <w:r>
              <w:rPr>
                <w:rFonts w:hint="default" w:ascii="Arial" w:hAnsi="Arial" w:eastAsia="宋体" w:cs="Arial"/>
                <w:b w:val="0"/>
                <w:color w:val="000000"/>
                <w:szCs w:val="21"/>
              </w:rPr>
              <w:t>是</w:t>
            </w:r>
          </w:p>
          <w:p w14:paraId="71FFD87B">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sym w:font="Wingdings" w:char="00A8"/>
            </w:r>
            <w:r>
              <w:rPr>
                <w:rFonts w:hint="default" w:ascii="Arial" w:hAnsi="Arial" w:eastAsia="宋体" w:cs="Arial"/>
                <w:b w:val="0"/>
                <w:color w:val="000000"/>
                <w:szCs w:val="21"/>
              </w:rPr>
              <w:t>否</w:t>
            </w:r>
          </w:p>
        </w:tc>
        <w:tc>
          <w:tcPr>
            <w:tcW w:w="1067" w:type="dxa"/>
            <w:shd w:val="clear" w:color="auto" w:fill="FFFFFF"/>
            <w:noWrap w:val="0"/>
            <w:vAlign w:val="center"/>
          </w:tcPr>
          <w:p w14:paraId="18519D77">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sym w:font="Wingdings" w:char="00FE"/>
            </w:r>
            <w:r>
              <w:rPr>
                <w:rFonts w:hint="default" w:ascii="Arial" w:hAnsi="Arial" w:eastAsia="宋体" w:cs="Arial"/>
                <w:b w:val="0"/>
                <w:color w:val="000000"/>
                <w:szCs w:val="21"/>
              </w:rPr>
              <w:t>企业总排</w:t>
            </w:r>
          </w:p>
          <w:p w14:paraId="1B356C9F">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sym w:font="Wingdings" w:char="00A8"/>
            </w:r>
            <w:r>
              <w:rPr>
                <w:rFonts w:hint="default" w:ascii="Arial" w:hAnsi="Arial" w:eastAsia="宋体" w:cs="Arial"/>
                <w:b w:val="0"/>
                <w:color w:val="000000"/>
                <w:szCs w:val="21"/>
              </w:rPr>
              <w:t>雨水排放</w:t>
            </w:r>
          </w:p>
          <w:p w14:paraId="232BEABE">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sym w:font="Wingdings" w:char="00A8"/>
            </w:r>
            <w:r>
              <w:rPr>
                <w:rFonts w:hint="default" w:ascii="Arial" w:hAnsi="Arial" w:eastAsia="宋体" w:cs="Arial"/>
                <w:b w:val="0"/>
                <w:color w:val="000000"/>
                <w:szCs w:val="21"/>
              </w:rPr>
              <w:t>轻净下水排放</w:t>
            </w:r>
          </w:p>
          <w:p w14:paraId="6951647D">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sym w:font="Wingdings" w:char="00A8"/>
            </w:r>
            <w:r>
              <w:rPr>
                <w:rFonts w:hint="default" w:ascii="Arial" w:hAnsi="Arial" w:eastAsia="宋体" w:cs="Arial"/>
                <w:b w:val="0"/>
                <w:color w:val="000000"/>
                <w:szCs w:val="21"/>
              </w:rPr>
              <w:t>温排水排放</w:t>
            </w:r>
          </w:p>
          <w:p w14:paraId="0CAE1332">
            <w:pPr>
              <w:spacing w:line="24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sym w:font="Wingdings" w:char="00A8"/>
            </w:r>
            <w:r>
              <w:rPr>
                <w:rFonts w:hint="default" w:ascii="Arial" w:hAnsi="Arial" w:eastAsia="宋体" w:cs="Arial"/>
                <w:b w:val="0"/>
                <w:color w:val="000000"/>
                <w:szCs w:val="21"/>
              </w:rPr>
              <w:t>车间或车间处理设施排放口</w:t>
            </w:r>
          </w:p>
        </w:tc>
      </w:tr>
    </w:tbl>
    <w:p w14:paraId="3CD1BFD5">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szCs w:val="24"/>
          <w:lang w:val="en-GB"/>
        </w:rPr>
      </w:pPr>
      <w:r>
        <w:rPr>
          <w:rFonts w:hint="default" w:ascii="Arial" w:hAnsi="Arial" w:eastAsia="宋体" w:cs="Arial"/>
          <w:bCs/>
          <w:color w:val="000000"/>
          <w:sz w:val="24"/>
          <w:szCs w:val="24"/>
          <w:lang w:val="en-GB"/>
        </w:rPr>
        <w:t>废水排放口基本情况详见表4</w:t>
      </w:r>
      <w:r>
        <w:rPr>
          <w:rFonts w:hint="default" w:ascii="Arial" w:hAnsi="Arial" w:eastAsia="宋体" w:cs="Arial"/>
          <w:bCs/>
          <w:color w:val="000000"/>
          <w:sz w:val="24"/>
          <w:szCs w:val="24"/>
          <w:lang w:val="en-US" w:eastAsia="zh-CN"/>
        </w:rPr>
        <w:t>-</w:t>
      </w:r>
      <w:r>
        <w:rPr>
          <w:rFonts w:hint="eastAsia" w:ascii="Arial" w:hAnsi="Arial" w:eastAsia="宋体" w:cs="Arial"/>
          <w:bCs/>
          <w:color w:val="000000"/>
          <w:sz w:val="24"/>
          <w:szCs w:val="24"/>
          <w:lang w:val="en-US" w:eastAsia="zh-CN"/>
        </w:rPr>
        <w:t>19</w:t>
      </w:r>
      <w:r>
        <w:rPr>
          <w:rFonts w:hint="default" w:ascii="Arial" w:hAnsi="Arial" w:eastAsia="宋体" w:cs="Arial"/>
          <w:bCs/>
          <w:color w:val="000000"/>
          <w:sz w:val="24"/>
          <w:szCs w:val="24"/>
          <w:lang w:val="en-GB"/>
        </w:rPr>
        <w:t>，废水污染物排放执行标准详见表4-2</w:t>
      </w:r>
      <w:r>
        <w:rPr>
          <w:rFonts w:hint="eastAsia" w:ascii="Arial" w:hAnsi="Arial" w:eastAsia="宋体" w:cs="Arial"/>
          <w:bCs/>
          <w:color w:val="000000"/>
          <w:sz w:val="24"/>
          <w:szCs w:val="24"/>
          <w:lang w:val="en-US" w:eastAsia="zh-CN"/>
        </w:rPr>
        <w:t>0</w:t>
      </w:r>
      <w:r>
        <w:rPr>
          <w:rFonts w:hint="default" w:ascii="Arial" w:hAnsi="Arial" w:eastAsia="宋体" w:cs="Arial"/>
          <w:bCs/>
          <w:color w:val="000000"/>
          <w:sz w:val="24"/>
          <w:szCs w:val="24"/>
          <w:lang w:val="en-GB"/>
        </w:rPr>
        <w:t>。废水污染物排放信息详见表4-2</w:t>
      </w:r>
      <w:r>
        <w:rPr>
          <w:rFonts w:hint="eastAsia" w:ascii="Arial" w:hAnsi="Arial" w:eastAsia="宋体" w:cs="Arial"/>
          <w:bCs/>
          <w:color w:val="000000"/>
          <w:sz w:val="24"/>
          <w:szCs w:val="24"/>
          <w:lang w:val="en-US" w:eastAsia="zh-CN"/>
        </w:rPr>
        <w:t>1</w:t>
      </w:r>
      <w:r>
        <w:rPr>
          <w:rFonts w:hint="default" w:ascii="Arial" w:hAnsi="Arial" w:eastAsia="宋体" w:cs="Arial"/>
          <w:bCs/>
          <w:color w:val="000000"/>
          <w:sz w:val="24"/>
          <w:szCs w:val="24"/>
          <w:lang w:val="en-GB"/>
        </w:rPr>
        <w:t>。</w:t>
      </w:r>
    </w:p>
    <w:p w14:paraId="28D6E885">
      <w:pPr>
        <w:pStyle w:val="78"/>
        <w:bidi w:val="0"/>
        <w:rPr>
          <w:rFonts w:hint="default" w:ascii="Arial" w:hAnsi="Arial" w:cs="Arial"/>
          <w:color w:val="000000"/>
        </w:rPr>
      </w:pPr>
      <w:r>
        <w:rPr>
          <w:rFonts w:hint="default" w:ascii="Arial" w:hAnsi="Arial" w:cs="Arial"/>
          <w:color w:val="000000"/>
        </w:rPr>
        <w:t>废水间接排放口基本情况表</w:t>
      </w:r>
    </w:p>
    <w:tbl>
      <w:tblPr>
        <w:tblStyle w:val="29"/>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4"/>
        <w:gridCol w:w="749"/>
        <w:gridCol w:w="852"/>
        <w:gridCol w:w="710"/>
        <w:gridCol w:w="590"/>
        <w:gridCol w:w="985"/>
        <w:gridCol w:w="1000"/>
        <w:gridCol w:w="584"/>
        <w:gridCol w:w="712"/>
        <w:gridCol w:w="707"/>
        <w:gridCol w:w="813"/>
      </w:tblGrid>
      <w:tr w14:paraId="2CB4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5" w:type="dxa"/>
            <w:vMerge w:val="restart"/>
            <w:tcBorders>
              <w:tl2br w:val="nil"/>
            </w:tcBorders>
            <w:shd w:val="clear" w:color="auto" w:fill="FFFFFF"/>
            <w:noWrap w:val="0"/>
            <w:vAlign w:val="center"/>
          </w:tcPr>
          <w:p w14:paraId="57503F9C">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序号</w:t>
            </w:r>
          </w:p>
        </w:tc>
        <w:tc>
          <w:tcPr>
            <w:tcW w:w="749" w:type="dxa"/>
            <w:vMerge w:val="restart"/>
            <w:shd w:val="clear" w:color="auto" w:fill="FFFFFF"/>
            <w:noWrap w:val="0"/>
            <w:vAlign w:val="center"/>
          </w:tcPr>
          <w:p w14:paraId="23A3616D">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排放口编号</w:t>
            </w:r>
          </w:p>
        </w:tc>
        <w:tc>
          <w:tcPr>
            <w:tcW w:w="1560" w:type="dxa"/>
            <w:gridSpan w:val="2"/>
            <w:shd w:val="clear" w:color="auto" w:fill="FFFFFF"/>
            <w:noWrap w:val="0"/>
            <w:vAlign w:val="center"/>
          </w:tcPr>
          <w:p w14:paraId="129CC83C">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排放口地理坐标</w:t>
            </w:r>
          </w:p>
        </w:tc>
        <w:tc>
          <w:tcPr>
            <w:tcW w:w="589" w:type="dxa"/>
            <w:vMerge w:val="restart"/>
            <w:shd w:val="clear" w:color="auto" w:fill="FFFFFF"/>
            <w:noWrap w:val="0"/>
            <w:vAlign w:val="center"/>
          </w:tcPr>
          <w:p w14:paraId="7908ADBC">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废水排放量/（万t/a）</w:t>
            </w:r>
          </w:p>
        </w:tc>
        <w:tc>
          <w:tcPr>
            <w:tcW w:w="984" w:type="dxa"/>
            <w:vMerge w:val="restart"/>
            <w:shd w:val="clear" w:color="auto" w:fill="FFFFFF"/>
            <w:noWrap w:val="0"/>
            <w:vAlign w:val="center"/>
          </w:tcPr>
          <w:p w14:paraId="3A8F7202">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排放去向</w:t>
            </w:r>
          </w:p>
        </w:tc>
        <w:tc>
          <w:tcPr>
            <w:tcW w:w="999" w:type="dxa"/>
            <w:vMerge w:val="restart"/>
            <w:shd w:val="clear" w:color="auto" w:fill="FFFFFF"/>
            <w:noWrap w:val="0"/>
            <w:vAlign w:val="center"/>
          </w:tcPr>
          <w:p w14:paraId="4039D195">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排放规律</w:t>
            </w:r>
          </w:p>
        </w:tc>
        <w:tc>
          <w:tcPr>
            <w:tcW w:w="583" w:type="dxa"/>
            <w:vMerge w:val="restart"/>
            <w:shd w:val="clear" w:color="auto" w:fill="FFFFFF"/>
            <w:noWrap w:val="0"/>
            <w:vAlign w:val="center"/>
          </w:tcPr>
          <w:p w14:paraId="1EFF32F1">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间歇排放时段</w:t>
            </w:r>
          </w:p>
        </w:tc>
        <w:tc>
          <w:tcPr>
            <w:tcW w:w="2229" w:type="dxa"/>
            <w:gridSpan w:val="3"/>
            <w:shd w:val="clear" w:color="auto" w:fill="FFFFFF"/>
            <w:noWrap w:val="0"/>
            <w:vAlign w:val="center"/>
          </w:tcPr>
          <w:p w14:paraId="4B02A7C8">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受纳污水处理厂信息</w:t>
            </w:r>
          </w:p>
        </w:tc>
      </w:tr>
      <w:tr w14:paraId="5B1E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5" w:type="dxa"/>
            <w:vMerge w:val="continue"/>
            <w:shd w:val="clear" w:color="auto" w:fill="FFFFFF"/>
            <w:noWrap w:val="0"/>
            <w:vAlign w:val="center"/>
          </w:tcPr>
          <w:p w14:paraId="718A32B6">
            <w:pPr>
              <w:widowControl/>
              <w:adjustRightInd w:val="0"/>
              <w:snapToGrid w:val="0"/>
              <w:jc w:val="center"/>
              <w:rPr>
                <w:rFonts w:hint="default" w:ascii="Arial" w:hAnsi="Arial" w:eastAsia="宋体" w:cs="Arial"/>
                <w:b w:val="0"/>
                <w:color w:val="000000"/>
                <w:szCs w:val="21"/>
              </w:rPr>
            </w:pPr>
          </w:p>
        </w:tc>
        <w:tc>
          <w:tcPr>
            <w:tcW w:w="749" w:type="dxa"/>
            <w:vMerge w:val="continue"/>
            <w:shd w:val="clear" w:color="auto" w:fill="FFFFFF"/>
            <w:noWrap w:val="0"/>
            <w:vAlign w:val="center"/>
          </w:tcPr>
          <w:p w14:paraId="0715E2B7">
            <w:pPr>
              <w:widowControl/>
              <w:adjustRightInd w:val="0"/>
              <w:snapToGrid w:val="0"/>
              <w:jc w:val="center"/>
              <w:rPr>
                <w:rFonts w:hint="default" w:ascii="Arial" w:hAnsi="Arial" w:eastAsia="宋体" w:cs="Arial"/>
                <w:b w:val="0"/>
                <w:color w:val="000000"/>
                <w:szCs w:val="21"/>
              </w:rPr>
            </w:pPr>
          </w:p>
        </w:tc>
        <w:tc>
          <w:tcPr>
            <w:tcW w:w="851" w:type="dxa"/>
            <w:shd w:val="clear" w:color="auto" w:fill="FFFFFF"/>
            <w:noWrap w:val="0"/>
            <w:vAlign w:val="center"/>
          </w:tcPr>
          <w:p w14:paraId="4203095C">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东经</w:t>
            </w:r>
          </w:p>
        </w:tc>
        <w:tc>
          <w:tcPr>
            <w:tcW w:w="709" w:type="dxa"/>
            <w:shd w:val="clear" w:color="auto" w:fill="FFFFFF"/>
            <w:noWrap w:val="0"/>
            <w:vAlign w:val="center"/>
          </w:tcPr>
          <w:p w14:paraId="5BE8A184">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北纬</w:t>
            </w:r>
          </w:p>
        </w:tc>
        <w:tc>
          <w:tcPr>
            <w:tcW w:w="589" w:type="dxa"/>
            <w:vMerge w:val="continue"/>
            <w:shd w:val="clear" w:color="auto" w:fill="FFFFFF"/>
            <w:noWrap w:val="0"/>
            <w:vAlign w:val="center"/>
          </w:tcPr>
          <w:p w14:paraId="6BAB8664">
            <w:pPr>
              <w:widowControl/>
              <w:adjustRightInd w:val="0"/>
              <w:snapToGrid w:val="0"/>
              <w:jc w:val="center"/>
              <w:rPr>
                <w:rFonts w:hint="default" w:ascii="Arial" w:hAnsi="Arial" w:eastAsia="宋体" w:cs="Arial"/>
                <w:b w:val="0"/>
                <w:color w:val="000000"/>
                <w:szCs w:val="21"/>
              </w:rPr>
            </w:pPr>
          </w:p>
        </w:tc>
        <w:tc>
          <w:tcPr>
            <w:tcW w:w="984" w:type="dxa"/>
            <w:vMerge w:val="continue"/>
            <w:shd w:val="clear" w:color="auto" w:fill="FFFFFF"/>
            <w:noWrap w:val="0"/>
            <w:vAlign w:val="center"/>
          </w:tcPr>
          <w:p w14:paraId="681E3FEB">
            <w:pPr>
              <w:widowControl/>
              <w:adjustRightInd w:val="0"/>
              <w:snapToGrid w:val="0"/>
              <w:jc w:val="center"/>
              <w:rPr>
                <w:rFonts w:hint="default" w:ascii="Arial" w:hAnsi="Arial" w:eastAsia="宋体" w:cs="Arial"/>
                <w:b w:val="0"/>
                <w:color w:val="000000"/>
                <w:szCs w:val="21"/>
              </w:rPr>
            </w:pPr>
          </w:p>
        </w:tc>
        <w:tc>
          <w:tcPr>
            <w:tcW w:w="999" w:type="dxa"/>
            <w:vMerge w:val="continue"/>
            <w:shd w:val="clear" w:color="auto" w:fill="FFFFFF"/>
            <w:noWrap w:val="0"/>
            <w:vAlign w:val="center"/>
          </w:tcPr>
          <w:p w14:paraId="5F3EDBE7">
            <w:pPr>
              <w:widowControl/>
              <w:adjustRightInd w:val="0"/>
              <w:snapToGrid w:val="0"/>
              <w:jc w:val="center"/>
              <w:rPr>
                <w:rFonts w:hint="default" w:ascii="Arial" w:hAnsi="Arial" w:eastAsia="宋体" w:cs="Arial"/>
                <w:b w:val="0"/>
                <w:color w:val="000000"/>
                <w:szCs w:val="21"/>
              </w:rPr>
            </w:pPr>
          </w:p>
        </w:tc>
        <w:tc>
          <w:tcPr>
            <w:tcW w:w="583" w:type="dxa"/>
            <w:vMerge w:val="continue"/>
            <w:shd w:val="clear" w:color="auto" w:fill="FFFFFF"/>
            <w:noWrap w:val="0"/>
            <w:vAlign w:val="center"/>
          </w:tcPr>
          <w:p w14:paraId="1C015640">
            <w:pPr>
              <w:widowControl/>
              <w:adjustRightInd w:val="0"/>
              <w:snapToGrid w:val="0"/>
              <w:jc w:val="center"/>
              <w:rPr>
                <w:rFonts w:hint="default" w:ascii="Arial" w:hAnsi="Arial" w:eastAsia="宋体" w:cs="Arial"/>
                <w:b w:val="0"/>
                <w:color w:val="000000"/>
                <w:szCs w:val="21"/>
              </w:rPr>
            </w:pPr>
          </w:p>
        </w:tc>
        <w:tc>
          <w:tcPr>
            <w:tcW w:w="711" w:type="dxa"/>
            <w:shd w:val="clear" w:color="auto" w:fill="FFFFFF"/>
            <w:noWrap w:val="0"/>
            <w:vAlign w:val="center"/>
          </w:tcPr>
          <w:p w14:paraId="3F220A46">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名称</w:t>
            </w:r>
          </w:p>
        </w:tc>
        <w:tc>
          <w:tcPr>
            <w:tcW w:w="706" w:type="dxa"/>
            <w:shd w:val="clear" w:color="auto" w:fill="FFFFFF"/>
            <w:noWrap w:val="0"/>
            <w:vAlign w:val="center"/>
          </w:tcPr>
          <w:p w14:paraId="7DD0712D">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污染物种类</w:t>
            </w:r>
          </w:p>
        </w:tc>
        <w:tc>
          <w:tcPr>
            <w:tcW w:w="812" w:type="dxa"/>
            <w:shd w:val="clear" w:color="auto" w:fill="FFFFFF"/>
            <w:noWrap w:val="0"/>
            <w:vAlign w:val="center"/>
          </w:tcPr>
          <w:p w14:paraId="7B0E864F">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污染物排放标准浓度限值/（mg/L）</w:t>
            </w:r>
          </w:p>
        </w:tc>
      </w:tr>
      <w:tr w14:paraId="622F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5" w:type="dxa"/>
            <w:vMerge w:val="restart"/>
            <w:shd w:val="clear" w:color="auto" w:fill="FFFFFF"/>
            <w:noWrap w:val="0"/>
            <w:vAlign w:val="center"/>
          </w:tcPr>
          <w:p w14:paraId="27B0161B">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c>
          <w:tcPr>
            <w:tcW w:w="749" w:type="dxa"/>
            <w:vMerge w:val="restart"/>
            <w:shd w:val="clear" w:color="auto" w:fill="FFFFFF"/>
            <w:noWrap w:val="0"/>
            <w:vAlign w:val="center"/>
          </w:tcPr>
          <w:p w14:paraId="7542A7B3">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DW001</w:t>
            </w:r>
          </w:p>
        </w:tc>
        <w:tc>
          <w:tcPr>
            <w:tcW w:w="851" w:type="dxa"/>
            <w:vMerge w:val="restart"/>
            <w:shd w:val="clear" w:color="auto" w:fill="FFFFFF"/>
            <w:noWrap w:val="0"/>
            <w:vAlign w:val="center"/>
          </w:tcPr>
          <w:p w14:paraId="5FFAA22D">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120.975427383°</w:t>
            </w:r>
          </w:p>
        </w:tc>
        <w:tc>
          <w:tcPr>
            <w:tcW w:w="709" w:type="dxa"/>
            <w:vMerge w:val="restart"/>
            <w:shd w:val="clear" w:color="auto" w:fill="FFFFFF"/>
            <w:noWrap w:val="0"/>
            <w:vAlign w:val="center"/>
          </w:tcPr>
          <w:p w14:paraId="6CD2F37F">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30.747755680°</w:t>
            </w:r>
          </w:p>
        </w:tc>
        <w:tc>
          <w:tcPr>
            <w:tcW w:w="589" w:type="dxa"/>
            <w:vMerge w:val="restart"/>
            <w:shd w:val="clear" w:color="auto" w:fill="FFFFFF"/>
            <w:noWrap w:val="0"/>
            <w:vAlign w:val="center"/>
          </w:tcPr>
          <w:p w14:paraId="4ADBF687">
            <w:pPr>
              <w:adjustRightInd w:val="0"/>
              <w:snapToGrid w:val="0"/>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rPr>
              <w:t>0.</w:t>
            </w:r>
            <w:r>
              <w:rPr>
                <w:rFonts w:hint="eastAsia" w:ascii="Arial" w:hAnsi="Arial" w:eastAsia="宋体" w:cs="Arial"/>
                <w:b w:val="0"/>
                <w:color w:val="000000"/>
                <w:szCs w:val="21"/>
                <w:lang w:val="en-US" w:eastAsia="zh-CN"/>
              </w:rPr>
              <w:t>15</w:t>
            </w:r>
          </w:p>
        </w:tc>
        <w:tc>
          <w:tcPr>
            <w:tcW w:w="984" w:type="dxa"/>
            <w:vMerge w:val="restart"/>
            <w:shd w:val="clear" w:color="auto" w:fill="FFFFFF"/>
            <w:noWrap w:val="0"/>
            <w:vAlign w:val="center"/>
          </w:tcPr>
          <w:p w14:paraId="156C3FF8">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进入城市污水处理厂</w:t>
            </w:r>
          </w:p>
        </w:tc>
        <w:tc>
          <w:tcPr>
            <w:tcW w:w="999" w:type="dxa"/>
            <w:vMerge w:val="restart"/>
            <w:shd w:val="clear" w:color="auto" w:fill="FFFFFF"/>
            <w:noWrap w:val="0"/>
            <w:vAlign w:val="center"/>
          </w:tcPr>
          <w:p w14:paraId="57CF23F8">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间断排放，排放期间流量稳定</w:t>
            </w:r>
          </w:p>
        </w:tc>
        <w:tc>
          <w:tcPr>
            <w:tcW w:w="583" w:type="dxa"/>
            <w:vMerge w:val="restart"/>
            <w:shd w:val="clear" w:color="auto" w:fill="FFFFFF"/>
            <w:noWrap w:val="0"/>
            <w:vAlign w:val="center"/>
          </w:tcPr>
          <w:p w14:paraId="2C73991C">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全天</w:t>
            </w:r>
          </w:p>
        </w:tc>
        <w:tc>
          <w:tcPr>
            <w:tcW w:w="711" w:type="dxa"/>
            <w:vMerge w:val="restart"/>
            <w:shd w:val="clear" w:color="auto" w:fill="FFFFFF"/>
            <w:noWrap w:val="0"/>
            <w:vAlign w:val="center"/>
          </w:tcPr>
          <w:p w14:paraId="40C7A7AA">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嘉兴市联合污水处理厂</w:t>
            </w:r>
          </w:p>
        </w:tc>
        <w:tc>
          <w:tcPr>
            <w:tcW w:w="706" w:type="dxa"/>
            <w:shd w:val="clear" w:color="auto" w:fill="FFFFFF"/>
            <w:noWrap w:val="0"/>
            <w:vAlign w:val="center"/>
          </w:tcPr>
          <w:p w14:paraId="08D05B4E">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COD</w:t>
            </w:r>
            <w:r>
              <w:rPr>
                <w:rFonts w:hint="default" w:ascii="Arial" w:hAnsi="Arial" w:eastAsia="宋体" w:cs="Arial"/>
                <w:b w:val="0"/>
                <w:color w:val="000000"/>
                <w:szCs w:val="21"/>
                <w:vertAlign w:val="subscript"/>
              </w:rPr>
              <w:t>Cr</w:t>
            </w:r>
          </w:p>
        </w:tc>
        <w:tc>
          <w:tcPr>
            <w:tcW w:w="812" w:type="dxa"/>
            <w:shd w:val="clear" w:color="auto" w:fill="FFFFFF"/>
            <w:noWrap w:val="0"/>
            <w:vAlign w:val="center"/>
          </w:tcPr>
          <w:p w14:paraId="54A7CE4A">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40</w:t>
            </w:r>
          </w:p>
        </w:tc>
      </w:tr>
      <w:tr w14:paraId="10EE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5" w:type="dxa"/>
            <w:vMerge w:val="continue"/>
            <w:shd w:val="clear" w:color="auto" w:fill="FFFFFF"/>
            <w:noWrap w:val="0"/>
            <w:vAlign w:val="center"/>
          </w:tcPr>
          <w:p w14:paraId="21A2390B">
            <w:pPr>
              <w:widowControl/>
              <w:adjustRightInd w:val="0"/>
              <w:snapToGrid w:val="0"/>
              <w:jc w:val="center"/>
              <w:rPr>
                <w:rFonts w:hint="default" w:ascii="Arial" w:hAnsi="Arial" w:eastAsia="宋体" w:cs="Arial"/>
                <w:b w:val="0"/>
                <w:color w:val="000000"/>
                <w:szCs w:val="21"/>
              </w:rPr>
            </w:pPr>
          </w:p>
        </w:tc>
        <w:tc>
          <w:tcPr>
            <w:tcW w:w="749" w:type="dxa"/>
            <w:vMerge w:val="continue"/>
            <w:shd w:val="clear" w:color="auto" w:fill="FFFFFF"/>
            <w:noWrap w:val="0"/>
            <w:vAlign w:val="center"/>
          </w:tcPr>
          <w:p w14:paraId="5FF4D516">
            <w:pPr>
              <w:widowControl/>
              <w:adjustRightInd w:val="0"/>
              <w:snapToGrid w:val="0"/>
              <w:jc w:val="center"/>
              <w:rPr>
                <w:rFonts w:hint="default" w:ascii="Arial" w:hAnsi="Arial" w:eastAsia="宋体" w:cs="Arial"/>
                <w:b w:val="0"/>
                <w:color w:val="000000"/>
                <w:szCs w:val="21"/>
              </w:rPr>
            </w:pPr>
          </w:p>
        </w:tc>
        <w:tc>
          <w:tcPr>
            <w:tcW w:w="851" w:type="dxa"/>
            <w:vMerge w:val="continue"/>
            <w:shd w:val="clear" w:color="auto" w:fill="FFFFFF"/>
            <w:noWrap w:val="0"/>
            <w:vAlign w:val="center"/>
          </w:tcPr>
          <w:p w14:paraId="224889FC">
            <w:pPr>
              <w:widowControl/>
              <w:adjustRightInd w:val="0"/>
              <w:snapToGrid w:val="0"/>
              <w:jc w:val="center"/>
              <w:rPr>
                <w:rFonts w:hint="default" w:ascii="Arial" w:hAnsi="Arial" w:eastAsia="宋体" w:cs="Arial"/>
                <w:b w:val="0"/>
                <w:color w:val="000000"/>
                <w:szCs w:val="21"/>
              </w:rPr>
            </w:pPr>
          </w:p>
        </w:tc>
        <w:tc>
          <w:tcPr>
            <w:tcW w:w="709" w:type="dxa"/>
            <w:vMerge w:val="continue"/>
            <w:shd w:val="clear" w:color="auto" w:fill="FFFFFF"/>
            <w:noWrap w:val="0"/>
            <w:vAlign w:val="center"/>
          </w:tcPr>
          <w:p w14:paraId="18755B76">
            <w:pPr>
              <w:widowControl/>
              <w:adjustRightInd w:val="0"/>
              <w:snapToGrid w:val="0"/>
              <w:jc w:val="center"/>
              <w:rPr>
                <w:rFonts w:hint="default" w:ascii="Arial" w:hAnsi="Arial" w:eastAsia="宋体" w:cs="Arial"/>
                <w:b w:val="0"/>
                <w:color w:val="000000"/>
                <w:szCs w:val="21"/>
              </w:rPr>
            </w:pPr>
          </w:p>
        </w:tc>
        <w:tc>
          <w:tcPr>
            <w:tcW w:w="589" w:type="dxa"/>
            <w:vMerge w:val="continue"/>
            <w:shd w:val="clear" w:color="auto" w:fill="FFFFFF"/>
            <w:noWrap w:val="0"/>
            <w:vAlign w:val="center"/>
          </w:tcPr>
          <w:p w14:paraId="0739C124">
            <w:pPr>
              <w:widowControl/>
              <w:adjustRightInd w:val="0"/>
              <w:snapToGrid w:val="0"/>
              <w:jc w:val="center"/>
              <w:rPr>
                <w:rFonts w:hint="default" w:ascii="Arial" w:hAnsi="Arial" w:eastAsia="宋体" w:cs="Arial"/>
                <w:b w:val="0"/>
                <w:color w:val="000000"/>
                <w:szCs w:val="21"/>
              </w:rPr>
            </w:pPr>
          </w:p>
        </w:tc>
        <w:tc>
          <w:tcPr>
            <w:tcW w:w="984" w:type="dxa"/>
            <w:vMerge w:val="continue"/>
            <w:shd w:val="clear" w:color="auto" w:fill="FFFFFF"/>
            <w:noWrap w:val="0"/>
            <w:vAlign w:val="center"/>
          </w:tcPr>
          <w:p w14:paraId="599E257F">
            <w:pPr>
              <w:widowControl/>
              <w:adjustRightInd w:val="0"/>
              <w:snapToGrid w:val="0"/>
              <w:jc w:val="center"/>
              <w:rPr>
                <w:rFonts w:hint="default" w:ascii="Arial" w:hAnsi="Arial" w:eastAsia="宋体" w:cs="Arial"/>
                <w:b w:val="0"/>
                <w:color w:val="000000"/>
                <w:szCs w:val="21"/>
              </w:rPr>
            </w:pPr>
          </w:p>
        </w:tc>
        <w:tc>
          <w:tcPr>
            <w:tcW w:w="999" w:type="dxa"/>
            <w:vMerge w:val="continue"/>
            <w:shd w:val="clear" w:color="auto" w:fill="FFFFFF"/>
            <w:noWrap w:val="0"/>
            <w:vAlign w:val="center"/>
          </w:tcPr>
          <w:p w14:paraId="16EE09BB">
            <w:pPr>
              <w:widowControl/>
              <w:adjustRightInd w:val="0"/>
              <w:snapToGrid w:val="0"/>
              <w:jc w:val="center"/>
              <w:rPr>
                <w:rFonts w:hint="default" w:ascii="Arial" w:hAnsi="Arial" w:eastAsia="宋体" w:cs="Arial"/>
                <w:b w:val="0"/>
                <w:color w:val="000000"/>
                <w:szCs w:val="21"/>
              </w:rPr>
            </w:pPr>
          </w:p>
        </w:tc>
        <w:tc>
          <w:tcPr>
            <w:tcW w:w="583" w:type="dxa"/>
            <w:vMerge w:val="continue"/>
            <w:shd w:val="clear" w:color="auto" w:fill="FFFFFF"/>
            <w:noWrap w:val="0"/>
            <w:vAlign w:val="center"/>
          </w:tcPr>
          <w:p w14:paraId="271A14B4">
            <w:pPr>
              <w:widowControl/>
              <w:adjustRightInd w:val="0"/>
              <w:snapToGrid w:val="0"/>
              <w:jc w:val="center"/>
              <w:rPr>
                <w:rFonts w:hint="default" w:ascii="Arial" w:hAnsi="Arial" w:eastAsia="宋体" w:cs="Arial"/>
                <w:b w:val="0"/>
                <w:color w:val="000000"/>
                <w:szCs w:val="21"/>
              </w:rPr>
            </w:pPr>
          </w:p>
        </w:tc>
        <w:tc>
          <w:tcPr>
            <w:tcW w:w="711" w:type="dxa"/>
            <w:vMerge w:val="continue"/>
            <w:shd w:val="clear" w:color="auto" w:fill="FFFFFF"/>
            <w:noWrap w:val="0"/>
            <w:vAlign w:val="center"/>
          </w:tcPr>
          <w:p w14:paraId="4F3B96D3">
            <w:pPr>
              <w:widowControl/>
              <w:adjustRightInd w:val="0"/>
              <w:snapToGrid w:val="0"/>
              <w:jc w:val="center"/>
              <w:rPr>
                <w:rFonts w:hint="default" w:ascii="Arial" w:hAnsi="Arial" w:eastAsia="宋体" w:cs="Arial"/>
                <w:b w:val="0"/>
                <w:color w:val="000000"/>
                <w:szCs w:val="21"/>
              </w:rPr>
            </w:pPr>
          </w:p>
        </w:tc>
        <w:tc>
          <w:tcPr>
            <w:tcW w:w="706" w:type="dxa"/>
            <w:shd w:val="clear" w:color="auto" w:fill="FFFFFF"/>
            <w:noWrap w:val="0"/>
            <w:vAlign w:val="center"/>
          </w:tcPr>
          <w:p w14:paraId="2EDE60B9">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NH</w:t>
            </w:r>
            <w:r>
              <w:rPr>
                <w:rFonts w:hint="default" w:ascii="Arial" w:hAnsi="Arial" w:eastAsia="宋体" w:cs="Arial"/>
                <w:b w:val="0"/>
                <w:color w:val="000000"/>
                <w:szCs w:val="21"/>
                <w:vertAlign w:val="subscript"/>
              </w:rPr>
              <w:t>3</w:t>
            </w:r>
            <w:r>
              <w:rPr>
                <w:rFonts w:hint="default" w:ascii="Arial" w:hAnsi="Arial" w:eastAsia="宋体" w:cs="Arial"/>
                <w:b w:val="0"/>
                <w:color w:val="000000"/>
                <w:szCs w:val="21"/>
              </w:rPr>
              <w:t>-N</w:t>
            </w:r>
          </w:p>
        </w:tc>
        <w:tc>
          <w:tcPr>
            <w:tcW w:w="812" w:type="dxa"/>
            <w:shd w:val="clear" w:color="auto" w:fill="FFFFFF"/>
            <w:noWrap w:val="0"/>
            <w:vAlign w:val="center"/>
          </w:tcPr>
          <w:p w14:paraId="2B3DE95C">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2（4）</w:t>
            </w:r>
          </w:p>
        </w:tc>
      </w:tr>
      <w:tr w14:paraId="6DB9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5" w:type="dxa"/>
            <w:vMerge w:val="continue"/>
            <w:shd w:val="clear" w:color="auto" w:fill="FFFFFF"/>
            <w:noWrap w:val="0"/>
            <w:vAlign w:val="center"/>
          </w:tcPr>
          <w:p w14:paraId="42AA3A3C">
            <w:pPr>
              <w:widowControl/>
              <w:adjustRightInd w:val="0"/>
              <w:snapToGrid w:val="0"/>
              <w:jc w:val="center"/>
              <w:rPr>
                <w:rFonts w:hint="default" w:ascii="Arial" w:hAnsi="Arial" w:eastAsia="宋体" w:cs="Arial"/>
                <w:b w:val="0"/>
                <w:color w:val="000000"/>
                <w:szCs w:val="21"/>
              </w:rPr>
            </w:pPr>
          </w:p>
        </w:tc>
        <w:tc>
          <w:tcPr>
            <w:tcW w:w="749" w:type="dxa"/>
            <w:vMerge w:val="continue"/>
            <w:shd w:val="clear" w:color="auto" w:fill="FFFFFF"/>
            <w:noWrap w:val="0"/>
            <w:vAlign w:val="center"/>
          </w:tcPr>
          <w:p w14:paraId="39C81CA2">
            <w:pPr>
              <w:widowControl/>
              <w:adjustRightInd w:val="0"/>
              <w:snapToGrid w:val="0"/>
              <w:jc w:val="center"/>
              <w:rPr>
                <w:rFonts w:hint="default" w:ascii="Arial" w:hAnsi="Arial" w:eastAsia="宋体" w:cs="Arial"/>
                <w:b w:val="0"/>
                <w:color w:val="000000"/>
                <w:szCs w:val="21"/>
              </w:rPr>
            </w:pPr>
          </w:p>
        </w:tc>
        <w:tc>
          <w:tcPr>
            <w:tcW w:w="851" w:type="dxa"/>
            <w:vMerge w:val="continue"/>
            <w:shd w:val="clear" w:color="auto" w:fill="FFFFFF"/>
            <w:noWrap w:val="0"/>
            <w:vAlign w:val="center"/>
          </w:tcPr>
          <w:p w14:paraId="2DF9466D">
            <w:pPr>
              <w:widowControl/>
              <w:adjustRightInd w:val="0"/>
              <w:snapToGrid w:val="0"/>
              <w:jc w:val="center"/>
              <w:rPr>
                <w:rFonts w:hint="default" w:ascii="Arial" w:hAnsi="Arial" w:eastAsia="宋体" w:cs="Arial"/>
                <w:b w:val="0"/>
                <w:color w:val="000000"/>
                <w:szCs w:val="21"/>
              </w:rPr>
            </w:pPr>
          </w:p>
        </w:tc>
        <w:tc>
          <w:tcPr>
            <w:tcW w:w="709" w:type="dxa"/>
            <w:vMerge w:val="continue"/>
            <w:shd w:val="clear" w:color="auto" w:fill="FFFFFF"/>
            <w:noWrap w:val="0"/>
            <w:vAlign w:val="center"/>
          </w:tcPr>
          <w:p w14:paraId="002050BF">
            <w:pPr>
              <w:widowControl/>
              <w:adjustRightInd w:val="0"/>
              <w:snapToGrid w:val="0"/>
              <w:jc w:val="center"/>
              <w:rPr>
                <w:rFonts w:hint="default" w:ascii="Arial" w:hAnsi="Arial" w:eastAsia="宋体" w:cs="Arial"/>
                <w:b w:val="0"/>
                <w:color w:val="000000"/>
                <w:szCs w:val="21"/>
              </w:rPr>
            </w:pPr>
          </w:p>
        </w:tc>
        <w:tc>
          <w:tcPr>
            <w:tcW w:w="589" w:type="dxa"/>
            <w:vMerge w:val="continue"/>
            <w:shd w:val="clear" w:color="auto" w:fill="FFFFFF"/>
            <w:noWrap w:val="0"/>
            <w:vAlign w:val="center"/>
          </w:tcPr>
          <w:p w14:paraId="69C161EB">
            <w:pPr>
              <w:widowControl/>
              <w:adjustRightInd w:val="0"/>
              <w:snapToGrid w:val="0"/>
              <w:jc w:val="center"/>
              <w:rPr>
                <w:rFonts w:hint="default" w:ascii="Arial" w:hAnsi="Arial" w:eastAsia="宋体" w:cs="Arial"/>
                <w:b w:val="0"/>
                <w:color w:val="000000"/>
                <w:szCs w:val="21"/>
              </w:rPr>
            </w:pPr>
          </w:p>
        </w:tc>
        <w:tc>
          <w:tcPr>
            <w:tcW w:w="984" w:type="dxa"/>
            <w:vMerge w:val="continue"/>
            <w:shd w:val="clear" w:color="auto" w:fill="FFFFFF"/>
            <w:noWrap w:val="0"/>
            <w:vAlign w:val="center"/>
          </w:tcPr>
          <w:p w14:paraId="4FFF91F6">
            <w:pPr>
              <w:widowControl/>
              <w:adjustRightInd w:val="0"/>
              <w:snapToGrid w:val="0"/>
              <w:jc w:val="center"/>
              <w:rPr>
                <w:rFonts w:hint="default" w:ascii="Arial" w:hAnsi="Arial" w:eastAsia="宋体" w:cs="Arial"/>
                <w:b w:val="0"/>
                <w:color w:val="000000"/>
                <w:szCs w:val="21"/>
              </w:rPr>
            </w:pPr>
          </w:p>
        </w:tc>
        <w:tc>
          <w:tcPr>
            <w:tcW w:w="999" w:type="dxa"/>
            <w:vMerge w:val="continue"/>
            <w:shd w:val="clear" w:color="auto" w:fill="FFFFFF"/>
            <w:noWrap w:val="0"/>
            <w:vAlign w:val="center"/>
          </w:tcPr>
          <w:p w14:paraId="23A470C5">
            <w:pPr>
              <w:widowControl/>
              <w:adjustRightInd w:val="0"/>
              <w:snapToGrid w:val="0"/>
              <w:jc w:val="center"/>
              <w:rPr>
                <w:rFonts w:hint="default" w:ascii="Arial" w:hAnsi="Arial" w:eastAsia="宋体" w:cs="Arial"/>
                <w:b w:val="0"/>
                <w:color w:val="000000"/>
                <w:szCs w:val="21"/>
              </w:rPr>
            </w:pPr>
          </w:p>
        </w:tc>
        <w:tc>
          <w:tcPr>
            <w:tcW w:w="583" w:type="dxa"/>
            <w:vMerge w:val="continue"/>
            <w:shd w:val="clear" w:color="auto" w:fill="FFFFFF"/>
            <w:noWrap w:val="0"/>
            <w:vAlign w:val="center"/>
          </w:tcPr>
          <w:p w14:paraId="5DE5C012">
            <w:pPr>
              <w:widowControl/>
              <w:adjustRightInd w:val="0"/>
              <w:snapToGrid w:val="0"/>
              <w:jc w:val="center"/>
              <w:rPr>
                <w:rFonts w:hint="default" w:ascii="Arial" w:hAnsi="Arial" w:eastAsia="宋体" w:cs="Arial"/>
                <w:b w:val="0"/>
                <w:color w:val="000000"/>
                <w:szCs w:val="21"/>
              </w:rPr>
            </w:pPr>
          </w:p>
        </w:tc>
        <w:tc>
          <w:tcPr>
            <w:tcW w:w="711" w:type="dxa"/>
            <w:vMerge w:val="continue"/>
            <w:shd w:val="clear" w:color="auto" w:fill="FFFFFF"/>
            <w:noWrap w:val="0"/>
            <w:vAlign w:val="center"/>
          </w:tcPr>
          <w:p w14:paraId="29C8E801">
            <w:pPr>
              <w:widowControl/>
              <w:adjustRightInd w:val="0"/>
              <w:snapToGrid w:val="0"/>
              <w:jc w:val="center"/>
              <w:rPr>
                <w:rFonts w:hint="default" w:ascii="Arial" w:hAnsi="Arial" w:eastAsia="宋体" w:cs="Arial"/>
                <w:b w:val="0"/>
                <w:color w:val="000000"/>
                <w:szCs w:val="21"/>
              </w:rPr>
            </w:pPr>
          </w:p>
        </w:tc>
        <w:tc>
          <w:tcPr>
            <w:tcW w:w="706" w:type="dxa"/>
            <w:shd w:val="clear" w:color="auto" w:fill="FFFFFF"/>
            <w:noWrap w:val="0"/>
            <w:vAlign w:val="center"/>
          </w:tcPr>
          <w:p w14:paraId="0D4CCFFE">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SS</w:t>
            </w:r>
          </w:p>
        </w:tc>
        <w:tc>
          <w:tcPr>
            <w:tcW w:w="812" w:type="dxa"/>
            <w:shd w:val="clear" w:color="auto" w:fill="FFFFFF"/>
            <w:noWrap w:val="0"/>
            <w:vAlign w:val="center"/>
          </w:tcPr>
          <w:p w14:paraId="3C8CDB24">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10</w:t>
            </w:r>
          </w:p>
        </w:tc>
      </w:tr>
    </w:tbl>
    <w:p w14:paraId="6AE0A003">
      <w:pPr>
        <w:pStyle w:val="78"/>
        <w:bidi w:val="0"/>
        <w:rPr>
          <w:rFonts w:hint="default" w:ascii="Arial" w:hAnsi="Arial" w:cs="Arial"/>
          <w:color w:val="000000"/>
        </w:rPr>
      </w:pPr>
      <w:r>
        <w:rPr>
          <w:rFonts w:hint="default" w:ascii="Arial" w:hAnsi="Arial" w:cs="Arial"/>
          <w:color w:val="000000"/>
        </w:rPr>
        <w:t>废水污染物排放执行标准表</w:t>
      </w:r>
    </w:p>
    <w:tbl>
      <w:tblPr>
        <w:tblStyle w:val="29"/>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169"/>
        <w:gridCol w:w="1072"/>
        <w:gridCol w:w="3697"/>
        <w:gridCol w:w="1493"/>
      </w:tblGrid>
      <w:tr w14:paraId="5DF2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95" w:type="dxa"/>
            <w:vMerge w:val="restart"/>
            <w:tcBorders>
              <w:tl2br w:val="nil"/>
            </w:tcBorders>
            <w:shd w:val="clear" w:color="auto" w:fill="FFFFFF"/>
            <w:noWrap/>
            <w:vAlign w:val="center"/>
          </w:tcPr>
          <w:p w14:paraId="5F3CC6F1">
            <w:pPr>
              <w:jc w:val="center"/>
              <w:rPr>
                <w:rFonts w:hint="default" w:ascii="Arial" w:hAnsi="Arial" w:eastAsia="宋体" w:cs="Arial"/>
                <w:b w:val="0"/>
                <w:color w:val="000000"/>
                <w:szCs w:val="21"/>
              </w:rPr>
            </w:pPr>
            <w:r>
              <w:rPr>
                <w:rFonts w:hint="default" w:ascii="Arial" w:hAnsi="Arial" w:eastAsia="宋体" w:cs="Arial"/>
                <w:b w:val="0"/>
                <w:color w:val="000000"/>
                <w:szCs w:val="21"/>
              </w:rPr>
              <w:t>序号</w:t>
            </w:r>
          </w:p>
        </w:tc>
        <w:tc>
          <w:tcPr>
            <w:tcW w:w="1168" w:type="dxa"/>
            <w:vMerge w:val="restart"/>
            <w:shd w:val="clear" w:color="auto" w:fill="FFFFFF"/>
            <w:noWrap/>
            <w:vAlign w:val="center"/>
          </w:tcPr>
          <w:p w14:paraId="242631DB">
            <w:pPr>
              <w:jc w:val="center"/>
              <w:rPr>
                <w:rFonts w:hint="default" w:ascii="Arial" w:hAnsi="Arial" w:eastAsia="宋体" w:cs="Arial"/>
                <w:b w:val="0"/>
                <w:color w:val="000000"/>
                <w:szCs w:val="21"/>
              </w:rPr>
            </w:pPr>
            <w:r>
              <w:rPr>
                <w:rFonts w:hint="default" w:ascii="Arial" w:hAnsi="Arial" w:eastAsia="宋体" w:cs="Arial"/>
                <w:b w:val="0"/>
                <w:color w:val="000000"/>
                <w:szCs w:val="21"/>
              </w:rPr>
              <w:t>排放口编号</w:t>
            </w:r>
          </w:p>
        </w:tc>
        <w:tc>
          <w:tcPr>
            <w:tcW w:w="1071" w:type="dxa"/>
            <w:vMerge w:val="restart"/>
            <w:shd w:val="clear" w:color="auto" w:fill="FFFFFF"/>
            <w:noWrap/>
            <w:vAlign w:val="center"/>
          </w:tcPr>
          <w:p w14:paraId="5F675905">
            <w:pPr>
              <w:jc w:val="center"/>
              <w:rPr>
                <w:rFonts w:hint="default" w:ascii="Arial" w:hAnsi="Arial" w:eastAsia="宋体" w:cs="Arial"/>
                <w:b w:val="0"/>
                <w:color w:val="000000"/>
                <w:szCs w:val="21"/>
              </w:rPr>
            </w:pPr>
            <w:r>
              <w:rPr>
                <w:rFonts w:hint="default" w:ascii="Arial" w:hAnsi="Arial" w:eastAsia="宋体" w:cs="Arial"/>
                <w:b w:val="0"/>
                <w:color w:val="000000"/>
                <w:szCs w:val="21"/>
              </w:rPr>
              <w:t>污染物种类</w:t>
            </w:r>
          </w:p>
        </w:tc>
        <w:tc>
          <w:tcPr>
            <w:tcW w:w="5184" w:type="dxa"/>
            <w:gridSpan w:val="2"/>
            <w:shd w:val="clear" w:color="auto" w:fill="FFFFFF"/>
            <w:noWrap/>
            <w:vAlign w:val="center"/>
          </w:tcPr>
          <w:p w14:paraId="62975D10">
            <w:pPr>
              <w:jc w:val="center"/>
              <w:rPr>
                <w:rFonts w:hint="default" w:ascii="Arial" w:hAnsi="Arial" w:eastAsia="宋体" w:cs="Arial"/>
                <w:b w:val="0"/>
                <w:color w:val="000000"/>
                <w:szCs w:val="21"/>
              </w:rPr>
            </w:pPr>
            <w:r>
              <w:rPr>
                <w:rFonts w:hint="default" w:ascii="Arial" w:hAnsi="Arial" w:eastAsia="宋体" w:cs="Arial"/>
                <w:b w:val="0"/>
                <w:color w:val="000000"/>
                <w:szCs w:val="21"/>
              </w:rPr>
              <w:t>国家或地方污染物排放标准及其他按规定商定的排放协议</w:t>
            </w:r>
          </w:p>
        </w:tc>
      </w:tr>
      <w:tr w14:paraId="12D1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95" w:type="dxa"/>
            <w:vMerge w:val="continue"/>
            <w:shd w:val="clear" w:color="auto" w:fill="FFFFFF"/>
            <w:noWrap/>
            <w:vAlign w:val="center"/>
          </w:tcPr>
          <w:p w14:paraId="342704B9">
            <w:pPr>
              <w:widowControl/>
              <w:jc w:val="center"/>
              <w:rPr>
                <w:rFonts w:hint="default" w:ascii="Arial" w:hAnsi="Arial" w:eastAsia="宋体" w:cs="Arial"/>
                <w:b w:val="0"/>
                <w:color w:val="000000"/>
                <w:szCs w:val="21"/>
              </w:rPr>
            </w:pPr>
          </w:p>
        </w:tc>
        <w:tc>
          <w:tcPr>
            <w:tcW w:w="1168" w:type="dxa"/>
            <w:vMerge w:val="continue"/>
            <w:shd w:val="clear" w:color="auto" w:fill="FFFFFF"/>
            <w:noWrap/>
            <w:vAlign w:val="center"/>
          </w:tcPr>
          <w:p w14:paraId="24D0EA60">
            <w:pPr>
              <w:widowControl/>
              <w:jc w:val="center"/>
              <w:rPr>
                <w:rFonts w:hint="default" w:ascii="Arial" w:hAnsi="Arial" w:eastAsia="宋体" w:cs="Arial"/>
                <w:b w:val="0"/>
                <w:color w:val="000000"/>
                <w:szCs w:val="21"/>
              </w:rPr>
            </w:pPr>
          </w:p>
        </w:tc>
        <w:tc>
          <w:tcPr>
            <w:tcW w:w="1071" w:type="dxa"/>
            <w:vMerge w:val="continue"/>
            <w:shd w:val="clear" w:color="auto" w:fill="FFFFFF"/>
            <w:noWrap/>
            <w:vAlign w:val="center"/>
          </w:tcPr>
          <w:p w14:paraId="5B62AD69">
            <w:pPr>
              <w:widowControl/>
              <w:jc w:val="center"/>
              <w:rPr>
                <w:rFonts w:hint="default" w:ascii="Arial" w:hAnsi="Arial" w:eastAsia="宋体" w:cs="Arial"/>
                <w:b w:val="0"/>
                <w:color w:val="000000"/>
                <w:szCs w:val="21"/>
              </w:rPr>
            </w:pPr>
          </w:p>
        </w:tc>
        <w:tc>
          <w:tcPr>
            <w:tcW w:w="3693" w:type="dxa"/>
            <w:shd w:val="clear" w:color="auto" w:fill="FFFFFF"/>
            <w:noWrap/>
            <w:vAlign w:val="center"/>
          </w:tcPr>
          <w:p w14:paraId="0042F7CB">
            <w:pPr>
              <w:jc w:val="center"/>
              <w:rPr>
                <w:rFonts w:hint="default" w:ascii="Arial" w:hAnsi="Arial" w:eastAsia="宋体" w:cs="Arial"/>
                <w:b w:val="0"/>
                <w:color w:val="000000"/>
                <w:szCs w:val="21"/>
              </w:rPr>
            </w:pPr>
            <w:r>
              <w:rPr>
                <w:rFonts w:hint="default" w:ascii="Arial" w:hAnsi="Arial" w:eastAsia="宋体" w:cs="Arial"/>
                <w:b w:val="0"/>
                <w:color w:val="000000"/>
                <w:szCs w:val="21"/>
              </w:rPr>
              <w:t>名称</w:t>
            </w:r>
          </w:p>
        </w:tc>
        <w:tc>
          <w:tcPr>
            <w:tcW w:w="1491" w:type="dxa"/>
            <w:shd w:val="clear" w:color="auto" w:fill="FFFFFF"/>
            <w:noWrap/>
            <w:vAlign w:val="center"/>
          </w:tcPr>
          <w:p w14:paraId="6F09DE9E">
            <w:pPr>
              <w:jc w:val="center"/>
              <w:rPr>
                <w:rFonts w:hint="default" w:ascii="Arial" w:hAnsi="Arial" w:eastAsia="宋体" w:cs="Arial"/>
                <w:b w:val="0"/>
                <w:color w:val="000000"/>
                <w:szCs w:val="21"/>
              </w:rPr>
            </w:pPr>
            <w:r>
              <w:rPr>
                <w:rFonts w:hint="default" w:ascii="Arial" w:hAnsi="Arial" w:eastAsia="宋体" w:cs="Arial"/>
                <w:b w:val="0"/>
                <w:color w:val="000000"/>
                <w:szCs w:val="21"/>
              </w:rPr>
              <w:t>浓度限值/（mg/L）</w:t>
            </w:r>
          </w:p>
        </w:tc>
      </w:tr>
      <w:tr w14:paraId="796C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95" w:type="dxa"/>
            <w:vMerge w:val="restart"/>
            <w:shd w:val="clear" w:color="auto" w:fill="FFFFFF"/>
            <w:noWrap/>
            <w:vAlign w:val="center"/>
          </w:tcPr>
          <w:p w14:paraId="01E0D4FA">
            <w:pPr>
              <w:widowControl/>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c>
          <w:tcPr>
            <w:tcW w:w="1168" w:type="dxa"/>
            <w:vMerge w:val="restart"/>
            <w:shd w:val="clear" w:color="auto" w:fill="FFFFFF"/>
            <w:noWrap/>
            <w:vAlign w:val="center"/>
          </w:tcPr>
          <w:p w14:paraId="6BB70C86">
            <w:pPr>
              <w:widowControl/>
              <w:jc w:val="center"/>
              <w:rPr>
                <w:rFonts w:hint="default" w:ascii="Arial" w:hAnsi="Arial" w:eastAsia="宋体" w:cs="Arial"/>
                <w:b w:val="0"/>
                <w:color w:val="000000"/>
                <w:szCs w:val="21"/>
              </w:rPr>
            </w:pPr>
            <w:r>
              <w:rPr>
                <w:rFonts w:hint="default" w:ascii="Arial" w:hAnsi="Arial" w:eastAsia="宋体" w:cs="Arial"/>
                <w:b w:val="0"/>
                <w:color w:val="000000"/>
                <w:szCs w:val="21"/>
              </w:rPr>
              <w:t>DW001</w:t>
            </w:r>
          </w:p>
        </w:tc>
        <w:tc>
          <w:tcPr>
            <w:tcW w:w="1071" w:type="dxa"/>
            <w:shd w:val="clear" w:color="auto" w:fill="FFFFFF"/>
            <w:noWrap/>
            <w:vAlign w:val="center"/>
          </w:tcPr>
          <w:p w14:paraId="6118B6B5">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pH值</w:t>
            </w:r>
          </w:p>
        </w:tc>
        <w:tc>
          <w:tcPr>
            <w:tcW w:w="3693" w:type="dxa"/>
            <w:vMerge w:val="restart"/>
            <w:shd w:val="clear" w:color="auto" w:fill="FFFFFF"/>
            <w:noWrap/>
            <w:vAlign w:val="center"/>
          </w:tcPr>
          <w:p w14:paraId="60358E8C">
            <w:pPr>
              <w:jc w:val="center"/>
              <w:rPr>
                <w:rFonts w:hint="default" w:ascii="Arial" w:hAnsi="Arial" w:eastAsia="宋体" w:cs="Arial"/>
                <w:b w:val="0"/>
                <w:color w:val="000000"/>
                <w:szCs w:val="21"/>
                <w:lang w:eastAsia="zh-CN"/>
              </w:rPr>
            </w:pPr>
            <w:r>
              <w:rPr>
                <w:rFonts w:hint="default" w:ascii="Arial" w:hAnsi="Arial" w:eastAsia="宋体" w:cs="Arial"/>
                <w:b w:val="0"/>
                <w:color w:val="000000"/>
                <w:szCs w:val="21"/>
              </w:rPr>
              <w:t>《污水综合排放标准》（GB 8978—1996）三级标准</w:t>
            </w:r>
            <w:r>
              <w:rPr>
                <w:rFonts w:hint="default" w:ascii="Arial" w:hAnsi="Arial" w:eastAsia="宋体" w:cs="Arial"/>
                <w:b w:val="0"/>
                <w:color w:val="000000"/>
                <w:szCs w:val="21"/>
                <w:lang w:eastAsia="zh-CN"/>
              </w:rPr>
              <w:t>；</w:t>
            </w:r>
            <w:r>
              <w:rPr>
                <w:rFonts w:hint="default" w:ascii="Arial" w:hAnsi="Arial" w:eastAsia="宋体" w:cs="Arial"/>
                <w:b w:val="0"/>
                <w:color w:val="000000"/>
                <w:szCs w:val="21"/>
              </w:rPr>
              <w:t>其中纳管废水中氨氮、总磷达浙江省地方标准《工业企业废水氮、磷污染物间接排放限值》（DB33/887-2013）间接排放浓度限值</w:t>
            </w:r>
            <w:r>
              <w:rPr>
                <w:rFonts w:hint="default" w:ascii="Arial" w:hAnsi="Arial" w:eastAsia="宋体" w:cs="Arial"/>
                <w:b w:val="0"/>
                <w:color w:val="000000"/>
                <w:szCs w:val="21"/>
                <w:lang w:eastAsia="zh-CN"/>
              </w:rPr>
              <w:t>；《污水排入城镇下水道水质标准》（GB/T31962-2015）</w:t>
            </w:r>
            <w:r>
              <w:rPr>
                <w:rFonts w:hint="default" w:ascii="Arial" w:hAnsi="Arial" w:eastAsia="宋体" w:cs="Arial"/>
                <w:b w:val="0"/>
                <w:color w:val="000000"/>
                <w:szCs w:val="21"/>
              </w:rPr>
              <w:t>。</w:t>
            </w:r>
          </w:p>
        </w:tc>
        <w:tc>
          <w:tcPr>
            <w:tcW w:w="1491" w:type="dxa"/>
            <w:shd w:val="clear" w:color="auto" w:fill="FFFFFF"/>
            <w:noWrap/>
            <w:vAlign w:val="center"/>
          </w:tcPr>
          <w:p w14:paraId="553A436B">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6-9</w:t>
            </w:r>
          </w:p>
        </w:tc>
      </w:tr>
      <w:tr w14:paraId="6733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95" w:type="dxa"/>
            <w:vMerge w:val="continue"/>
            <w:shd w:val="clear" w:color="auto" w:fill="FFFFFF"/>
            <w:noWrap/>
            <w:vAlign w:val="center"/>
          </w:tcPr>
          <w:p w14:paraId="5B7706ED">
            <w:pPr>
              <w:widowControl/>
              <w:jc w:val="center"/>
              <w:rPr>
                <w:rFonts w:hint="default" w:ascii="Arial" w:hAnsi="Arial" w:eastAsia="宋体" w:cs="Arial"/>
                <w:b w:val="0"/>
                <w:color w:val="000000"/>
                <w:szCs w:val="21"/>
              </w:rPr>
            </w:pPr>
          </w:p>
        </w:tc>
        <w:tc>
          <w:tcPr>
            <w:tcW w:w="1168" w:type="dxa"/>
            <w:vMerge w:val="continue"/>
            <w:shd w:val="clear" w:color="auto" w:fill="FFFFFF"/>
            <w:noWrap/>
            <w:vAlign w:val="center"/>
          </w:tcPr>
          <w:p w14:paraId="666F562A">
            <w:pPr>
              <w:widowControl/>
              <w:jc w:val="center"/>
              <w:rPr>
                <w:rFonts w:hint="default" w:ascii="Arial" w:hAnsi="Arial" w:eastAsia="宋体" w:cs="Arial"/>
                <w:b w:val="0"/>
                <w:color w:val="000000"/>
                <w:szCs w:val="21"/>
              </w:rPr>
            </w:pPr>
          </w:p>
        </w:tc>
        <w:tc>
          <w:tcPr>
            <w:tcW w:w="1071" w:type="dxa"/>
            <w:shd w:val="clear" w:color="auto" w:fill="FFFFFF"/>
            <w:noWrap/>
            <w:vAlign w:val="center"/>
          </w:tcPr>
          <w:p w14:paraId="4E03CC87">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色度</w:t>
            </w:r>
          </w:p>
        </w:tc>
        <w:tc>
          <w:tcPr>
            <w:tcW w:w="3693" w:type="dxa"/>
            <w:vMerge w:val="continue"/>
            <w:shd w:val="clear" w:color="auto" w:fill="FFFFFF"/>
            <w:noWrap/>
            <w:vAlign w:val="center"/>
          </w:tcPr>
          <w:p w14:paraId="6BD04F0F">
            <w:pPr>
              <w:jc w:val="center"/>
              <w:rPr>
                <w:rFonts w:hint="default" w:ascii="Arial" w:hAnsi="Arial" w:eastAsia="宋体" w:cs="Arial"/>
                <w:b w:val="0"/>
                <w:color w:val="000000"/>
                <w:szCs w:val="21"/>
              </w:rPr>
            </w:pPr>
          </w:p>
        </w:tc>
        <w:tc>
          <w:tcPr>
            <w:tcW w:w="1491" w:type="dxa"/>
            <w:shd w:val="clear" w:color="auto" w:fill="FFFFFF"/>
            <w:noWrap/>
            <w:vAlign w:val="center"/>
          </w:tcPr>
          <w:p w14:paraId="3F18B749">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w:t>
            </w:r>
          </w:p>
        </w:tc>
      </w:tr>
      <w:tr w14:paraId="13B0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95" w:type="dxa"/>
            <w:vMerge w:val="continue"/>
            <w:shd w:val="clear" w:color="auto" w:fill="FFFFFF"/>
            <w:noWrap/>
            <w:vAlign w:val="center"/>
          </w:tcPr>
          <w:p w14:paraId="065B871D">
            <w:pPr>
              <w:widowControl/>
              <w:jc w:val="center"/>
              <w:rPr>
                <w:rFonts w:hint="default" w:ascii="Arial" w:hAnsi="Arial" w:eastAsia="宋体" w:cs="Arial"/>
                <w:b w:val="0"/>
                <w:color w:val="000000"/>
                <w:szCs w:val="21"/>
              </w:rPr>
            </w:pPr>
          </w:p>
        </w:tc>
        <w:tc>
          <w:tcPr>
            <w:tcW w:w="1168" w:type="dxa"/>
            <w:vMerge w:val="continue"/>
            <w:shd w:val="clear" w:color="auto" w:fill="FFFFFF"/>
            <w:noWrap/>
            <w:vAlign w:val="center"/>
          </w:tcPr>
          <w:p w14:paraId="705FFDC8">
            <w:pPr>
              <w:widowControl/>
              <w:jc w:val="center"/>
              <w:rPr>
                <w:rFonts w:hint="default" w:ascii="Arial" w:hAnsi="Arial" w:eastAsia="宋体" w:cs="Arial"/>
                <w:b w:val="0"/>
                <w:color w:val="000000"/>
                <w:szCs w:val="21"/>
              </w:rPr>
            </w:pPr>
          </w:p>
        </w:tc>
        <w:tc>
          <w:tcPr>
            <w:tcW w:w="1071" w:type="dxa"/>
            <w:shd w:val="clear" w:color="auto" w:fill="FFFFFF"/>
            <w:noWrap/>
            <w:vAlign w:val="center"/>
          </w:tcPr>
          <w:p w14:paraId="4ED0D708">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SS</w:t>
            </w:r>
          </w:p>
        </w:tc>
        <w:tc>
          <w:tcPr>
            <w:tcW w:w="3693" w:type="dxa"/>
            <w:vMerge w:val="continue"/>
            <w:shd w:val="clear" w:color="auto" w:fill="FFFFFF"/>
            <w:noWrap/>
            <w:vAlign w:val="center"/>
          </w:tcPr>
          <w:p w14:paraId="078382AA">
            <w:pPr>
              <w:jc w:val="center"/>
              <w:rPr>
                <w:rFonts w:hint="default" w:ascii="Arial" w:hAnsi="Arial" w:eastAsia="宋体" w:cs="Arial"/>
                <w:b w:val="0"/>
                <w:color w:val="000000"/>
                <w:szCs w:val="21"/>
              </w:rPr>
            </w:pPr>
          </w:p>
        </w:tc>
        <w:tc>
          <w:tcPr>
            <w:tcW w:w="1491" w:type="dxa"/>
            <w:shd w:val="clear" w:color="auto" w:fill="FFFFFF"/>
            <w:noWrap/>
            <w:vAlign w:val="center"/>
          </w:tcPr>
          <w:p w14:paraId="4902B3A8">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400</w:t>
            </w:r>
          </w:p>
        </w:tc>
      </w:tr>
      <w:tr w14:paraId="266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95" w:type="dxa"/>
            <w:vMerge w:val="continue"/>
            <w:shd w:val="clear" w:color="auto" w:fill="FFFFFF"/>
            <w:noWrap/>
            <w:vAlign w:val="center"/>
          </w:tcPr>
          <w:p w14:paraId="6FBFEDCA">
            <w:pPr>
              <w:widowControl/>
              <w:jc w:val="center"/>
              <w:rPr>
                <w:rFonts w:hint="default" w:ascii="Arial" w:hAnsi="Arial" w:eastAsia="宋体" w:cs="Arial"/>
                <w:b w:val="0"/>
                <w:color w:val="000000"/>
                <w:szCs w:val="21"/>
              </w:rPr>
            </w:pPr>
          </w:p>
        </w:tc>
        <w:tc>
          <w:tcPr>
            <w:tcW w:w="1168" w:type="dxa"/>
            <w:vMerge w:val="continue"/>
            <w:shd w:val="clear" w:color="auto" w:fill="FFFFFF"/>
            <w:noWrap/>
            <w:vAlign w:val="center"/>
          </w:tcPr>
          <w:p w14:paraId="09CF4DBA">
            <w:pPr>
              <w:widowControl/>
              <w:jc w:val="center"/>
              <w:rPr>
                <w:rFonts w:hint="default" w:ascii="Arial" w:hAnsi="Arial" w:eastAsia="宋体" w:cs="Arial"/>
                <w:b w:val="0"/>
                <w:color w:val="000000"/>
                <w:szCs w:val="21"/>
              </w:rPr>
            </w:pPr>
          </w:p>
        </w:tc>
        <w:tc>
          <w:tcPr>
            <w:tcW w:w="1071" w:type="dxa"/>
            <w:shd w:val="clear" w:color="auto" w:fill="FFFFFF"/>
            <w:noWrap/>
            <w:vAlign w:val="center"/>
          </w:tcPr>
          <w:p w14:paraId="491B77A8">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BOD</w:t>
            </w:r>
            <w:r>
              <w:rPr>
                <w:rFonts w:hint="default" w:ascii="Arial" w:hAnsi="Arial" w:eastAsia="宋体" w:cs="Arial"/>
                <w:b w:val="0"/>
                <w:color w:val="000000"/>
                <w:szCs w:val="21"/>
                <w:vertAlign w:val="subscript"/>
              </w:rPr>
              <w:t>5</w:t>
            </w:r>
          </w:p>
        </w:tc>
        <w:tc>
          <w:tcPr>
            <w:tcW w:w="3693" w:type="dxa"/>
            <w:vMerge w:val="continue"/>
            <w:shd w:val="clear" w:color="auto" w:fill="FFFFFF"/>
            <w:noWrap/>
            <w:vAlign w:val="center"/>
          </w:tcPr>
          <w:p w14:paraId="486A604F">
            <w:pPr>
              <w:jc w:val="center"/>
              <w:rPr>
                <w:rFonts w:hint="default" w:ascii="Arial" w:hAnsi="Arial" w:eastAsia="宋体" w:cs="Arial"/>
                <w:b w:val="0"/>
                <w:color w:val="000000"/>
                <w:szCs w:val="21"/>
              </w:rPr>
            </w:pPr>
          </w:p>
        </w:tc>
        <w:tc>
          <w:tcPr>
            <w:tcW w:w="1491" w:type="dxa"/>
            <w:shd w:val="clear" w:color="auto" w:fill="FFFFFF"/>
            <w:noWrap/>
            <w:vAlign w:val="center"/>
          </w:tcPr>
          <w:p w14:paraId="215B90A8">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300</w:t>
            </w:r>
          </w:p>
        </w:tc>
      </w:tr>
      <w:tr w14:paraId="4573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95" w:type="dxa"/>
            <w:vMerge w:val="continue"/>
            <w:shd w:val="clear" w:color="auto" w:fill="FFFFFF"/>
            <w:noWrap/>
            <w:vAlign w:val="center"/>
          </w:tcPr>
          <w:p w14:paraId="263132C8">
            <w:pPr>
              <w:widowControl/>
              <w:jc w:val="center"/>
              <w:rPr>
                <w:rFonts w:hint="default" w:ascii="Arial" w:hAnsi="Arial" w:eastAsia="宋体" w:cs="Arial"/>
                <w:b w:val="0"/>
                <w:color w:val="000000"/>
                <w:szCs w:val="21"/>
              </w:rPr>
            </w:pPr>
          </w:p>
        </w:tc>
        <w:tc>
          <w:tcPr>
            <w:tcW w:w="1168" w:type="dxa"/>
            <w:vMerge w:val="continue"/>
            <w:shd w:val="clear" w:color="auto" w:fill="FFFFFF"/>
            <w:noWrap/>
            <w:vAlign w:val="center"/>
          </w:tcPr>
          <w:p w14:paraId="6D6C7936">
            <w:pPr>
              <w:widowControl/>
              <w:jc w:val="center"/>
              <w:rPr>
                <w:rFonts w:hint="default" w:ascii="Arial" w:hAnsi="Arial" w:eastAsia="宋体" w:cs="Arial"/>
                <w:b w:val="0"/>
                <w:color w:val="000000"/>
                <w:szCs w:val="21"/>
              </w:rPr>
            </w:pPr>
          </w:p>
        </w:tc>
        <w:tc>
          <w:tcPr>
            <w:tcW w:w="1071" w:type="dxa"/>
            <w:shd w:val="clear" w:color="auto" w:fill="FFFFFF"/>
            <w:noWrap/>
            <w:vAlign w:val="center"/>
          </w:tcPr>
          <w:p w14:paraId="33CE15D1">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COD</w:t>
            </w:r>
            <w:r>
              <w:rPr>
                <w:rFonts w:hint="default" w:ascii="Arial" w:hAnsi="Arial" w:eastAsia="宋体" w:cs="Arial"/>
                <w:b w:val="0"/>
                <w:color w:val="000000"/>
                <w:szCs w:val="21"/>
                <w:vertAlign w:val="subscript"/>
              </w:rPr>
              <w:t>Cr</w:t>
            </w:r>
          </w:p>
        </w:tc>
        <w:tc>
          <w:tcPr>
            <w:tcW w:w="3693" w:type="dxa"/>
            <w:vMerge w:val="continue"/>
            <w:shd w:val="clear" w:color="auto" w:fill="FFFFFF"/>
            <w:noWrap/>
            <w:vAlign w:val="center"/>
          </w:tcPr>
          <w:p w14:paraId="626A3B26">
            <w:pPr>
              <w:jc w:val="center"/>
              <w:rPr>
                <w:rFonts w:hint="default" w:ascii="Arial" w:hAnsi="Arial" w:eastAsia="宋体" w:cs="Arial"/>
                <w:b w:val="0"/>
                <w:color w:val="000000"/>
                <w:szCs w:val="21"/>
              </w:rPr>
            </w:pPr>
          </w:p>
        </w:tc>
        <w:tc>
          <w:tcPr>
            <w:tcW w:w="1491" w:type="dxa"/>
            <w:shd w:val="clear" w:color="auto" w:fill="FFFFFF"/>
            <w:noWrap/>
            <w:vAlign w:val="center"/>
          </w:tcPr>
          <w:p w14:paraId="30E73101">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lang w:val="en-US" w:eastAsia="zh-CN"/>
              </w:rPr>
              <w:t>500</w:t>
            </w:r>
          </w:p>
        </w:tc>
      </w:tr>
      <w:tr w14:paraId="71CC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95" w:type="dxa"/>
            <w:vMerge w:val="continue"/>
            <w:shd w:val="clear" w:color="auto" w:fill="FFFFFF"/>
            <w:noWrap/>
            <w:vAlign w:val="center"/>
          </w:tcPr>
          <w:p w14:paraId="0566C685">
            <w:pPr>
              <w:widowControl/>
              <w:jc w:val="center"/>
              <w:rPr>
                <w:rFonts w:hint="default" w:ascii="Arial" w:hAnsi="Arial" w:eastAsia="宋体" w:cs="Arial"/>
                <w:b w:val="0"/>
                <w:color w:val="000000"/>
                <w:szCs w:val="21"/>
              </w:rPr>
            </w:pPr>
          </w:p>
        </w:tc>
        <w:tc>
          <w:tcPr>
            <w:tcW w:w="1168" w:type="dxa"/>
            <w:vMerge w:val="continue"/>
            <w:shd w:val="clear" w:color="auto" w:fill="FFFFFF"/>
            <w:noWrap/>
            <w:vAlign w:val="center"/>
          </w:tcPr>
          <w:p w14:paraId="2858F46E">
            <w:pPr>
              <w:widowControl/>
              <w:jc w:val="center"/>
              <w:rPr>
                <w:rFonts w:hint="default" w:ascii="Arial" w:hAnsi="Arial" w:eastAsia="宋体" w:cs="Arial"/>
                <w:b w:val="0"/>
                <w:color w:val="000000"/>
                <w:szCs w:val="21"/>
              </w:rPr>
            </w:pPr>
          </w:p>
        </w:tc>
        <w:tc>
          <w:tcPr>
            <w:tcW w:w="1071" w:type="dxa"/>
            <w:shd w:val="clear" w:color="auto" w:fill="FFFFFF"/>
            <w:noWrap/>
            <w:vAlign w:val="center"/>
          </w:tcPr>
          <w:p w14:paraId="5325B1F7">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氨氮</w:t>
            </w:r>
          </w:p>
        </w:tc>
        <w:tc>
          <w:tcPr>
            <w:tcW w:w="3693" w:type="dxa"/>
            <w:vMerge w:val="continue"/>
            <w:shd w:val="clear" w:color="auto" w:fill="FFFFFF"/>
            <w:noWrap/>
            <w:vAlign w:val="center"/>
          </w:tcPr>
          <w:p w14:paraId="1B2668F7">
            <w:pPr>
              <w:jc w:val="center"/>
              <w:rPr>
                <w:rFonts w:hint="default" w:ascii="Arial" w:hAnsi="Arial" w:eastAsia="宋体" w:cs="Arial"/>
                <w:b w:val="0"/>
                <w:color w:val="000000"/>
                <w:szCs w:val="21"/>
              </w:rPr>
            </w:pPr>
          </w:p>
        </w:tc>
        <w:tc>
          <w:tcPr>
            <w:tcW w:w="1491" w:type="dxa"/>
            <w:shd w:val="clear" w:color="auto" w:fill="FFFFFF"/>
            <w:noWrap/>
            <w:vAlign w:val="center"/>
          </w:tcPr>
          <w:p w14:paraId="0C17602C">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kern w:val="2"/>
                <w:sz w:val="21"/>
                <w:szCs w:val="21"/>
                <w:lang w:val="en-US" w:eastAsia="zh-CN" w:bidi="ar-SA"/>
              </w:rPr>
              <w:t>35</w:t>
            </w:r>
          </w:p>
        </w:tc>
      </w:tr>
      <w:tr w14:paraId="74F0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95" w:type="dxa"/>
            <w:vMerge w:val="continue"/>
            <w:shd w:val="clear" w:color="auto" w:fill="FFFFFF"/>
            <w:noWrap/>
            <w:vAlign w:val="center"/>
          </w:tcPr>
          <w:p w14:paraId="0B3CCA80">
            <w:pPr>
              <w:widowControl/>
              <w:jc w:val="center"/>
              <w:rPr>
                <w:rFonts w:hint="default" w:ascii="Arial" w:hAnsi="Arial" w:eastAsia="宋体" w:cs="Arial"/>
                <w:b w:val="0"/>
                <w:color w:val="000000"/>
                <w:szCs w:val="21"/>
              </w:rPr>
            </w:pPr>
          </w:p>
        </w:tc>
        <w:tc>
          <w:tcPr>
            <w:tcW w:w="1168" w:type="dxa"/>
            <w:vMerge w:val="continue"/>
            <w:shd w:val="clear" w:color="auto" w:fill="FFFFFF"/>
            <w:noWrap/>
            <w:vAlign w:val="center"/>
          </w:tcPr>
          <w:p w14:paraId="0CF36329">
            <w:pPr>
              <w:widowControl/>
              <w:jc w:val="center"/>
              <w:rPr>
                <w:rFonts w:hint="default" w:ascii="Arial" w:hAnsi="Arial" w:eastAsia="宋体" w:cs="Arial"/>
                <w:b w:val="0"/>
                <w:color w:val="000000"/>
                <w:szCs w:val="21"/>
              </w:rPr>
            </w:pPr>
          </w:p>
        </w:tc>
        <w:tc>
          <w:tcPr>
            <w:tcW w:w="1071" w:type="dxa"/>
            <w:shd w:val="clear" w:color="auto" w:fill="FFFFFF"/>
            <w:noWrap/>
            <w:vAlign w:val="center"/>
          </w:tcPr>
          <w:p w14:paraId="4233821F">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TP</w:t>
            </w:r>
          </w:p>
        </w:tc>
        <w:tc>
          <w:tcPr>
            <w:tcW w:w="3693" w:type="dxa"/>
            <w:vMerge w:val="continue"/>
            <w:shd w:val="clear" w:color="auto" w:fill="FFFFFF"/>
            <w:noWrap/>
            <w:vAlign w:val="center"/>
          </w:tcPr>
          <w:p w14:paraId="21280D87">
            <w:pPr>
              <w:jc w:val="center"/>
              <w:rPr>
                <w:rFonts w:hint="default" w:ascii="Arial" w:hAnsi="Arial" w:eastAsia="宋体" w:cs="Arial"/>
                <w:b w:val="0"/>
                <w:color w:val="000000"/>
                <w:szCs w:val="21"/>
              </w:rPr>
            </w:pPr>
          </w:p>
        </w:tc>
        <w:tc>
          <w:tcPr>
            <w:tcW w:w="1491" w:type="dxa"/>
            <w:shd w:val="clear" w:color="auto" w:fill="FFFFFF"/>
            <w:noWrap/>
            <w:vAlign w:val="center"/>
          </w:tcPr>
          <w:p w14:paraId="2967B93E">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kern w:val="2"/>
                <w:sz w:val="21"/>
                <w:szCs w:val="21"/>
                <w:lang w:val="en-US" w:eastAsia="zh-CN" w:bidi="ar-SA"/>
              </w:rPr>
              <w:t>8</w:t>
            </w:r>
          </w:p>
        </w:tc>
      </w:tr>
      <w:tr w14:paraId="39AB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95" w:type="dxa"/>
            <w:vMerge w:val="continue"/>
            <w:shd w:val="clear" w:color="auto" w:fill="FFFFFF"/>
            <w:noWrap/>
            <w:vAlign w:val="center"/>
          </w:tcPr>
          <w:p w14:paraId="3BD65828">
            <w:pPr>
              <w:widowControl/>
              <w:jc w:val="center"/>
              <w:rPr>
                <w:rFonts w:hint="default" w:ascii="Arial" w:hAnsi="Arial" w:eastAsia="宋体" w:cs="Arial"/>
                <w:b w:val="0"/>
                <w:color w:val="000000"/>
                <w:szCs w:val="21"/>
              </w:rPr>
            </w:pPr>
          </w:p>
        </w:tc>
        <w:tc>
          <w:tcPr>
            <w:tcW w:w="1168" w:type="dxa"/>
            <w:vMerge w:val="continue"/>
            <w:shd w:val="clear" w:color="auto" w:fill="FFFFFF"/>
            <w:noWrap/>
            <w:vAlign w:val="center"/>
          </w:tcPr>
          <w:p w14:paraId="4535F12E">
            <w:pPr>
              <w:widowControl/>
              <w:jc w:val="center"/>
              <w:rPr>
                <w:rFonts w:hint="default" w:ascii="Arial" w:hAnsi="Arial" w:eastAsia="宋体" w:cs="Arial"/>
                <w:b w:val="0"/>
                <w:color w:val="000000"/>
                <w:szCs w:val="21"/>
              </w:rPr>
            </w:pPr>
          </w:p>
        </w:tc>
        <w:tc>
          <w:tcPr>
            <w:tcW w:w="1071" w:type="dxa"/>
            <w:shd w:val="clear" w:color="auto" w:fill="FFFFFF"/>
            <w:noWrap/>
            <w:vAlign w:val="center"/>
          </w:tcPr>
          <w:p w14:paraId="469DCEB5">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lang w:val="en-US" w:eastAsia="zh-CN"/>
              </w:rPr>
              <w:t>TN</w:t>
            </w:r>
          </w:p>
        </w:tc>
        <w:tc>
          <w:tcPr>
            <w:tcW w:w="3693" w:type="dxa"/>
            <w:vMerge w:val="continue"/>
            <w:shd w:val="clear" w:color="auto" w:fill="FFFFFF"/>
            <w:noWrap/>
            <w:vAlign w:val="center"/>
          </w:tcPr>
          <w:p w14:paraId="159642E3">
            <w:pPr>
              <w:jc w:val="center"/>
              <w:rPr>
                <w:rFonts w:hint="default" w:ascii="Arial" w:hAnsi="Arial" w:eastAsia="宋体" w:cs="Arial"/>
                <w:b w:val="0"/>
                <w:color w:val="000000"/>
                <w:szCs w:val="21"/>
              </w:rPr>
            </w:pPr>
          </w:p>
        </w:tc>
        <w:tc>
          <w:tcPr>
            <w:tcW w:w="1491" w:type="dxa"/>
            <w:shd w:val="clear" w:color="auto" w:fill="FFFFFF"/>
            <w:noWrap/>
            <w:vAlign w:val="center"/>
          </w:tcPr>
          <w:p w14:paraId="034AA026">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kern w:val="2"/>
                <w:sz w:val="21"/>
                <w:szCs w:val="21"/>
                <w:lang w:val="en-US" w:eastAsia="zh-CN" w:bidi="ar-SA"/>
              </w:rPr>
              <w:t>70</w:t>
            </w:r>
          </w:p>
        </w:tc>
      </w:tr>
    </w:tbl>
    <w:p w14:paraId="2BFE4506">
      <w:pPr>
        <w:pStyle w:val="78"/>
        <w:keepNext w:val="0"/>
        <w:keepLines w:val="0"/>
        <w:pageBreakBefore w:val="0"/>
        <w:widowControl w:val="0"/>
        <w:kinsoku/>
        <w:wordWrap/>
        <w:overflowPunct/>
        <w:topLinePunct w:val="0"/>
        <w:autoSpaceDE/>
        <w:autoSpaceDN/>
        <w:bidi w:val="0"/>
        <w:adjustRightInd w:val="0"/>
        <w:snapToGrid w:val="0"/>
        <w:spacing w:before="1361" w:beforeLines="400"/>
        <w:ind w:left="420" w:hanging="420"/>
        <w:textAlignment w:val="auto"/>
        <w:rPr>
          <w:rFonts w:hint="default" w:ascii="Arial" w:hAnsi="Arial" w:cs="Arial"/>
          <w:color w:val="000000"/>
        </w:rPr>
      </w:pPr>
      <w:r>
        <w:rPr>
          <w:rFonts w:hint="eastAsia" w:ascii="Arial" w:hAnsi="Arial" w:cs="Arial"/>
          <w:color w:val="000000"/>
          <w:lang w:val="en-US" w:eastAsia="zh-CN"/>
        </w:rPr>
        <w:t xml:space="preserve"> </w:t>
      </w:r>
      <w:r>
        <w:rPr>
          <w:rFonts w:hint="default" w:ascii="Arial" w:hAnsi="Arial" w:cs="Arial"/>
          <w:color w:val="000000"/>
        </w:rPr>
        <w:t>废水污染物排放信息表（新建项目）</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929"/>
        <w:gridCol w:w="1187"/>
      </w:tblGrid>
      <w:tr w14:paraId="7BB1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00" w:type="dxa"/>
            <w:tcBorders>
              <w:tl2br w:val="nil"/>
            </w:tcBorders>
            <w:shd w:val="clear" w:color="auto" w:fill="FFFFFF"/>
            <w:noWrap w:val="0"/>
            <w:vAlign w:val="center"/>
          </w:tcPr>
          <w:p w14:paraId="3152290C">
            <w:pPr>
              <w:tabs>
                <w:tab w:val="left" w:pos="1227"/>
              </w:tabs>
              <w:adjustRightInd w:val="0"/>
              <w:snapToGrid w:val="0"/>
              <w:jc w:val="center"/>
              <w:rPr>
                <w:rFonts w:hint="default" w:ascii="Arial" w:hAnsi="Arial" w:eastAsia="宋体" w:cs="Arial"/>
                <w:b w:val="0"/>
                <w:bCs/>
                <w:color w:val="000000"/>
                <w:szCs w:val="21"/>
                <w:highlight w:val="none"/>
              </w:rPr>
            </w:pPr>
            <w:r>
              <w:rPr>
                <w:rFonts w:hint="default" w:ascii="Arial" w:hAnsi="Arial" w:eastAsia="宋体" w:cs="Arial"/>
                <w:b w:val="0"/>
                <w:bCs/>
                <w:color w:val="000000"/>
                <w:szCs w:val="21"/>
                <w:highlight w:val="none"/>
              </w:rPr>
              <w:t>排放口编号</w:t>
            </w:r>
          </w:p>
        </w:tc>
        <w:tc>
          <w:tcPr>
            <w:tcW w:w="4929" w:type="dxa"/>
            <w:shd w:val="clear" w:color="auto" w:fill="FFFFFF"/>
            <w:noWrap w:val="0"/>
            <w:vAlign w:val="center"/>
          </w:tcPr>
          <w:p w14:paraId="3195D4A8">
            <w:pPr>
              <w:tabs>
                <w:tab w:val="left" w:pos="1227"/>
              </w:tabs>
              <w:adjustRightInd w:val="0"/>
              <w:snapToGrid w:val="0"/>
              <w:jc w:val="center"/>
              <w:rPr>
                <w:rFonts w:hint="default" w:ascii="Arial" w:hAnsi="Arial" w:eastAsia="宋体" w:cs="Arial"/>
                <w:b w:val="0"/>
                <w:bCs/>
                <w:color w:val="000000"/>
                <w:szCs w:val="21"/>
                <w:highlight w:val="none"/>
              </w:rPr>
            </w:pPr>
            <w:r>
              <w:rPr>
                <w:rFonts w:hint="default" w:ascii="Arial" w:hAnsi="Arial" w:eastAsia="宋体" w:cs="Arial"/>
                <w:b w:val="0"/>
                <w:bCs/>
                <w:color w:val="000000"/>
                <w:szCs w:val="21"/>
                <w:highlight w:val="none"/>
              </w:rPr>
              <w:t>污染物种类</w:t>
            </w:r>
          </w:p>
        </w:tc>
        <w:tc>
          <w:tcPr>
            <w:tcW w:w="1187" w:type="dxa"/>
            <w:shd w:val="clear" w:color="auto" w:fill="FFFFFF"/>
            <w:noWrap w:val="0"/>
            <w:vAlign w:val="center"/>
          </w:tcPr>
          <w:p w14:paraId="5766BE56">
            <w:pPr>
              <w:tabs>
                <w:tab w:val="left" w:pos="1227"/>
              </w:tabs>
              <w:adjustRightInd w:val="0"/>
              <w:snapToGrid w:val="0"/>
              <w:jc w:val="center"/>
              <w:rPr>
                <w:rFonts w:hint="default" w:ascii="Arial" w:hAnsi="Arial" w:eastAsia="宋体" w:cs="Arial"/>
                <w:b w:val="0"/>
                <w:bCs/>
                <w:color w:val="000000"/>
                <w:szCs w:val="21"/>
                <w:highlight w:val="none"/>
              </w:rPr>
            </w:pPr>
            <w:r>
              <w:rPr>
                <w:rFonts w:hint="default" w:ascii="Arial" w:hAnsi="Arial" w:eastAsia="宋体" w:cs="Arial"/>
                <w:b w:val="0"/>
                <w:bCs/>
                <w:color w:val="000000"/>
                <w:szCs w:val="21"/>
                <w:highlight w:val="none"/>
              </w:rPr>
              <w:t>全厂年排放量/（t/a）</w:t>
            </w:r>
          </w:p>
        </w:tc>
      </w:tr>
      <w:tr w14:paraId="087C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00" w:type="dxa"/>
            <w:vMerge w:val="restart"/>
            <w:shd w:val="clear" w:color="auto" w:fill="FFFFFF"/>
            <w:noWrap w:val="0"/>
            <w:vAlign w:val="center"/>
          </w:tcPr>
          <w:p w14:paraId="3BF94049">
            <w:pPr>
              <w:tabs>
                <w:tab w:val="left" w:pos="1227"/>
              </w:tabs>
              <w:adjustRightInd w:val="0"/>
              <w:snapToGrid w:val="0"/>
              <w:jc w:val="center"/>
              <w:rPr>
                <w:rFonts w:hint="default" w:ascii="Arial" w:hAnsi="Arial" w:eastAsia="宋体" w:cs="Arial"/>
                <w:b w:val="0"/>
                <w:color w:val="000000"/>
                <w:szCs w:val="21"/>
                <w:highlight w:val="none"/>
                <w:lang w:val="en-US" w:eastAsia="zh-CN"/>
              </w:rPr>
            </w:pPr>
            <w:r>
              <w:rPr>
                <w:rFonts w:hint="default" w:ascii="Arial" w:hAnsi="Arial" w:eastAsia="宋体" w:cs="Arial"/>
                <w:b w:val="0"/>
                <w:color w:val="000000"/>
                <w:szCs w:val="21"/>
                <w:highlight w:val="none"/>
                <w:lang w:val="en-US" w:eastAsia="zh-CN"/>
              </w:rPr>
              <w:t>全场总排放口</w:t>
            </w:r>
          </w:p>
          <w:p w14:paraId="3E60881E">
            <w:pPr>
              <w:tabs>
                <w:tab w:val="left" w:pos="1227"/>
              </w:tabs>
              <w:adjustRightInd w:val="0"/>
              <w:snapToGrid w:val="0"/>
              <w:jc w:val="center"/>
              <w:rPr>
                <w:rFonts w:hint="default" w:ascii="Arial" w:hAnsi="Arial" w:eastAsia="宋体" w:cs="Arial"/>
                <w:b w:val="0"/>
                <w:color w:val="000000"/>
                <w:szCs w:val="21"/>
                <w:highlight w:val="none"/>
                <w:lang w:val="en-US" w:eastAsia="zh-CN"/>
              </w:rPr>
            </w:pPr>
            <w:r>
              <w:rPr>
                <w:rFonts w:hint="default" w:ascii="Arial" w:hAnsi="Arial" w:eastAsia="宋体" w:cs="Arial"/>
                <w:b w:val="0"/>
                <w:color w:val="000000"/>
                <w:szCs w:val="21"/>
                <w:highlight w:val="none"/>
                <w:lang w:val="en-US" w:eastAsia="zh-CN"/>
              </w:rPr>
              <w:t>DW001</w:t>
            </w:r>
          </w:p>
        </w:tc>
        <w:tc>
          <w:tcPr>
            <w:tcW w:w="4929" w:type="dxa"/>
            <w:shd w:val="clear" w:color="auto" w:fill="FFFFFF"/>
            <w:noWrap w:val="0"/>
            <w:vAlign w:val="center"/>
          </w:tcPr>
          <w:p w14:paraId="5791ADBA">
            <w:pPr>
              <w:tabs>
                <w:tab w:val="left" w:pos="1227"/>
              </w:tabs>
              <w:adjustRightInd w:val="0"/>
              <w:snapToGrid w:val="0"/>
              <w:jc w:val="center"/>
              <w:rPr>
                <w:rFonts w:hint="default" w:ascii="Arial" w:hAnsi="Arial" w:eastAsia="宋体" w:cs="Arial"/>
                <w:b w:val="0"/>
                <w:color w:val="000000"/>
                <w:szCs w:val="21"/>
                <w:highlight w:val="none"/>
              </w:rPr>
            </w:pPr>
            <w:r>
              <w:rPr>
                <w:rFonts w:hint="default" w:ascii="Arial" w:hAnsi="Arial" w:eastAsia="宋体" w:cs="Arial"/>
                <w:b w:val="0"/>
                <w:color w:val="000000"/>
                <w:szCs w:val="21"/>
                <w:highlight w:val="none"/>
              </w:rPr>
              <w:t>COD</w:t>
            </w:r>
            <w:r>
              <w:rPr>
                <w:rFonts w:hint="default" w:ascii="Arial" w:hAnsi="Arial" w:eastAsia="宋体" w:cs="Arial"/>
                <w:b w:val="0"/>
                <w:color w:val="000000"/>
                <w:szCs w:val="21"/>
                <w:highlight w:val="none"/>
                <w:vertAlign w:val="subscript"/>
              </w:rPr>
              <w:t>Cr</w:t>
            </w:r>
          </w:p>
        </w:tc>
        <w:tc>
          <w:tcPr>
            <w:tcW w:w="1187" w:type="dxa"/>
            <w:shd w:val="clear" w:color="auto" w:fill="FFFFFF"/>
            <w:noWrap w:val="0"/>
            <w:vAlign w:val="center"/>
          </w:tcPr>
          <w:p w14:paraId="57AAC03D">
            <w:pPr>
              <w:adjustRightInd w:val="0"/>
              <w:snapToGrid w:val="0"/>
              <w:ind w:firstLine="2" w:firstLineChars="1"/>
              <w:jc w:val="center"/>
              <w:rPr>
                <w:rFonts w:hint="default" w:ascii="Arial" w:hAnsi="Arial" w:eastAsia="宋体" w:cs="Arial"/>
                <w:b w:val="0"/>
                <w:color w:val="000000"/>
                <w:szCs w:val="21"/>
                <w:highlight w:val="none"/>
              </w:rPr>
            </w:pPr>
            <w:r>
              <w:rPr>
                <w:rFonts w:hint="default" w:ascii="Arial" w:hAnsi="Arial" w:eastAsia="宋体" w:cs="Arial"/>
                <w:b w:val="0"/>
                <w:color w:val="000000"/>
                <w:szCs w:val="21"/>
                <w:highlight w:val="none"/>
              </w:rPr>
              <w:t>1.459</w:t>
            </w:r>
          </w:p>
        </w:tc>
      </w:tr>
      <w:tr w14:paraId="70A0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00" w:type="dxa"/>
            <w:vMerge w:val="continue"/>
            <w:shd w:val="clear" w:color="auto" w:fill="FFFFFF"/>
            <w:noWrap w:val="0"/>
            <w:vAlign w:val="center"/>
          </w:tcPr>
          <w:p w14:paraId="345BFDC3">
            <w:pPr>
              <w:tabs>
                <w:tab w:val="left" w:pos="1227"/>
              </w:tabs>
              <w:adjustRightInd w:val="0"/>
              <w:snapToGrid w:val="0"/>
              <w:jc w:val="center"/>
              <w:rPr>
                <w:rFonts w:hint="default" w:ascii="Arial" w:hAnsi="Arial" w:eastAsia="宋体" w:cs="Arial"/>
                <w:b w:val="0"/>
                <w:color w:val="000000"/>
                <w:szCs w:val="21"/>
                <w:highlight w:val="none"/>
              </w:rPr>
            </w:pPr>
          </w:p>
        </w:tc>
        <w:tc>
          <w:tcPr>
            <w:tcW w:w="4929" w:type="dxa"/>
            <w:shd w:val="clear" w:color="auto" w:fill="FFFFFF"/>
            <w:noWrap w:val="0"/>
            <w:vAlign w:val="center"/>
          </w:tcPr>
          <w:p w14:paraId="260357B0">
            <w:pPr>
              <w:tabs>
                <w:tab w:val="left" w:pos="1227"/>
              </w:tabs>
              <w:adjustRightInd w:val="0"/>
              <w:snapToGrid w:val="0"/>
              <w:jc w:val="center"/>
              <w:rPr>
                <w:rFonts w:hint="default" w:ascii="Arial" w:hAnsi="Arial" w:eastAsia="宋体" w:cs="Arial"/>
                <w:b w:val="0"/>
                <w:color w:val="000000"/>
                <w:szCs w:val="21"/>
                <w:highlight w:val="none"/>
              </w:rPr>
            </w:pPr>
            <w:r>
              <w:rPr>
                <w:rFonts w:hint="default" w:ascii="Arial" w:hAnsi="Arial" w:eastAsia="宋体" w:cs="Arial"/>
                <w:b w:val="0"/>
                <w:color w:val="000000"/>
                <w:szCs w:val="21"/>
                <w:highlight w:val="none"/>
              </w:rPr>
              <w:t>NH</w:t>
            </w:r>
            <w:r>
              <w:rPr>
                <w:rFonts w:hint="default" w:ascii="Arial" w:hAnsi="Arial" w:eastAsia="宋体" w:cs="Arial"/>
                <w:b w:val="0"/>
                <w:color w:val="000000"/>
                <w:szCs w:val="21"/>
                <w:highlight w:val="none"/>
                <w:vertAlign w:val="subscript"/>
              </w:rPr>
              <w:t>3</w:t>
            </w:r>
            <w:r>
              <w:rPr>
                <w:rFonts w:hint="default" w:ascii="Arial" w:hAnsi="Arial" w:eastAsia="宋体" w:cs="Arial"/>
                <w:b w:val="0"/>
                <w:color w:val="000000"/>
                <w:szCs w:val="21"/>
                <w:highlight w:val="none"/>
              </w:rPr>
              <w:t>-N</w:t>
            </w:r>
          </w:p>
        </w:tc>
        <w:tc>
          <w:tcPr>
            <w:tcW w:w="1187" w:type="dxa"/>
            <w:shd w:val="clear" w:color="auto" w:fill="FFFFFF"/>
            <w:noWrap w:val="0"/>
            <w:vAlign w:val="center"/>
          </w:tcPr>
          <w:p w14:paraId="50969CB8">
            <w:pPr>
              <w:adjustRightInd w:val="0"/>
              <w:snapToGrid w:val="0"/>
              <w:ind w:firstLine="2" w:firstLineChars="1"/>
              <w:jc w:val="center"/>
              <w:rPr>
                <w:rFonts w:hint="default" w:ascii="Arial" w:hAnsi="Arial" w:eastAsia="宋体" w:cs="Arial"/>
                <w:b w:val="0"/>
                <w:color w:val="000000"/>
                <w:szCs w:val="21"/>
                <w:highlight w:val="none"/>
              </w:rPr>
            </w:pPr>
            <w:r>
              <w:rPr>
                <w:rFonts w:hint="default" w:ascii="Arial" w:hAnsi="Arial" w:eastAsia="宋体" w:cs="Arial"/>
                <w:b w:val="0"/>
                <w:color w:val="000000"/>
                <w:szCs w:val="21"/>
                <w:highlight w:val="none"/>
              </w:rPr>
              <w:t>0.083</w:t>
            </w:r>
          </w:p>
        </w:tc>
      </w:tr>
      <w:tr w14:paraId="0DC9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00" w:type="dxa"/>
            <w:vMerge w:val="continue"/>
            <w:shd w:val="clear" w:color="auto" w:fill="FFFFFF"/>
            <w:noWrap w:val="0"/>
            <w:vAlign w:val="center"/>
          </w:tcPr>
          <w:p w14:paraId="33D72A47">
            <w:pPr>
              <w:tabs>
                <w:tab w:val="left" w:pos="1227"/>
              </w:tabs>
              <w:adjustRightInd w:val="0"/>
              <w:snapToGrid w:val="0"/>
              <w:jc w:val="center"/>
              <w:rPr>
                <w:rFonts w:hint="default" w:ascii="Arial" w:hAnsi="Arial" w:eastAsia="宋体" w:cs="Arial"/>
                <w:b w:val="0"/>
                <w:color w:val="000000"/>
                <w:szCs w:val="21"/>
                <w:highlight w:val="none"/>
              </w:rPr>
            </w:pPr>
          </w:p>
        </w:tc>
        <w:tc>
          <w:tcPr>
            <w:tcW w:w="4929" w:type="dxa"/>
            <w:shd w:val="clear" w:color="auto" w:fill="FFFFFF"/>
            <w:noWrap w:val="0"/>
            <w:vAlign w:val="center"/>
          </w:tcPr>
          <w:p w14:paraId="42644ABF">
            <w:pPr>
              <w:tabs>
                <w:tab w:val="left" w:pos="1227"/>
              </w:tabs>
              <w:adjustRightInd w:val="0"/>
              <w:snapToGrid w:val="0"/>
              <w:jc w:val="center"/>
              <w:rPr>
                <w:rFonts w:hint="default" w:ascii="Arial" w:hAnsi="Arial" w:eastAsia="宋体" w:cs="Arial"/>
                <w:b w:val="0"/>
                <w:color w:val="000000"/>
                <w:szCs w:val="21"/>
                <w:highlight w:val="none"/>
              </w:rPr>
            </w:pPr>
            <w:r>
              <w:rPr>
                <w:rFonts w:hint="default" w:ascii="Arial" w:hAnsi="Arial" w:eastAsia="宋体" w:cs="Arial"/>
                <w:b w:val="0"/>
                <w:color w:val="000000"/>
                <w:szCs w:val="21"/>
                <w:highlight w:val="none"/>
              </w:rPr>
              <w:t>SS</w:t>
            </w:r>
          </w:p>
        </w:tc>
        <w:tc>
          <w:tcPr>
            <w:tcW w:w="1187" w:type="dxa"/>
            <w:shd w:val="clear" w:color="auto" w:fill="FFFFFF"/>
            <w:noWrap w:val="0"/>
            <w:vAlign w:val="center"/>
          </w:tcPr>
          <w:p w14:paraId="6BF61869">
            <w:pPr>
              <w:adjustRightInd w:val="0"/>
              <w:snapToGrid w:val="0"/>
              <w:ind w:firstLine="2" w:firstLineChars="1"/>
              <w:jc w:val="center"/>
              <w:rPr>
                <w:rFonts w:hint="default" w:ascii="Arial" w:hAnsi="Arial" w:eastAsia="宋体" w:cs="Arial"/>
                <w:b w:val="0"/>
                <w:color w:val="000000"/>
                <w:szCs w:val="21"/>
                <w:highlight w:val="none"/>
              </w:rPr>
            </w:pPr>
            <w:r>
              <w:rPr>
                <w:rFonts w:hint="default" w:ascii="Arial" w:hAnsi="Arial" w:eastAsia="宋体" w:cs="Arial"/>
                <w:b w:val="0"/>
                <w:color w:val="000000"/>
                <w:szCs w:val="21"/>
                <w:highlight w:val="none"/>
              </w:rPr>
              <w:t>0.667</w:t>
            </w:r>
          </w:p>
        </w:tc>
      </w:tr>
      <w:tr w14:paraId="0300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00" w:type="dxa"/>
            <w:vMerge w:val="continue"/>
            <w:shd w:val="clear" w:color="auto" w:fill="FFFFFF"/>
            <w:noWrap w:val="0"/>
            <w:vAlign w:val="center"/>
          </w:tcPr>
          <w:p w14:paraId="26AECDFE">
            <w:pPr>
              <w:tabs>
                <w:tab w:val="left" w:pos="1227"/>
              </w:tabs>
              <w:adjustRightInd w:val="0"/>
              <w:snapToGrid w:val="0"/>
              <w:jc w:val="center"/>
              <w:rPr>
                <w:rFonts w:hint="default" w:ascii="Arial" w:hAnsi="Arial" w:eastAsia="宋体" w:cs="Arial"/>
                <w:b w:val="0"/>
                <w:color w:val="000000"/>
                <w:szCs w:val="21"/>
                <w:highlight w:val="none"/>
              </w:rPr>
            </w:pPr>
          </w:p>
        </w:tc>
        <w:tc>
          <w:tcPr>
            <w:tcW w:w="4929" w:type="dxa"/>
            <w:shd w:val="clear" w:color="auto" w:fill="FFFFFF"/>
            <w:noWrap w:val="0"/>
            <w:vAlign w:val="center"/>
          </w:tcPr>
          <w:p w14:paraId="4BFB1DAF">
            <w:pPr>
              <w:tabs>
                <w:tab w:val="left" w:pos="1227"/>
              </w:tabs>
              <w:adjustRightInd w:val="0"/>
              <w:snapToGrid w:val="0"/>
              <w:jc w:val="center"/>
              <w:rPr>
                <w:rFonts w:hint="default" w:ascii="Arial" w:hAnsi="Arial" w:eastAsia="宋体" w:cs="Arial"/>
                <w:b w:val="0"/>
                <w:color w:val="000000"/>
                <w:szCs w:val="21"/>
                <w:highlight w:val="none"/>
              </w:rPr>
            </w:pPr>
            <w:r>
              <w:rPr>
                <w:rFonts w:hint="default" w:ascii="Arial" w:hAnsi="Arial" w:eastAsia="宋体" w:cs="Arial"/>
                <w:b w:val="0"/>
                <w:color w:val="000000"/>
                <w:szCs w:val="21"/>
                <w:highlight w:val="none"/>
              </w:rPr>
              <w:t>TP</w:t>
            </w:r>
          </w:p>
        </w:tc>
        <w:tc>
          <w:tcPr>
            <w:tcW w:w="1187" w:type="dxa"/>
            <w:shd w:val="clear" w:color="auto" w:fill="FFFFFF"/>
            <w:noWrap w:val="0"/>
            <w:vAlign w:val="center"/>
          </w:tcPr>
          <w:p w14:paraId="3E6655E3">
            <w:pPr>
              <w:adjustRightInd w:val="0"/>
              <w:snapToGrid w:val="0"/>
              <w:ind w:firstLine="2" w:firstLineChars="1"/>
              <w:jc w:val="center"/>
              <w:rPr>
                <w:rFonts w:hint="default" w:ascii="Arial" w:hAnsi="Arial" w:eastAsia="宋体" w:cs="Arial"/>
                <w:b w:val="0"/>
                <w:color w:val="000000"/>
                <w:szCs w:val="21"/>
                <w:highlight w:val="none"/>
              </w:rPr>
            </w:pPr>
            <w:r>
              <w:rPr>
                <w:rFonts w:hint="default" w:ascii="Arial" w:hAnsi="Arial" w:eastAsia="宋体" w:cs="Arial"/>
                <w:b w:val="0"/>
                <w:color w:val="000000"/>
                <w:szCs w:val="21"/>
                <w:highlight w:val="none"/>
              </w:rPr>
              <w:t>0.010</w:t>
            </w:r>
          </w:p>
        </w:tc>
      </w:tr>
    </w:tbl>
    <w:p w14:paraId="10739A25">
      <w:pPr>
        <w:pStyle w:val="85"/>
        <w:bidi w:val="0"/>
        <w:rPr>
          <w:rFonts w:hint="default"/>
        </w:rPr>
      </w:pPr>
      <w:r>
        <w:rPr>
          <w:rFonts w:hint="default"/>
        </w:rPr>
        <w:t>水环境影响分析</w:t>
      </w:r>
    </w:p>
    <w:p w14:paraId="0A1E1CC6">
      <w:pPr>
        <w:pStyle w:val="85"/>
        <w:keepNext w:val="0"/>
        <w:keepLines w:val="0"/>
        <w:pageBreakBefore w:val="0"/>
        <w:widowControl w:val="0"/>
        <w:numPr>
          <w:ilvl w:val="3"/>
          <w:numId w:val="0"/>
        </w:numPr>
        <w:tabs>
          <w:tab w:val="left" w:pos="0"/>
        </w:tabs>
        <w:kinsoku/>
        <w:wordWrap/>
        <w:overflowPunct/>
        <w:topLinePunct w:val="0"/>
        <w:autoSpaceDE/>
        <w:autoSpaceDN/>
        <w:bidi w:val="0"/>
        <w:adjustRightInd/>
        <w:snapToGrid/>
        <w:ind w:left="105" w:leftChars="50" w:firstLine="480" w:firstLineChars="200"/>
        <w:textAlignment w:val="auto"/>
        <w:rPr>
          <w:rFonts w:hint="default" w:ascii="Arial" w:hAnsi="Arial" w:cs="Arial"/>
          <w:b w:val="0"/>
          <w:bCs w:val="0"/>
          <w:color w:val="000000"/>
        </w:rPr>
      </w:pPr>
      <w:r>
        <w:rPr>
          <w:rFonts w:hint="default" w:ascii="Arial" w:hAnsi="Arial" w:cs="Arial"/>
          <w:b w:val="0"/>
          <w:bCs w:val="0"/>
          <w:color w:val="000000"/>
        </w:rPr>
        <w:t>生活污水经化粪池处理，生产废水经处理后纳管可达到《污水综合排放标准》（GB 8978-1996）表4中的三级标准要求（其中NH</w:t>
      </w:r>
      <w:r>
        <w:rPr>
          <w:rFonts w:hint="default" w:ascii="Arial" w:hAnsi="Arial" w:cs="Arial"/>
          <w:b w:val="0"/>
          <w:bCs w:val="0"/>
          <w:color w:val="000000"/>
          <w:vertAlign w:val="subscript"/>
        </w:rPr>
        <w:t>3</w:t>
      </w:r>
      <w:r>
        <w:rPr>
          <w:rFonts w:hint="default" w:ascii="Arial" w:hAnsi="Arial" w:cs="Arial"/>
          <w:b w:val="0"/>
          <w:bCs w:val="0"/>
          <w:color w:val="000000"/>
        </w:rPr>
        <w:t>-N参照执行《工业企业废水氮、磷污染物间接排放限值》(DB33/887-2013)：NH</w:t>
      </w:r>
      <w:r>
        <w:rPr>
          <w:rFonts w:hint="default" w:ascii="Arial" w:hAnsi="Arial" w:cs="Arial"/>
          <w:b w:val="0"/>
          <w:bCs w:val="0"/>
          <w:color w:val="000000"/>
          <w:vertAlign w:val="subscript"/>
        </w:rPr>
        <w:t>3</w:t>
      </w:r>
      <w:r>
        <w:rPr>
          <w:rFonts w:hint="default" w:ascii="Arial" w:hAnsi="Arial" w:cs="Arial"/>
          <w:b w:val="0"/>
          <w:bCs w:val="0"/>
          <w:color w:val="000000"/>
        </w:rPr>
        <w:t>-N≤35mg/L）。</w:t>
      </w:r>
    </w:p>
    <w:p w14:paraId="2B7B2043">
      <w:pPr>
        <w:pStyle w:val="85"/>
        <w:keepNext w:val="0"/>
        <w:keepLines w:val="0"/>
        <w:pageBreakBefore w:val="0"/>
        <w:widowControl w:val="0"/>
        <w:numPr>
          <w:ilvl w:val="3"/>
          <w:numId w:val="0"/>
        </w:numPr>
        <w:tabs>
          <w:tab w:val="left" w:pos="0"/>
        </w:tabs>
        <w:kinsoku/>
        <w:wordWrap/>
        <w:overflowPunct/>
        <w:topLinePunct w:val="0"/>
        <w:autoSpaceDE/>
        <w:autoSpaceDN/>
        <w:bidi w:val="0"/>
        <w:adjustRightInd/>
        <w:snapToGrid/>
        <w:ind w:left="105" w:leftChars="50" w:firstLine="480" w:firstLineChars="200"/>
        <w:textAlignment w:val="auto"/>
        <w:rPr>
          <w:rFonts w:hint="default" w:ascii="Arial" w:hAnsi="Arial" w:cs="Arial"/>
          <w:color w:val="000000"/>
        </w:rPr>
      </w:pPr>
      <w:r>
        <w:rPr>
          <w:rFonts w:hint="default" w:ascii="Arial" w:hAnsi="Arial" w:cs="Arial"/>
          <w:b w:val="0"/>
          <w:bCs w:val="0"/>
          <w:color w:val="000000"/>
          <w:szCs w:val="24"/>
        </w:rPr>
        <w:t>项目拟建地属于嘉兴市联合污水处理厂的服务范围。据调查，项目周边污水管网配套完善，项目废水可纳管。项目废水经预处理达标后，接入周边道路污水收集系统，最终送嘉兴市联合污水处理厂统一处理。</w:t>
      </w:r>
    </w:p>
    <w:p w14:paraId="07FC621D">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嘉兴市联合污水处理厂工程概况：嘉兴市联合污水处理厂工程（业主为嘉兴市联合污水处理有限责任公司）是一项跨区域联建的系统工程，工程服务范围包括嘉兴市区、南湖区、秀州区、嘉兴经济开发区、嘉善县、平湖市、海盐县、嘉兴港区等8个县（市/区）主要区域。工程主要包括污水输送系统、污水处理系统和污水排海系统。嘉兴市联合污水处理厂工程污水处理系统即嘉兴市联合污水处理厂位于海盐县西塘桥镇东港村，紧靠杭州湾海域。</w:t>
      </w:r>
    </w:p>
    <w:p w14:paraId="3AA3B4A3">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
          <w:color w:val="000000"/>
          <w:szCs w:val="21"/>
        </w:rPr>
      </w:pPr>
      <w:r>
        <w:rPr>
          <w:rFonts w:hint="default" w:ascii="Arial" w:hAnsi="Arial" w:eastAsia="宋体" w:cs="Arial"/>
          <w:color w:val="000000"/>
          <w:sz w:val="24"/>
          <w:szCs w:val="24"/>
        </w:rPr>
        <w:t>嘉兴市联合污水处理厂工程已完成提标改造工程，提标改造后尾水排放</w:t>
      </w:r>
      <w:r>
        <w:rPr>
          <w:rFonts w:hint="default" w:ascii="Arial" w:hAnsi="Arial" w:eastAsia="宋体" w:cs="Arial"/>
          <w:bCs/>
          <w:color w:val="000000"/>
          <w:sz w:val="24"/>
          <w:szCs w:val="24"/>
        </w:rPr>
        <w:t>执行《城镇污水处理厂主要水污染物排放标准》（DB33/2169 -2018），该标准中未规定的其他指标执行《城镇污水处理厂污染物排放标准》（GB 18918-2002）中的一级A标准</w:t>
      </w:r>
      <w:r>
        <w:rPr>
          <w:rFonts w:hint="default" w:ascii="Arial" w:hAnsi="Arial" w:eastAsia="宋体" w:cs="Arial"/>
          <w:color w:val="000000"/>
          <w:sz w:val="24"/>
          <w:szCs w:val="24"/>
        </w:rPr>
        <w:t>。嘉兴市污水输送管线工程是一项跨区域联建的系统工程，主管道位于南湖区、平湖市、海盐县、乍浦港区区域内，工程共分两期。一期工程设计输送、处理能力30万m</w:t>
      </w:r>
      <w:r>
        <w:rPr>
          <w:rFonts w:hint="default" w:ascii="Arial" w:hAnsi="Arial" w:eastAsia="宋体" w:cs="Arial"/>
          <w:color w:val="000000"/>
          <w:sz w:val="24"/>
          <w:szCs w:val="24"/>
          <w:vertAlign w:val="superscript"/>
        </w:rPr>
        <w:t>3</w:t>
      </w:r>
      <w:r>
        <w:rPr>
          <w:rFonts w:hint="default" w:ascii="Arial" w:hAnsi="Arial" w:eastAsia="宋体" w:cs="Arial"/>
          <w:color w:val="000000"/>
          <w:sz w:val="24"/>
          <w:szCs w:val="24"/>
        </w:rPr>
        <w:t>/d，主管线上建有1#~6#六座泵站，主管道口径为DN1400~DN1600，管材主要为钢筋混凝土管，每两座泵站之间的前半段为压力流输送，后半段为重力流输送，一期工程于2003年4月投入运行。二期工程设计输送、处理能力30万m</w:t>
      </w:r>
      <w:r>
        <w:rPr>
          <w:rFonts w:hint="default" w:ascii="Arial" w:hAnsi="Arial" w:eastAsia="宋体" w:cs="Arial"/>
          <w:color w:val="000000"/>
          <w:sz w:val="24"/>
          <w:szCs w:val="24"/>
          <w:vertAlign w:val="superscript"/>
        </w:rPr>
        <w:t>3</w:t>
      </w:r>
      <w:r>
        <w:rPr>
          <w:rFonts w:hint="default" w:ascii="Arial" w:hAnsi="Arial" w:eastAsia="宋体" w:cs="Arial"/>
          <w:color w:val="000000"/>
          <w:sz w:val="24"/>
          <w:szCs w:val="24"/>
        </w:rPr>
        <w:t>/d，主管线上建有7#~10#四座泵站，主管道口径为DN1600~DN1800，管材均为钢管，均为压力流输送，于2010年7月开始投入运行。</w:t>
      </w:r>
    </w:p>
    <w:p w14:paraId="40D11438">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default" w:ascii="Arial" w:hAnsi="Arial" w:eastAsia="宋体" w:cs="Arial"/>
          <w:b/>
          <w:color w:val="000000"/>
          <w:sz w:val="24"/>
          <w:szCs w:val="24"/>
        </w:rPr>
      </w:pPr>
      <w:r>
        <w:rPr>
          <w:rFonts w:hint="default" w:ascii="Arial" w:hAnsi="Arial" w:eastAsia="宋体" w:cs="Arial"/>
          <w:b/>
          <w:color w:val="000000"/>
          <w:sz w:val="24"/>
          <w:szCs w:val="24"/>
        </w:rPr>
        <w:t>（4）污水处理厂达标性分析：</w:t>
      </w:r>
    </w:p>
    <w:p w14:paraId="5C890715">
      <w:pPr>
        <w:spacing w:line="360" w:lineRule="auto"/>
        <w:ind w:firstLine="482"/>
        <w:rPr>
          <w:rFonts w:hint="default" w:ascii="Arial" w:hAnsi="Arial" w:eastAsia="宋体" w:cs="Arial"/>
          <w:sz w:val="24"/>
        </w:rPr>
      </w:pPr>
      <w:r>
        <w:rPr>
          <w:rFonts w:hint="default" w:ascii="Arial" w:hAnsi="Arial" w:eastAsia="宋体" w:cs="Arial"/>
          <w:sz w:val="24"/>
        </w:rPr>
        <w:t>根据浙江省污染源自动监控信息管理平台，嘉兴市联合污水处理厂尾水监测结果见表4-</w:t>
      </w:r>
      <w:r>
        <w:rPr>
          <w:rFonts w:hint="eastAsia" w:ascii="Arial" w:hAnsi="Arial" w:eastAsia="宋体" w:cs="Arial"/>
          <w:sz w:val="24"/>
          <w:lang w:val="en-US" w:eastAsia="zh-CN"/>
        </w:rPr>
        <w:t>22</w:t>
      </w:r>
      <w:r>
        <w:rPr>
          <w:rFonts w:hint="default" w:ascii="Arial" w:hAnsi="Arial" w:eastAsia="宋体" w:cs="Arial"/>
          <w:sz w:val="24"/>
        </w:rPr>
        <w:t>。</w:t>
      </w:r>
    </w:p>
    <w:p w14:paraId="1107BC21">
      <w:pPr>
        <w:pStyle w:val="78"/>
        <w:keepNext w:val="0"/>
        <w:keepLines w:val="0"/>
        <w:pageBreakBefore w:val="0"/>
        <w:widowControl w:val="0"/>
        <w:kinsoku/>
        <w:wordWrap/>
        <w:overflowPunct/>
        <w:topLinePunct w:val="0"/>
        <w:autoSpaceDE/>
        <w:autoSpaceDN/>
        <w:bidi w:val="0"/>
        <w:adjustRightInd w:val="0"/>
        <w:snapToGrid w:val="0"/>
        <w:spacing w:before="171" w:beforeLines="50"/>
        <w:ind w:left="420" w:hanging="420"/>
        <w:textAlignment w:val="auto"/>
        <w:rPr>
          <w:rFonts w:hint="default" w:ascii="Arial" w:hAnsi="Arial" w:cs="Arial"/>
          <w:color w:val="000000"/>
        </w:rPr>
      </w:pPr>
      <w:r>
        <w:rPr>
          <w:rFonts w:hint="eastAsia" w:ascii="Arial" w:hAnsi="Arial" w:eastAsia="宋体" w:cs="Arial"/>
          <w:b/>
          <w:bCs/>
          <w:sz w:val="24"/>
          <w:lang w:val="en-US" w:eastAsia="zh-CN"/>
        </w:rPr>
        <w:t xml:space="preserve"> </w:t>
      </w:r>
      <w:r>
        <w:rPr>
          <w:rFonts w:hint="default" w:ascii="Arial" w:hAnsi="Arial" w:eastAsia="宋体" w:cs="Arial"/>
          <w:b/>
          <w:bCs/>
          <w:sz w:val="21"/>
          <w:szCs w:val="21"/>
        </w:rPr>
        <w:t>嘉兴市联合污水处理厂尾水监测结果  单位：mg/L（pH除外）</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13"/>
        <w:gridCol w:w="1575"/>
        <w:gridCol w:w="1482"/>
        <w:gridCol w:w="992"/>
        <w:gridCol w:w="1138"/>
        <w:gridCol w:w="1138"/>
      </w:tblGrid>
      <w:tr w14:paraId="0D93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613" w:type="dxa"/>
            <w:shd w:val="clear" w:color="auto" w:fill="auto"/>
            <w:vAlign w:val="center"/>
          </w:tcPr>
          <w:p w14:paraId="7CF87FD4">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监测时间</w:t>
            </w:r>
          </w:p>
        </w:tc>
        <w:tc>
          <w:tcPr>
            <w:tcW w:w="1575" w:type="dxa"/>
            <w:shd w:val="clear" w:color="auto" w:fill="auto"/>
            <w:vAlign w:val="center"/>
          </w:tcPr>
          <w:p w14:paraId="2D4BD62C">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pH值</w:t>
            </w:r>
          </w:p>
        </w:tc>
        <w:tc>
          <w:tcPr>
            <w:tcW w:w="1482" w:type="dxa"/>
            <w:shd w:val="clear" w:color="auto" w:fill="auto"/>
            <w:vAlign w:val="center"/>
          </w:tcPr>
          <w:p w14:paraId="0DB513CB">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化学需氧量</w:t>
            </w:r>
          </w:p>
        </w:tc>
        <w:tc>
          <w:tcPr>
            <w:tcW w:w="992" w:type="dxa"/>
            <w:shd w:val="clear" w:color="auto" w:fill="auto"/>
            <w:vAlign w:val="center"/>
          </w:tcPr>
          <w:p w14:paraId="01138101">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氨氮</w:t>
            </w:r>
          </w:p>
        </w:tc>
        <w:tc>
          <w:tcPr>
            <w:tcW w:w="1138" w:type="dxa"/>
            <w:shd w:val="clear" w:color="auto" w:fill="auto"/>
            <w:vAlign w:val="center"/>
          </w:tcPr>
          <w:p w14:paraId="611FE5A2">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总磷</w:t>
            </w:r>
          </w:p>
        </w:tc>
        <w:tc>
          <w:tcPr>
            <w:tcW w:w="1138" w:type="dxa"/>
            <w:shd w:val="clear" w:color="auto" w:fill="auto"/>
            <w:vAlign w:val="center"/>
          </w:tcPr>
          <w:p w14:paraId="650BB182">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总氮</w:t>
            </w:r>
          </w:p>
        </w:tc>
      </w:tr>
      <w:tr w14:paraId="011B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613" w:type="dxa"/>
            <w:shd w:val="clear" w:color="auto" w:fill="auto"/>
            <w:vAlign w:val="center"/>
          </w:tcPr>
          <w:p w14:paraId="003A9D22">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2025.07.30</w:t>
            </w:r>
          </w:p>
        </w:tc>
        <w:tc>
          <w:tcPr>
            <w:tcW w:w="1575" w:type="dxa"/>
            <w:shd w:val="clear" w:color="auto" w:fill="auto"/>
            <w:vAlign w:val="center"/>
          </w:tcPr>
          <w:p w14:paraId="6B2E41F1">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6.88</w:t>
            </w:r>
          </w:p>
        </w:tc>
        <w:tc>
          <w:tcPr>
            <w:tcW w:w="1482" w:type="dxa"/>
            <w:shd w:val="clear" w:color="auto" w:fill="auto"/>
            <w:vAlign w:val="center"/>
          </w:tcPr>
          <w:p w14:paraId="58C9D4FE">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13.89</w:t>
            </w:r>
          </w:p>
        </w:tc>
        <w:tc>
          <w:tcPr>
            <w:tcW w:w="992" w:type="dxa"/>
            <w:shd w:val="clear" w:color="auto" w:fill="auto"/>
            <w:vAlign w:val="center"/>
          </w:tcPr>
          <w:p w14:paraId="0CF7F554">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0.01</w:t>
            </w:r>
          </w:p>
        </w:tc>
        <w:tc>
          <w:tcPr>
            <w:tcW w:w="1138" w:type="dxa"/>
            <w:shd w:val="clear" w:color="auto" w:fill="auto"/>
            <w:vAlign w:val="center"/>
          </w:tcPr>
          <w:p w14:paraId="0A54E074">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0.1658</w:t>
            </w:r>
          </w:p>
        </w:tc>
        <w:tc>
          <w:tcPr>
            <w:tcW w:w="1138" w:type="dxa"/>
            <w:shd w:val="clear" w:color="auto" w:fill="auto"/>
            <w:vAlign w:val="center"/>
          </w:tcPr>
          <w:p w14:paraId="667E78E6">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8.897</w:t>
            </w:r>
          </w:p>
        </w:tc>
      </w:tr>
      <w:tr w14:paraId="4CDE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613" w:type="dxa"/>
            <w:shd w:val="clear" w:color="auto" w:fill="auto"/>
            <w:vAlign w:val="center"/>
          </w:tcPr>
          <w:p w14:paraId="134958E3">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2025.07.31</w:t>
            </w:r>
          </w:p>
        </w:tc>
        <w:tc>
          <w:tcPr>
            <w:tcW w:w="1575" w:type="dxa"/>
            <w:shd w:val="clear" w:color="auto" w:fill="auto"/>
            <w:vAlign w:val="center"/>
          </w:tcPr>
          <w:p w14:paraId="4C35E13E">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6.83</w:t>
            </w:r>
          </w:p>
        </w:tc>
        <w:tc>
          <w:tcPr>
            <w:tcW w:w="1482" w:type="dxa"/>
            <w:shd w:val="clear" w:color="auto" w:fill="auto"/>
            <w:vAlign w:val="center"/>
          </w:tcPr>
          <w:p w14:paraId="54B07C06">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13.31</w:t>
            </w:r>
          </w:p>
        </w:tc>
        <w:tc>
          <w:tcPr>
            <w:tcW w:w="992" w:type="dxa"/>
            <w:shd w:val="clear" w:color="auto" w:fill="auto"/>
            <w:vAlign w:val="center"/>
          </w:tcPr>
          <w:p w14:paraId="30949260">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0.01</w:t>
            </w:r>
          </w:p>
        </w:tc>
        <w:tc>
          <w:tcPr>
            <w:tcW w:w="1138" w:type="dxa"/>
            <w:shd w:val="clear" w:color="auto" w:fill="auto"/>
            <w:vAlign w:val="center"/>
          </w:tcPr>
          <w:p w14:paraId="56209908">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0.1916</w:t>
            </w:r>
          </w:p>
        </w:tc>
        <w:tc>
          <w:tcPr>
            <w:tcW w:w="1138" w:type="dxa"/>
            <w:shd w:val="clear" w:color="auto" w:fill="auto"/>
            <w:vAlign w:val="center"/>
          </w:tcPr>
          <w:p w14:paraId="76F6B71E">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8.331</w:t>
            </w:r>
          </w:p>
        </w:tc>
      </w:tr>
      <w:tr w14:paraId="467A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613" w:type="dxa"/>
            <w:shd w:val="clear" w:color="auto" w:fill="auto"/>
            <w:vAlign w:val="center"/>
          </w:tcPr>
          <w:p w14:paraId="6787B938">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2025.08.01</w:t>
            </w:r>
          </w:p>
        </w:tc>
        <w:tc>
          <w:tcPr>
            <w:tcW w:w="1575" w:type="dxa"/>
            <w:shd w:val="clear" w:color="auto" w:fill="auto"/>
            <w:vAlign w:val="center"/>
          </w:tcPr>
          <w:p w14:paraId="1DC7F2F9">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6.81</w:t>
            </w:r>
          </w:p>
        </w:tc>
        <w:tc>
          <w:tcPr>
            <w:tcW w:w="1482" w:type="dxa"/>
            <w:shd w:val="clear" w:color="auto" w:fill="auto"/>
            <w:vAlign w:val="center"/>
          </w:tcPr>
          <w:p w14:paraId="059E5D85">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10.04</w:t>
            </w:r>
          </w:p>
        </w:tc>
        <w:tc>
          <w:tcPr>
            <w:tcW w:w="992" w:type="dxa"/>
            <w:shd w:val="clear" w:color="auto" w:fill="auto"/>
            <w:vAlign w:val="center"/>
          </w:tcPr>
          <w:p w14:paraId="51A27DC5">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0.0152</w:t>
            </w:r>
          </w:p>
        </w:tc>
        <w:tc>
          <w:tcPr>
            <w:tcW w:w="1138" w:type="dxa"/>
            <w:shd w:val="clear" w:color="auto" w:fill="auto"/>
            <w:vAlign w:val="center"/>
          </w:tcPr>
          <w:p w14:paraId="4DE7ECAC">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0.1615</w:t>
            </w:r>
          </w:p>
        </w:tc>
        <w:tc>
          <w:tcPr>
            <w:tcW w:w="1138" w:type="dxa"/>
            <w:shd w:val="clear" w:color="auto" w:fill="auto"/>
            <w:vAlign w:val="center"/>
          </w:tcPr>
          <w:p w14:paraId="6EBC501F">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6.444</w:t>
            </w:r>
          </w:p>
        </w:tc>
      </w:tr>
      <w:tr w14:paraId="6249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613" w:type="dxa"/>
            <w:shd w:val="clear" w:color="auto" w:fill="auto"/>
            <w:vAlign w:val="center"/>
          </w:tcPr>
          <w:p w14:paraId="0D487A78">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2025.08.02</w:t>
            </w:r>
          </w:p>
        </w:tc>
        <w:tc>
          <w:tcPr>
            <w:tcW w:w="1575" w:type="dxa"/>
            <w:shd w:val="clear" w:color="auto" w:fill="auto"/>
            <w:vAlign w:val="center"/>
          </w:tcPr>
          <w:p w14:paraId="5FC9B4B6">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6.92</w:t>
            </w:r>
          </w:p>
        </w:tc>
        <w:tc>
          <w:tcPr>
            <w:tcW w:w="1482" w:type="dxa"/>
            <w:shd w:val="clear" w:color="auto" w:fill="auto"/>
            <w:vAlign w:val="center"/>
          </w:tcPr>
          <w:p w14:paraId="4B865FAD">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10.42</w:t>
            </w:r>
          </w:p>
        </w:tc>
        <w:tc>
          <w:tcPr>
            <w:tcW w:w="992" w:type="dxa"/>
            <w:shd w:val="clear" w:color="auto" w:fill="auto"/>
            <w:vAlign w:val="center"/>
          </w:tcPr>
          <w:p w14:paraId="10D9225E">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0.0154</w:t>
            </w:r>
          </w:p>
        </w:tc>
        <w:tc>
          <w:tcPr>
            <w:tcW w:w="1138" w:type="dxa"/>
            <w:shd w:val="clear" w:color="auto" w:fill="auto"/>
            <w:vAlign w:val="center"/>
          </w:tcPr>
          <w:p w14:paraId="24AB2984">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0.1716</w:t>
            </w:r>
          </w:p>
        </w:tc>
        <w:tc>
          <w:tcPr>
            <w:tcW w:w="1138" w:type="dxa"/>
            <w:shd w:val="clear" w:color="auto" w:fill="auto"/>
            <w:vAlign w:val="center"/>
          </w:tcPr>
          <w:p w14:paraId="68E7BC91">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5.681</w:t>
            </w:r>
          </w:p>
        </w:tc>
      </w:tr>
      <w:tr w14:paraId="4AD0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613" w:type="dxa"/>
            <w:shd w:val="clear" w:color="auto" w:fill="auto"/>
            <w:vAlign w:val="center"/>
          </w:tcPr>
          <w:p w14:paraId="6089B94F">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2025.08.03</w:t>
            </w:r>
          </w:p>
        </w:tc>
        <w:tc>
          <w:tcPr>
            <w:tcW w:w="1575" w:type="dxa"/>
            <w:shd w:val="clear" w:color="auto" w:fill="auto"/>
            <w:vAlign w:val="center"/>
          </w:tcPr>
          <w:p w14:paraId="4B883739">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6.95</w:t>
            </w:r>
          </w:p>
        </w:tc>
        <w:tc>
          <w:tcPr>
            <w:tcW w:w="1482" w:type="dxa"/>
            <w:shd w:val="clear" w:color="auto" w:fill="auto"/>
            <w:vAlign w:val="center"/>
          </w:tcPr>
          <w:p w14:paraId="5C43E8EB">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11.95</w:t>
            </w:r>
          </w:p>
        </w:tc>
        <w:tc>
          <w:tcPr>
            <w:tcW w:w="992" w:type="dxa"/>
            <w:shd w:val="clear" w:color="auto" w:fill="auto"/>
            <w:vAlign w:val="center"/>
          </w:tcPr>
          <w:p w14:paraId="666EB42A">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0.0806</w:t>
            </w:r>
          </w:p>
        </w:tc>
        <w:tc>
          <w:tcPr>
            <w:tcW w:w="1138" w:type="dxa"/>
            <w:shd w:val="clear" w:color="auto" w:fill="auto"/>
            <w:vAlign w:val="center"/>
          </w:tcPr>
          <w:p w14:paraId="74733D9E">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0.2171</w:t>
            </w:r>
          </w:p>
        </w:tc>
        <w:tc>
          <w:tcPr>
            <w:tcW w:w="1138" w:type="dxa"/>
            <w:shd w:val="clear" w:color="auto" w:fill="auto"/>
            <w:vAlign w:val="center"/>
          </w:tcPr>
          <w:p w14:paraId="7F490B23">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6.371</w:t>
            </w:r>
          </w:p>
        </w:tc>
      </w:tr>
      <w:tr w14:paraId="75D7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613" w:type="dxa"/>
            <w:shd w:val="clear" w:color="auto" w:fill="auto"/>
            <w:vAlign w:val="center"/>
          </w:tcPr>
          <w:p w14:paraId="7306E588">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2025.08.04</w:t>
            </w:r>
          </w:p>
        </w:tc>
        <w:tc>
          <w:tcPr>
            <w:tcW w:w="1575" w:type="dxa"/>
            <w:shd w:val="clear" w:color="auto" w:fill="auto"/>
            <w:vAlign w:val="center"/>
          </w:tcPr>
          <w:p w14:paraId="7CAC8415">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7.05</w:t>
            </w:r>
          </w:p>
        </w:tc>
        <w:tc>
          <w:tcPr>
            <w:tcW w:w="1482" w:type="dxa"/>
            <w:shd w:val="clear" w:color="auto" w:fill="auto"/>
            <w:vAlign w:val="center"/>
          </w:tcPr>
          <w:p w14:paraId="18002A3B">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12.51</w:t>
            </w:r>
          </w:p>
        </w:tc>
        <w:tc>
          <w:tcPr>
            <w:tcW w:w="992" w:type="dxa"/>
            <w:shd w:val="clear" w:color="auto" w:fill="auto"/>
            <w:vAlign w:val="center"/>
          </w:tcPr>
          <w:p w14:paraId="7AFA8065">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0.0105</w:t>
            </w:r>
          </w:p>
        </w:tc>
        <w:tc>
          <w:tcPr>
            <w:tcW w:w="1138" w:type="dxa"/>
            <w:shd w:val="clear" w:color="auto" w:fill="auto"/>
            <w:vAlign w:val="center"/>
          </w:tcPr>
          <w:p w14:paraId="4852A4A3">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0.1792</w:t>
            </w:r>
          </w:p>
        </w:tc>
        <w:tc>
          <w:tcPr>
            <w:tcW w:w="1138" w:type="dxa"/>
            <w:shd w:val="clear" w:color="auto" w:fill="auto"/>
            <w:vAlign w:val="center"/>
          </w:tcPr>
          <w:p w14:paraId="442843B3">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8.264</w:t>
            </w:r>
          </w:p>
        </w:tc>
      </w:tr>
      <w:tr w14:paraId="1E01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613" w:type="dxa"/>
            <w:shd w:val="clear" w:color="auto" w:fill="auto"/>
            <w:vAlign w:val="center"/>
          </w:tcPr>
          <w:p w14:paraId="03BC53BF">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2025.08.05</w:t>
            </w:r>
          </w:p>
        </w:tc>
        <w:tc>
          <w:tcPr>
            <w:tcW w:w="1575" w:type="dxa"/>
            <w:shd w:val="clear" w:color="auto" w:fill="auto"/>
            <w:vAlign w:val="center"/>
          </w:tcPr>
          <w:p w14:paraId="31AFFEF2">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7.05</w:t>
            </w:r>
          </w:p>
        </w:tc>
        <w:tc>
          <w:tcPr>
            <w:tcW w:w="1482" w:type="dxa"/>
            <w:shd w:val="clear" w:color="auto" w:fill="auto"/>
            <w:vAlign w:val="center"/>
          </w:tcPr>
          <w:p w14:paraId="2BFE9488">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12.27</w:t>
            </w:r>
          </w:p>
        </w:tc>
        <w:tc>
          <w:tcPr>
            <w:tcW w:w="992" w:type="dxa"/>
            <w:shd w:val="clear" w:color="auto" w:fill="auto"/>
            <w:vAlign w:val="center"/>
          </w:tcPr>
          <w:p w14:paraId="1D47640D">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0.01</w:t>
            </w:r>
          </w:p>
        </w:tc>
        <w:tc>
          <w:tcPr>
            <w:tcW w:w="1138" w:type="dxa"/>
            <w:shd w:val="clear" w:color="auto" w:fill="auto"/>
            <w:vAlign w:val="center"/>
          </w:tcPr>
          <w:p w14:paraId="1834041B">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0.1666</w:t>
            </w:r>
          </w:p>
        </w:tc>
        <w:tc>
          <w:tcPr>
            <w:tcW w:w="1138" w:type="dxa"/>
            <w:shd w:val="clear" w:color="auto" w:fill="auto"/>
            <w:vAlign w:val="center"/>
          </w:tcPr>
          <w:p w14:paraId="305351BB">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9.112</w:t>
            </w:r>
          </w:p>
        </w:tc>
      </w:tr>
      <w:tr w14:paraId="4FB7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3" w:type="dxa"/>
            <w:shd w:val="clear" w:color="auto" w:fill="auto"/>
            <w:vAlign w:val="center"/>
          </w:tcPr>
          <w:p w14:paraId="5C8FA855">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浓度限值</w:t>
            </w:r>
          </w:p>
        </w:tc>
        <w:tc>
          <w:tcPr>
            <w:tcW w:w="1575" w:type="dxa"/>
            <w:shd w:val="clear" w:color="auto" w:fill="auto"/>
            <w:vAlign w:val="center"/>
          </w:tcPr>
          <w:p w14:paraId="54FE2C57">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6~9</w:t>
            </w:r>
          </w:p>
        </w:tc>
        <w:tc>
          <w:tcPr>
            <w:tcW w:w="1482" w:type="dxa"/>
            <w:shd w:val="clear" w:color="auto" w:fill="auto"/>
            <w:vAlign w:val="center"/>
          </w:tcPr>
          <w:p w14:paraId="559A8863">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40</w:t>
            </w:r>
          </w:p>
        </w:tc>
        <w:tc>
          <w:tcPr>
            <w:tcW w:w="992" w:type="dxa"/>
            <w:shd w:val="clear" w:color="auto" w:fill="auto"/>
            <w:vAlign w:val="center"/>
          </w:tcPr>
          <w:p w14:paraId="780E14F2">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4</w:t>
            </w:r>
          </w:p>
        </w:tc>
        <w:tc>
          <w:tcPr>
            <w:tcW w:w="1138" w:type="dxa"/>
            <w:shd w:val="clear" w:color="auto" w:fill="auto"/>
            <w:vAlign w:val="center"/>
          </w:tcPr>
          <w:p w14:paraId="71129CBE">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0.3</w:t>
            </w:r>
          </w:p>
        </w:tc>
        <w:tc>
          <w:tcPr>
            <w:tcW w:w="1138" w:type="dxa"/>
            <w:shd w:val="clear" w:color="auto" w:fill="auto"/>
            <w:vAlign w:val="center"/>
          </w:tcPr>
          <w:p w14:paraId="66626D38">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15</w:t>
            </w:r>
          </w:p>
        </w:tc>
      </w:tr>
      <w:tr w14:paraId="5FBC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613" w:type="dxa"/>
            <w:shd w:val="clear" w:color="auto" w:fill="auto"/>
            <w:vAlign w:val="center"/>
          </w:tcPr>
          <w:p w14:paraId="0788E3AD">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是否超标</w:t>
            </w:r>
          </w:p>
        </w:tc>
        <w:tc>
          <w:tcPr>
            <w:tcW w:w="1575" w:type="dxa"/>
            <w:shd w:val="clear" w:color="auto" w:fill="auto"/>
            <w:vAlign w:val="center"/>
          </w:tcPr>
          <w:p w14:paraId="29D40658">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否</w:t>
            </w:r>
          </w:p>
        </w:tc>
        <w:tc>
          <w:tcPr>
            <w:tcW w:w="1482" w:type="dxa"/>
            <w:shd w:val="clear" w:color="auto" w:fill="auto"/>
            <w:vAlign w:val="center"/>
          </w:tcPr>
          <w:p w14:paraId="48940942">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否</w:t>
            </w:r>
          </w:p>
        </w:tc>
        <w:tc>
          <w:tcPr>
            <w:tcW w:w="992" w:type="dxa"/>
            <w:shd w:val="clear" w:color="auto" w:fill="auto"/>
            <w:vAlign w:val="center"/>
          </w:tcPr>
          <w:p w14:paraId="22D45641">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否</w:t>
            </w:r>
          </w:p>
        </w:tc>
        <w:tc>
          <w:tcPr>
            <w:tcW w:w="1138" w:type="dxa"/>
            <w:shd w:val="clear" w:color="auto" w:fill="auto"/>
            <w:vAlign w:val="center"/>
          </w:tcPr>
          <w:p w14:paraId="02AC518F">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否</w:t>
            </w:r>
          </w:p>
        </w:tc>
        <w:tc>
          <w:tcPr>
            <w:tcW w:w="1138" w:type="dxa"/>
            <w:shd w:val="clear" w:color="auto" w:fill="auto"/>
            <w:vAlign w:val="center"/>
          </w:tcPr>
          <w:p w14:paraId="024FC9B3">
            <w:pPr>
              <w:keepNext w:val="0"/>
              <w:keepLines w:val="0"/>
              <w:widowControl w:val="0"/>
              <w:suppressLineNumbers w:val="0"/>
              <w:spacing w:before="0" w:beforeAutospacing="0" w:after="0" w:afterAutospacing="0"/>
              <w:ind w:left="105" w:leftChars="50" w:right="0" w:rightChars="0"/>
              <w:jc w:val="center"/>
              <w:rPr>
                <w:rFonts w:hint="default" w:ascii="Arial" w:hAnsi="Arial" w:eastAsia="宋体" w:cs="Arial"/>
                <w:color w:val="000000"/>
                <w:kern w:val="2"/>
                <w:sz w:val="21"/>
                <w:szCs w:val="21"/>
              </w:rPr>
            </w:pPr>
            <w:r>
              <w:rPr>
                <w:rFonts w:hint="default" w:ascii="Arial" w:hAnsi="Arial" w:eastAsia="宋体" w:cs="Arial"/>
                <w:color w:val="000000"/>
                <w:kern w:val="2"/>
                <w:sz w:val="21"/>
                <w:szCs w:val="21"/>
                <w:lang w:val="en-US" w:eastAsia="zh-CN" w:bidi="ar"/>
              </w:rPr>
              <w:t>否</w:t>
            </w:r>
          </w:p>
        </w:tc>
      </w:tr>
    </w:tbl>
    <w:p w14:paraId="23A58FB6">
      <w:pPr>
        <w:spacing w:line="360" w:lineRule="auto"/>
        <w:ind w:firstLine="480" w:firstLineChars="200"/>
        <w:rPr>
          <w:rFonts w:hint="default" w:ascii="Arial" w:hAnsi="Arial" w:eastAsia="宋体" w:cs="Arial"/>
          <w:color w:val="000000"/>
          <w:sz w:val="24"/>
          <w:szCs w:val="24"/>
        </w:rPr>
      </w:pPr>
      <w:r>
        <w:rPr>
          <w:rFonts w:hint="default" w:ascii="Arial" w:hAnsi="Arial" w:eastAsia="宋体" w:cs="Arial"/>
          <w:sz w:val="24"/>
        </w:rPr>
        <w:t>从监测数据看，嘉兴市联合污水处理厂出水水质能达到</w:t>
      </w:r>
      <w:r>
        <w:rPr>
          <w:rFonts w:hint="default" w:ascii="Arial" w:hAnsi="Arial" w:eastAsia="宋体" w:cs="Arial"/>
          <w:bCs/>
          <w:sz w:val="24"/>
        </w:rPr>
        <w:t>《城镇污水处理厂主要水污染物排放标准》（DB 33/2169-2018）相关</w:t>
      </w:r>
      <w:r>
        <w:rPr>
          <w:rFonts w:hint="default" w:ascii="Arial" w:hAnsi="Arial" w:eastAsia="宋体" w:cs="Arial"/>
          <w:sz w:val="24"/>
        </w:rPr>
        <w:t>限值要求，能够做到稳定达标排放。</w:t>
      </w:r>
    </w:p>
    <w:p w14:paraId="6337E273">
      <w:pPr>
        <w:pStyle w:val="52"/>
        <w:spacing w:line="360" w:lineRule="auto"/>
        <w:ind w:firstLine="482"/>
        <w:rPr>
          <w:rFonts w:hint="default" w:ascii="Arial" w:hAnsi="Arial" w:eastAsia="宋体" w:cs="Arial"/>
          <w:b/>
          <w:color w:val="000000"/>
          <w:sz w:val="24"/>
          <w:szCs w:val="24"/>
          <w:lang w:val="en-GB"/>
        </w:rPr>
      </w:pPr>
      <w:r>
        <w:rPr>
          <w:rFonts w:hint="default" w:ascii="Arial" w:hAnsi="Arial" w:eastAsia="宋体" w:cs="Arial"/>
          <w:b/>
          <w:color w:val="000000"/>
          <w:sz w:val="24"/>
          <w:szCs w:val="24"/>
          <w:lang w:val="en-GB"/>
        </w:rPr>
        <w:t>（</w:t>
      </w:r>
      <w:r>
        <w:rPr>
          <w:rFonts w:hint="default" w:ascii="Arial" w:hAnsi="Arial" w:eastAsia="宋体" w:cs="Arial"/>
          <w:b/>
          <w:color w:val="000000"/>
          <w:sz w:val="24"/>
          <w:szCs w:val="24"/>
        </w:rPr>
        <w:t>5</w:t>
      </w:r>
      <w:r>
        <w:rPr>
          <w:rFonts w:hint="default" w:ascii="Arial" w:hAnsi="Arial" w:eastAsia="宋体" w:cs="Arial"/>
          <w:b/>
          <w:color w:val="000000"/>
          <w:sz w:val="24"/>
          <w:szCs w:val="24"/>
          <w:lang w:val="en-GB"/>
        </w:rPr>
        <w:t>）废水排放对周围环境的影响</w:t>
      </w:r>
    </w:p>
    <w:p w14:paraId="0EEFE153">
      <w:pPr>
        <w:pStyle w:val="52"/>
        <w:spacing w:line="360" w:lineRule="auto"/>
        <w:ind w:firstLine="480" w:firstLineChars="200"/>
        <w:rPr>
          <w:rFonts w:hint="default" w:ascii="Arial" w:hAnsi="Arial" w:eastAsia="宋体" w:cs="Arial"/>
          <w:bCs/>
          <w:color w:val="000000"/>
          <w:sz w:val="24"/>
          <w:szCs w:val="24"/>
          <w:lang w:val="en-GB"/>
        </w:rPr>
      </w:pPr>
      <w:r>
        <w:rPr>
          <w:rFonts w:hint="default" w:ascii="Arial" w:hAnsi="Arial" w:eastAsia="宋体" w:cs="Arial"/>
          <w:bCs/>
          <w:color w:val="000000"/>
          <w:sz w:val="24"/>
          <w:szCs w:val="24"/>
          <w:lang w:val="en-GB"/>
        </w:rPr>
        <w:t>项目废水经处理达标后排入污水管网，送嘉兴市联合污水处理厂达标处理后排入杭州湾，废水不排入项目周围水体。因此，在正常生产及雨污分流情况下，项目废水纳管排放对项目周围水环境基本无影响。</w:t>
      </w:r>
    </w:p>
    <w:p w14:paraId="7CC62538">
      <w:pPr>
        <w:pStyle w:val="85"/>
        <w:numPr>
          <w:ilvl w:val="3"/>
          <w:numId w:val="0"/>
        </w:numPr>
        <w:tabs>
          <w:tab w:val="left" w:pos="0"/>
        </w:tabs>
        <w:rPr>
          <w:rFonts w:hint="default" w:ascii="Arial" w:hAnsi="Arial" w:cs="Arial"/>
          <w:color w:val="000000"/>
        </w:rPr>
      </w:pPr>
      <w:r>
        <w:rPr>
          <w:rFonts w:hint="default" w:ascii="Arial" w:hAnsi="Arial" w:cs="Arial"/>
          <w:color w:val="000000"/>
        </w:rPr>
        <w:t>4.2.2.3废水监测计划</w:t>
      </w:r>
    </w:p>
    <w:p w14:paraId="5882E22E">
      <w:pPr>
        <w:pStyle w:val="78"/>
        <w:bidi w:val="0"/>
        <w:rPr>
          <w:rFonts w:hint="default" w:ascii="Arial" w:hAnsi="Arial" w:cs="Arial"/>
          <w:color w:val="000000"/>
        </w:rPr>
      </w:pPr>
      <w:r>
        <w:rPr>
          <w:rFonts w:hint="default" w:ascii="Arial" w:hAnsi="Arial" w:cs="Arial"/>
          <w:color w:val="000000"/>
        </w:rPr>
        <w:t>废水监测计划</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67"/>
        <w:gridCol w:w="1433"/>
        <w:gridCol w:w="1000"/>
        <w:gridCol w:w="4240"/>
      </w:tblGrid>
      <w:tr w14:paraId="306B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6" w:type="dxa"/>
            <w:tcBorders>
              <w:tl2br w:val="nil"/>
            </w:tcBorders>
            <w:shd w:val="clear" w:color="auto" w:fill="FFFFFF"/>
            <w:noWrap w:val="0"/>
            <w:vAlign w:val="center"/>
          </w:tcPr>
          <w:p w14:paraId="10F28443">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项目</w:t>
            </w:r>
          </w:p>
        </w:tc>
        <w:tc>
          <w:tcPr>
            <w:tcW w:w="767" w:type="dxa"/>
            <w:shd w:val="clear" w:color="auto" w:fill="FFFFFF"/>
            <w:noWrap w:val="0"/>
            <w:vAlign w:val="center"/>
          </w:tcPr>
          <w:p w14:paraId="01CCC262">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监测点位</w:t>
            </w:r>
          </w:p>
        </w:tc>
        <w:tc>
          <w:tcPr>
            <w:tcW w:w="1433" w:type="dxa"/>
            <w:shd w:val="clear" w:color="auto" w:fill="FFFFFF"/>
            <w:noWrap w:val="0"/>
            <w:vAlign w:val="center"/>
          </w:tcPr>
          <w:p w14:paraId="770FDC24">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监测指标</w:t>
            </w:r>
          </w:p>
        </w:tc>
        <w:tc>
          <w:tcPr>
            <w:tcW w:w="1000" w:type="dxa"/>
            <w:shd w:val="clear" w:color="auto" w:fill="FFFFFF"/>
            <w:noWrap w:val="0"/>
            <w:vAlign w:val="center"/>
          </w:tcPr>
          <w:p w14:paraId="24CB4FF4">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监测频次</w:t>
            </w:r>
          </w:p>
        </w:tc>
        <w:tc>
          <w:tcPr>
            <w:tcW w:w="4240" w:type="dxa"/>
            <w:shd w:val="clear" w:color="auto" w:fill="FFFFFF"/>
            <w:noWrap w:val="0"/>
            <w:vAlign w:val="center"/>
          </w:tcPr>
          <w:p w14:paraId="41D625E4">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执行排放标准</w:t>
            </w:r>
          </w:p>
        </w:tc>
      </w:tr>
      <w:tr w14:paraId="00B8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6" w:type="dxa"/>
            <w:shd w:val="clear" w:color="auto" w:fill="FFFFFF"/>
            <w:noWrap w:val="0"/>
            <w:vAlign w:val="center"/>
          </w:tcPr>
          <w:p w14:paraId="2167FA1C">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废水</w:t>
            </w:r>
          </w:p>
        </w:tc>
        <w:tc>
          <w:tcPr>
            <w:tcW w:w="767" w:type="dxa"/>
            <w:shd w:val="clear" w:color="auto" w:fill="FFFFFF"/>
            <w:noWrap w:val="0"/>
            <w:vAlign w:val="center"/>
          </w:tcPr>
          <w:p w14:paraId="5147F5EF">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污水总排口</w:t>
            </w:r>
          </w:p>
        </w:tc>
        <w:tc>
          <w:tcPr>
            <w:tcW w:w="1433" w:type="dxa"/>
            <w:shd w:val="clear" w:color="auto" w:fill="FFFFFF"/>
            <w:noWrap w:val="0"/>
            <w:vAlign w:val="center"/>
          </w:tcPr>
          <w:p w14:paraId="408265BF">
            <w:pPr>
              <w:spacing w:line="280" w:lineRule="exact"/>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rPr>
              <w:t>pH、化学需氧量、氨氮、五日生化需氧量</w:t>
            </w:r>
          </w:p>
        </w:tc>
        <w:tc>
          <w:tcPr>
            <w:tcW w:w="1000" w:type="dxa"/>
            <w:shd w:val="clear" w:color="auto" w:fill="FFFFFF"/>
            <w:noWrap w:val="0"/>
            <w:vAlign w:val="center"/>
          </w:tcPr>
          <w:p w14:paraId="16AC08DC">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1次/半年</w:t>
            </w:r>
          </w:p>
        </w:tc>
        <w:tc>
          <w:tcPr>
            <w:tcW w:w="4240" w:type="dxa"/>
            <w:shd w:val="clear" w:color="auto" w:fill="FFFFFF"/>
            <w:noWrap w:val="0"/>
            <w:vAlign w:val="center"/>
          </w:tcPr>
          <w:p w14:paraId="3747837F">
            <w:pPr>
              <w:spacing w:line="280" w:lineRule="exact"/>
              <w:jc w:val="center"/>
              <w:rPr>
                <w:rFonts w:hint="default" w:ascii="Arial" w:hAnsi="Arial" w:eastAsia="宋体" w:cs="Arial"/>
                <w:b w:val="0"/>
                <w:color w:val="000000"/>
                <w:szCs w:val="21"/>
                <w:lang w:eastAsia="zh-CN"/>
              </w:rPr>
            </w:pPr>
            <w:r>
              <w:rPr>
                <w:rFonts w:hint="default" w:ascii="Arial" w:hAnsi="Arial" w:eastAsia="宋体" w:cs="Arial"/>
                <w:b w:val="0"/>
                <w:color w:val="000000"/>
                <w:szCs w:val="21"/>
              </w:rPr>
              <w:t>执行《污水综合排放标准》（GB8978—96）三级标准、《工业企业废水氮、磷污染物间接排放限值》（DB3/887—13）</w:t>
            </w:r>
            <w:r>
              <w:rPr>
                <w:rFonts w:hint="default" w:ascii="Arial" w:hAnsi="Arial" w:eastAsia="宋体" w:cs="Arial"/>
                <w:b w:val="0"/>
                <w:color w:val="000000"/>
                <w:szCs w:val="21"/>
                <w:lang w:eastAsia="zh-CN"/>
              </w:rPr>
              <w:t>、《污水排入城镇下水道水质标准》（GB/T31962-2015）中 B 级标准限值）</w:t>
            </w:r>
          </w:p>
        </w:tc>
      </w:tr>
    </w:tbl>
    <w:p w14:paraId="39EA4053">
      <w:pPr>
        <w:pStyle w:val="56"/>
        <w:ind w:left="0" w:leftChars="0" w:firstLine="0" w:firstLineChars="0"/>
        <w:rPr>
          <w:rFonts w:hint="default" w:ascii="Arial" w:hAnsi="Arial" w:cs="Arial"/>
          <w:color w:val="000000"/>
        </w:rPr>
        <w:sectPr>
          <w:headerReference r:id="rId28"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5ACCC014">
      <w:pPr>
        <w:pStyle w:val="76"/>
        <w:pageBreakBefore w:val="0"/>
        <w:widowControl w:val="0"/>
        <w:kinsoku/>
        <w:wordWrap/>
        <w:overflowPunct/>
        <w:topLinePunct w:val="0"/>
        <w:autoSpaceDE/>
        <w:autoSpaceDN/>
        <w:bidi w:val="0"/>
        <w:ind w:left="825" w:leftChars="50"/>
        <w:textAlignment w:val="auto"/>
        <w:rPr>
          <w:rFonts w:hint="default" w:ascii="Arial" w:hAnsi="Arial" w:cs="Arial"/>
          <w:color w:val="000000"/>
        </w:rPr>
      </w:pPr>
      <w:r>
        <w:rPr>
          <w:rFonts w:hint="default" w:ascii="Arial" w:hAnsi="Arial" w:cs="Arial"/>
          <w:color w:val="000000"/>
        </w:rPr>
        <w:t>噪声环境影响和保护措施</w:t>
      </w:r>
    </w:p>
    <w:p w14:paraId="4AC029D0">
      <w:pPr>
        <w:pStyle w:val="85"/>
        <w:pageBreakBefore w:val="0"/>
        <w:widowControl w:val="0"/>
        <w:kinsoku/>
        <w:wordWrap/>
        <w:overflowPunct/>
        <w:topLinePunct w:val="0"/>
        <w:autoSpaceDE/>
        <w:autoSpaceDN/>
        <w:bidi w:val="0"/>
        <w:ind w:left="303" w:leftChars="50"/>
        <w:textAlignment w:val="auto"/>
        <w:rPr>
          <w:rFonts w:hint="default" w:ascii="Arial" w:hAnsi="Arial" w:cs="Arial"/>
          <w:color w:val="000000"/>
        </w:rPr>
      </w:pPr>
      <w:r>
        <w:rPr>
          <w:rFonts w:hint="default" w:ascii="Arial" w:hAnsi="Arial" w:cs="Arial"/>
          <w:color w:val="000000"/>
        </w:rPr>
        <w:t>噪声源强</w:t>
      </w:r>
    </w:p>
    <w:p w14:paraId="12D7A6FE">
      <w:pPr>
        <w:pStyle w:val="52"/>
        <w:pageBreakBefore w:val="0"/>
        <w:widowControl w:val="0"/>
        <w:kinsoku/>
        <w:wordWrap/>
        <w:overflowPunct/>
        <w:topLinePunct w:val="0"/>
        <w:autoSpaceDE/>
        <w:autoSpaceDN/>
        <w:bidi w:val="0"/>
        <w:adjustRightInd w:val="0"/>
        <w:snapToGrid w:val="0"/>
        <w:spacing w:line="360" w:lineRule="auto"/>
        <w:ind w:left="105" w:leftChars="50" w:firstLine="480" w:firstLineChars="200"/>
        <w:textAlignment w:val="auto"/>
        <w:rPr>
          <w:rFonts w:hint="default" w:ascii="Arial" w:hAnsi="Arial" w:eastAsia="宋体" w:cs="Arial"/>
          <w:bCs/>
          <w:color w:val="000000"/>
          <w:sz w:val="24"/>
          <w:szCs w:val="24"/>
          <w:lang w:val="en-GB"/>
        </w:rPr>
      </w:pPr>
      <w:r>
        <w:rPr>
          <w:rFonts w:hint="default" w:ascii="Arial" w:hAnsi="Arial" w:eastAsia="宋体" w:cs="Arial"/>
          <w:bCs/>
          <w:color w:val="000000"/>
          <w:sz w:val="24"/>
          <w:szCs w:val="24"/>
          <w:lang w:val="en-GB"/>
        </w:rPr>
        <w:t>本项目主要噪声源来自各类生产设备产生的运转噪声，根据对同类型生产设备的类比调查，项目噪声污染源强核算结果及相关参数见表4-</w:t>
      </w:r>
      <w:r>
        <w:rPr>
          <w:rFonts w:hint="eastAsia" w:ascii="Arial" w:hAnsi="Arial" w:eastAsia="宋体" w:cs="Arial"/>
          <w:bCs/>
          <w:color w:val="000000"/>
          <w:sz w:val="24"/>
          <w:szCs w:val="24"/>
          <w:lang w:val="en-US" w:eastAsia="zh-CN"/>
        </w:rPr>
        <w:t>24</w:t>
      </w:r>
      <w:r>
        <w:rPr>
          <w:rFonts w:hint="default" w:ascii="Arial" w:hAnsi="Arial" w:eastAsia="宋体" w:cs="Arial"/>
          <w:bCs/>
          <w:color w:val="000000"/>
          <w:sz w:val="24"/>
          <w:szCs w:val="24"/>
          <w:lang w:val="en-GB"/>
        </w:rPr>
        <w:t>。</w:t>
      </w:r>
    </w:p>
    <w:p w14:paraId="00CD7613">
      <w:pPr>
        <w:pStyle w:val="78"/>
        <w:bidi w:val="0"/>
        <w:rPr>
          <w:rFonts w:hint="default" w:ascii="Arial" w:hAnsi="Arial" w:cs="Arial"/>
          <w:color w:val="000000"/>
        </w:rPr>
      </w:pPr>
      <w:r>
        <w:rPr>
          <w:rFonts w:hint="default" w:ascii="Arial" w:hAnsi="Arial" w:cs="Arial"/>
          <w:color w:val="000000"/>
          <w:lang w:val="en-US" w:eastAsia="zh-CN"/>
        </w:rPr>
        <w:t xml:space="preserve"> </w:t>
      </w:r>
      <w:r>
        <w:rPr>
          <w:rFonts w:hint="default" w:ascii="Arial" w:hAnsi="Arial" w:cs="Arial"/>
          <w:color w:val="000000"/>
        </w:rPr>
        <w:t>项目噪声污染源强核算结果及相关参数一览表</w:t>
      </w:r>
    </w:p>
    <w:tbl>
      <w:tblPr>
        <w:tblStyle w:val="29"/>
        <w:tblW w:w="49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48"/>
        <w:gridCol w:w="1174"/>
        <w:gridCol w:w="891"/>
        <w:gridCol w:w="1091"/>
        <w:gridCol w:w="610"/>
        <w:gridCol w:w="635"/>
        <w:gridCol w:w="180"/>
        <w:gridCol w:w="766"/>
        <w:gridCol w:w="555"/>
        <w:gridCol w:w="1206"/>
        <w:gridCol w:w="1146"/>
        <w:gridCol w:w="772"/>
        <w:gridCol w:w="1751"/>
        <w:gridCol w:w="808"/>
        <w:gridCol w:w="858"/>
      </w:tblGrid>
      <w:tr w14:paraId="34FBB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3891" w:type="dxa"/>
            <w:gridSpan w:val="15"/>
            <w:tcBorders>
              <w:top w:val="single" w:color="auto" w:sz="6" w:space="0"/>
              <w:left w:val="single" w:color="auto" w:sz="6" w:space="0"/>
              <w:bottom w:val="single" w:color="auto" w:sz="6" w:space="0"/>
              <w:right w:val="single" w:color="auto" w:sz="6" w:space="0"/>
            </w:tcBorders>
            <w:noWrap/>
            <w:vAlign w:val="center"/>
          </w:tcPr>
          <w:p w14:paraId="5162B2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b/>
                <w:bCs/>
                <w:i w:val="0"/>
                <w:iCs w:val="0"/>
                <w:color w:val="000000"/>
                <w:kern w:val="0"/>
                <w:sz w:val="18"/>
                <w:szCs w:val="18"/>
                <w:u w:val="none"/>
                <w:lang w:val="en-US" w:eastAsia="zh-CN" w:bidi="ar"/>
              </w:rPr>
              <w:t>室外声源</w:t>
            </w:r>
          </w:p>
        </w:tc>
      </w:tr>
      <w:tr w14:paraId="42F64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1448" w:type="dxa"/>
            <w:vMerge w:val="restart"/>
            <w:tcBorders>
              <w:top w:val="single" w:color="auto" w:sz="6" w:space="0"/>
              <w:left w:val="single" w:color="auto" w:sz="6" w:space="0"/>
              <w:right w:val="single" w:color="auto" w:sz="6" w:space="0"/>
            </w:tcBorders>
            <w:noWrap/>
            <w:vAlign w:val="center"/>
          </w:tcPr>
          <w:p w14:paraId="1E6794B2">
            <w:pPr>
              <w:autoSpaceDE w:val="0"/>
              <w:autoSpaceDN w:val="0"/>
              <w:jc w:val="center"/>
              <w:rPr>
                <w:rFonts w:hint="default" w:ascii="Arial" w:hAnsi="Arial" w:eastAsia="宋体" w:cs="Arial"/>
                <w:color w:val="auto"/>
                <w:kern w:val="0"/>
                <w:sz w:val="18"/>
                <w:szCs w:val="18"/>
                <w:lang w:val="en-US" w:eastAsia="zh-CN" w:bidi="ar-SA"/>
              </w:rPr>
            </w:pPr>
            <w:r>
              <w:rPr>
                <w:rFonts w:hint="default" w:ascii="Arial" w:hAnsi="Arial" w:eastAsia="宋体" w:cs="Arial"/>
                <w:b/>
                <w:color w:val="auto"/>
                <w:kern w:val="0"/>
                <w:sz w:val="18"/>
                <w:szCs w:val="18"/>
                <w:lang w:eastAsia="en-US"/>
              </w:rPr>
              <w:t>声源名称</w:t>
            </w:r>
          </w:p>
        </w:tc>
        <w:tc>
          <w:tcPr>
            <w:tcW w:w="1174" w:type="dxa"/>
            <w:vMerge w:val="restart"/>
            <w:tcBorders>
              <w:top w:val="single" w:color="auto" w:sz="6" w:space="0"/>
              <w:left w:val="single" w:color="auto" w:sz="6" w:space="0"/>
              <w:right w:val="single" w:color="auto" w:sz="6" w:space="0"/>
            </w:tcBorders>
            <w:noWrap/>
            <w:vAlign w:val="center"/>
          </w:tcPr>
          <w:p w14:paraId="61DB891C">
            <w:pPr>
              <w:autoSpaceDE w:val="0"/>
              <w:autoSpaceDN w:val="0"/>
              <w:jc w:val="center"/>
              <w:rPr>
                <w:rFonts w:hint="default" w:ascii="Arial" w:hAnsi="Arial" w:eastAsia="宋体" w:cs="Arial"/>
                <w:color w:val="auto"/>
                <w:kern w:val="0"/>
                <w:sz w:val="18"/>
                <w:szCs w:val="18"/>
                <w:lang w:val="en-US" w:eastAsia="zh-CN" w:bidi="ar-SA"/>
              </w:rPr>
            </w:pPr>
            <w:r>
              <w:rPr>
                <w:rFonts w:hint="default" w:ascii="Arial" w:hAnsi="Arial" w:eastAsia="宋体" w:cs="Arial"/>
                <w:b/>
                <w:color w:val="auto"/>
                <w:kern w:val="0"/>
                <w:sz w:val="18"/>
                <w:szCs w:val="18"/>
                <w:lang w:eastAsia="en-US"/>
              </w:rPr>
              <w:t>型号</w:t>
            </w:r>
          </w:p>
        </w:tc>
        <w:tc>
          <w:tcPr>
            <w:tcW w:w="3227" w:type="dxa"/>
            <w:gridSpan w:val="4"/>
            <w:tcBorders>
              <w:top w:val="single" w:color="auto" w:sz="6" w:space="0"/>
              <w:left w:val="single" w:color="auto" w:sz="6" w:space="0"/>
              <w:bottom w:val="single" w:color="auto" w:sz="6" w:space="0"/>
              <w:right w:val="single" w:color="auto" w:sz="6" w:space="0"/>
            </w:tcBorders>
            <w:noWrap/>
            <w:vAlign w:val="center"/>
          </w:tcPr>
          <w:p w14:paraId="69E2A731">
            <w:pPr>
              <w:autoSpaceDE w:val="0"/>
              <w:autoSpaceDN w:val="0"/>
              <w:jc w:val="center"/>
              <w:rPr>
                <w:rFonts w:hint="default" w:ascii="Arial" w:hAnsi="Arial" w:eastAsia="宋体" w:cs="Arial"/>
                <w:color w:val="auto"/>
                <w:kern w:val="0"/>
                <w:sz w:val="18"/>
                <w:szCs w:val="18"/>
                <w:lang w:val="en-US" w:eastAsia="zh-CN" w:bidi="ar-SA"/>
              </w:rPr>
            </w:pPr>
            <w:r>
              <w:rPr>
                <w:rFonts w:hint="default" w:ascii="Arial" w:hAnsi="Arial" w:eastAsia="宋体" w:cs="Arial"/>
                <w:b/>
                <w:color w:val="auto"/>
                <w:kern w:val="0"/>
                <w:sz w:val="18"/>
                <w:szCs w:val="18"/>
                <w:lang w:eastAsia="en-US"/>
              </w:rPr>
              <w:t>空间相对位置/m</w:t>
            </w:r>
          </w:p>
        </w:tc>
        <w:tc>
          <w:tcPr>
            <w:tcW w:w="2707" w:type="dxa"/>
            <w:gridSpan w:val="4"/>
            <w:vMerge w:val="restart"/>
            <w:tcBorders>
              <w:top w:val="single" w:color="auto" w:sz="6" w:space="0"/>
              <w:left w:val="single" w:color="auto" w:sz="6" w:space="0"/>
              <w:right w:val="single" w:color="auto" w:sz="6" w:space="0"/>
            </w:tcBorders>
            <w:noWrap/>
            <w:vAlign w:val="center"/>
          </w:tcPr>
          <w:p w14:paraId="1891C6F8">
            <w:pPr>
              <w:autoSpaceDE w:val="0"/>
              <w:autoSpaceDN w:val="0"/>
              <w:jc w:val="center"/>
              <w:rPr>
                <w:rFonts w:hint="default" w:ascii="Arial" w:hAnsi="Arial" w:eastAsia="宋体" w:cs="Arial"/>
                <w:b/>
                <w:color w:val="auto"/>
                <w:kern w:val="0"/>
                <w:sz w:val="18"/>
                <w:szCs w:val="18"/>
              </w:rPr>
            </w:pPr>
            <w:r>
              <w:rPr>
                <w:rFonts w:hint="default" w:ascii="Arial" w:hAnsi="Arial" w:eastAsia="宋体" w:cs="Arial"/>
                <w:b/>
                <w:color w:val="auto"/>
                <w:kern w:val="0"/>
                <w:sz w:val="18"/>
                <w:szCs w:val="18"/>
              </w:rPr>
              <w:t>声源源强（任选一种）</w:t>
            </w:r>
          </w:p>
        </w:tc>
        <w:tc>
          <w:tcPr>
            <w:tcW w:w="3669" w:type="dxa"/>
            <w:gridSpan w:val="3"/>
            <w:vMerge w:val="restart"/>
            <w:tcBorders>
              <w:top w:val="single" w:color="auto" w:sz="6" w:space="0"/>
              <w:left w:val="single" w:color="auto" w:sz="6" w:space="0"/>
              <w:right w:val="single" w:color="auto" w:sz="6" w:space="0"/>
            </w:tcBorders>
            <w:noWrap/>
            <w:vAlign w:val="center"/>
          </w:tcPr>
          <w:p w14:paraId="159CC9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b/>
                <w:color w:val="auto"/>
                <w:kern w:val="0"/>
                <w:sz w:val="18"/>
                <w:szCs w:val="18"/>
              </w:rPr>
              <w:t>声源控制措施</w:t>
            </w:r>
          </w:p>
        </w:tc>
        <w:tc>
          <w:tcPr>
            <w:tcW w:w="1666" w:type="dxa"/>
            <w:gridSpan w:val="2"/>
            <w:vMerge w:val="restart"/>
            <w:tcBorders>
              <w:top w:val="single" w:color="auto" w:sz="6" w:space="0"/>
              <w:left w:val="single" w:color="auto" w:sz="6" w:space="0"/>
              <w:right w:val="single" w:color="auto" w:sz="6" w:space="0"/>
            </w:tcBorders>
            <w:noWrap/>
            <w:vAlign w:val="center"/>
          </w:tcPr>
          <w:p w14:paraId="554A08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b/>
                <w:color w:val="auto"/>
                <w:kern w:val="0"/>
                <w:sz w:val="18"/>
                <w:szCs w:val="18"/>
              </w:rPr>
              <w:t>运行时段</w:t>
            </w:r>
          </w:p>
        </w:tc>
      </w:tr>
      <w:tr w14:paraId="4EB5D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1448" w:type="dxa"/>
            <w:vMerge w:val="continue"/>
            <w:tcBorders>
              <w:left w:val="single" w:color="auto" w:sz="6" w:space="0"/>
              <w:bottom w:val="single" w:color="auto" w:sz="6" w:space="0"/>
              <w:right w:val="single" w:color="auto" w:sz="6" w:space="0"/>
            </w:tcBorders>
            <w:noWrap/>
            <w:vAlign w:val="center"/>
          </w:tcPr>
          <w:p w14:paraId="68007FC2">
            <w:pPr>
              <w:autoSpaceDE w:val="0"/>
              <w:autoSpaceDN w:val="0"/>
              <w:jc w:val="center"/>
              <w:rPr>
                <w:rFonts w:hint="default" w:ascii="Arial" w:hAnsi="Arial" w:eastAsia="宋体" w:cs="Arial"/>
                <w:b/>
                <w:color w:val="auto"/>
                <w:kern w:val="0"/>
                <w:sz w:val="18"/>
                <w:szCs w:val="18"/>
                <w:lang w:eastAsia="en-US"/>
              </w:rPr>
            </w:pPr>
          </w:p>
        </w:tc>
        <w:tc>
          <w:tcPr>
            <w:tcW w:w="1174" w:type="dxa"/>
            <w:vMerge w:val="continue"/>
            <w:tcBorders>
              <w:left w:val="single" w:color="auto" w:sz="6" w:space="0"/>
              <w:bottom w:val="single" w:color="auto" w:sz="6" w:space="0"/>
              <w:right w:val="single" w:color="auto" w:sz="6" w:space="0"/>
            </w:tcBorders>
            <w:noWrap/>
            <w:vAlign w:val="center"/>
          </w:tcPr>
          <w:p w14:paraId="6ED28257">
            <w:pPr>
              <w:autoSpaceDE w:val="0"/>
              <w:autoSpaceDN w:val="0"/>
              <w:jc w:val="center"/>
              <w:rPr>
                <w:rFonts w:hint="default" w:ascii="Arial" w:hAnsi="Arial" w:eastAsia="宋体" w:cs="Arial"/>
                <w:b/>
                <w:color w:val="auto"/>
                <w:kern w:val="0"/>
                <w:sz w:val="18"/>
                <w:szCs w:val="18"/>
                <w:lang w:eastAsia="en-US"/>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58B06BE2">
            <w:pPr>
              <w:autoSpaceDE w:val="0"/>
              <w:autoSpaceDN w:val="0"/>
              <w:jc w:val="center"/>
              <w:rPr>
                <w:rFonts w:hint="default" w:ascii="Arial" w:hAnsi="Arial" w:eastAsia="宋体" w:cs="Arial"/>
                <w:b/>
                <w:color w:val="auto"/>
                <w:kern w:val="0"/>
                <w:sz w:val="18"/>
                <w:szCs w:val="18"/>
                <w:lang w:val="en-US" w:eastAsia="zh-CN"/>
              </w:rPr>
            </w:pPr>
            <w:r>
              <w:rPr>
                <w:rFonts w:hint="default" w:ascii="Arial" w:hAnsi="Arial" w:eastAsia="宋体" w:cs="Arial"/>
                <w:b/>
                <w:color w:val="auto"/>
                <w:kern w:val="0"/>
                <w:sz w:val="18"/>
                <w:szCs w:val="18"/>
                <w:lang w:val="en-US" w:eastAsia="zh-CN"/>
              </w:rPr>
              <w:t>X</w:t>
            </w:r>
          </w:p>
        </w:tc>
        <w:tc>
          <w:tcPr>
            <w:tcW w:w="1091" w:type="dxa"/>
            <w:tcBorders>
              <w:top w:val="single" w:color="auto" w:sz="6" w:space="0"/>
              <w:left w:val="single" w:color="auto" w:sz="6" w:space="0"/>
              <w:bottom w:val="single" w:color="auto" w:sz="6" w:space="0"/>
              <w:right w:val="single" w:color="auto" w:sz="6" w:space="0"/>
            </w:tcBorders>
            <w:noWrap/>
            <w:vAlign w:val="center"/>
          </w:tcPr>
          <w:p w14:paraId="097F33C0">
            <w:pPr>
              <w:autoSpaceDE w:val="0"/>
              <w:autoSpaceDN w:val="0"/>
              <w:jc w:val="center"/>
              <w:rPr>
                <w:rFonts w:hint="default" w:ascii="Arial" w:hAnsi="Arial" w:eastAsia="宋体" w:cs="Arial"/>
                <w:b/>
                <w:color w:val="auto"/>
                <w:kern w:val="0"/>
                <w:sz w:val="18"/>
                <w:szCs w:val="18"/>
                <w:lang w:val="en-US" w:eastAsia="zh-CN"/>
              </w:rPr>
            </w:pPr>
            <w:r>
              <w:rPr>
                <w:rFonts w:hint="default" w:ascii="Arial" w:hAnsi="Arial" w:eastAsia="宋体" w:cs="Arial"/>
                <w:b/>
                <w:color w:val="auto"/>
                <w:kern w:val="0"/>
                <w:sz w:val="18"/>
                <w:szCs w:val="18"/>
                <w:lang w:val="en-US" w:eastAsia="zh-CN"/>
              </w:rPr>
              <w:t>Y</w:t>
            </w:r>
          </w:p>
        </w:tc>
        <w:tc>
          <w:tcPr>
            <w:tcW w:w="1245" w:type="dxa"/>
            <w:gridSpan w:val="2"/>
            <w:tcBorders>
              <w:top w:val="single" w:color="auto" w:sz="6" w:space="0"/>
              <w:left w:val="single" w:color="auto" w:sz="6" w:space="0"/>
              <w:bottom w:val="single" w:color="auto" w:sz="6" w:space="0"/>
              <w:right w:val="single" w:color="auto" w:sz="6" w:space="0"/>
            </w:tcBorders>
            <w:noWrap/>
            <w:vAlign w:val="center"/>
          </w:tcPr>
          <w:p w14:paraId="2A4E88B0">
            <w:pPr>
              <w:autoSpaceDE w:val="0"/>
              <w:autoSpaceDN w:val="0"/>
              <w:jc w:val="center"/>
              <w:rPr>
                <w:rFonts w:hint="default" w:ascii="Arial" w:hAnsi="Arial" w:eastAsia="宋体" w:cs="Arial"/>
                <w:b/>
                <w:color w:val="auto"/>
                <w:kern w:val="0"/>
                <w:sz w:val="18"/>
                <w:szCs w:val="18"/>
                <w:lang w:val="en-US" w:eastAsia="zh-CN"/>
              </w:rPr>
            </w:pPr>
            <w:r>
              <w:rPr>
                <w:rFonts w:hint="default" w:ascii="Arial" w:hAnsi="Arial" w:eastAsia="宋体" w:cs="Arial"/>
                <w:b/>
                <w:color w:val="auto"/>
                <w:kern w:val="0"/>
                <w:sz w:val="18"/>
                <w:szCs w:val="18"/>
                <w:lang w:val="en-US" w:eastAsia="zh-CN"/>
              </w:rPr>
              <w:t>Z</w:t>
            </w:r>
          </w:p>
        </w:tc>
        <w:tc>
          <w:tcPr>
            <w:tcW w:w="2707" w:type="dxa"/>
            <w:gridSpan w:val="4"/>
            <w:vMerge w:val="continue"/>
            <w:tcBorders>
              <w:left w:val="single" w:color="auto" w:sz="6" w:space="0"/>
              <w:bottom w:val="single" w:color="auto" w:sz="6" w:space="0"/>
              <w:right w:val="single" w:color="auto" w:sz="6" w:space="0"/>
            </w:tcBorders>
            <w:noWrap/>
            <w:vAlign w:val="center"/>
          </w:tcPr>
          <w:p w14:paraId="614A1F53">
            <w:pPr>
              <w:autoSpaceDE w:val="0"/>
              <w:autoSpaceDN w:val="0"/>
              <w:jc w:val="center"/>
              <w:rPr>
                <w:rFonts w:hint="default" w:ascii="Arial" w:hAnsi="Arial" w:eastAsia="宋体" w:cs="Arial"/>
                <w:b/>
                <w:color w:val="auto"/>
                <w:kern w:val="0"/>
                <w:sz w:val="18"/>
                <w:szCs w:val="18"/>
              </w:rPr>
            </w:pPr>
          </w:p>
        </w:tc>
        <w:tc>
          <w:tcPr>
            <w:tcW w:w="3669" w:type="dxa"/>
            <w:gridSpan w:val="3"/>
            <w:vMerge w:val="continue"/>
            <w:tcBorders>
              <w:left w:val="single" w:color="auto" w:sz="6" w:space="0"/>
              <w:bottom w:val="single" w:color="auto" w:sz="6" w:space="0"/>
              <w:right w:val="single" w:color="auto" w:sz="6" w:space="0"/>
            </w:tcBorders>
            <w:noWrap/>
            <w:vAlign w:val="center"/>
          </w:tcPr>
          <w:p w14:paraId="35B3B7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b/>
                <w:color w:val="auto"/>
                <w:kern w:val="0"/>
                <w:sz w:val="18"/>
                <w:szCs w:val="18"/>
              </w:rPr>
            </w:pPr>
          </w:p>
        </w:tc>
        <w:tc>
          <w:tcPr>
            <w:tcW w:w="1666" w:type="dxa"/>
            <w:gridSpan w:val="2"/>
            <w:vMerge w:val="continue"/>
            <w:tcBorders>
              <w:left w:val="single" w:color="auto" w:sz="6" w:space="0"/>
              <w:bottom w:val="single" w:color="auto" w:sz="6" w:space="0"/>
              <w:right w:val="single" w:color="auto" w:sz="6" w:space="0"/>
            </w:tcBorders>
            <w:noWrap/>
            <w:vAlign w:val="center"/>
          </w:tcPr>
          <w:p w14:paraId="002D51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b/>
                <w:color w:val="auto"/>
                <w:kern w:val="0"/>
                <w:sz w:val="18"/>
                <w:szCs w:val="18"/>
              </w:rPr>
            </w:pPr>
          </w:p>
        </w:tc>
      </w:tr>
      <w:tr w14:paraId="4DA87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1448"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47361A5">
            <w:pPr>
              <w:contextualSpacing/>
              <w:jc w:val="center"/>
              <w:rPr>
                <w:rFonts w:hint="default" w:ascii="Arial" w:hAnsi="Arial" w:eastAsia="宋体" w:cs="Arial"/>
                <w:b w:val="0"/>
                <w:color w:val="000000"/>
                <w:kern w:val="2"/>
                <w:sz w:val="18"/>
                <w:szCs w:val="18"/>
                <w:lang w:val="en-US" w:eastAsia="zh-CN" w:bidi="ar-SA"/>
              </w:rPr>
            </w:pPr>
            <w:r>
              <w:rPr>
                <w:rFonts w:hint="default" w:ascii="Arial" w:hAnsi="Arial" w:eastAsia="宋体" w:cs="Arial"/>
                <w:b w:val="0"/>
                <w:color w:val="000000"/>
                <w:sz w:val="18"/>
                <w:szCs w:val="18"/>
              </w:rPr>
              <w:t>粉尘处理风机</w:t>
            </w:r>
          </w:p>
        </w:tc>
        <w:tc>
          <w:tcPr>
            <w:tcW w:w="1174" w:type="dxa"/>
            <w:tcBorders>
              <w:top w:val="single" w:color="auto" w:sz="6" w:space="0"/>
              <w:left w:val="single" w:color="auto" w:sz="6" w:space="0"/>
              <w:bottom w:val="single" w:color="auto" w:sz="6" w:space="0"/>
              <w:right w:val="single" w:color="auto" w:sz="6" w:space="0"/>
            </w:tcBorders>
            <w:noWrap/>
            <w:vAlign w:val="center"/>
          </w:tcPr>
          <w:p w14:paraId="6E488E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w:t>
            </w:r>
          </w:p>
        </w:tc>
        <w:tc>
          <w:tcPr>
            <w:tcW w:w="891" w:type="dxa"/>
            <w:tcBorders>
              <w:top w:val="single" w:color="auto" w:sz="6" w:space="0"/>
              <w:left w:val="single" w:color="auto" w:sz="6" w:space="0"/>
              <w:bottom w:val="single" w:color="auto" w:sz="6" w:space="0"/>
              <w:right w:val="single" w:color="auto" w:sz="6" w:space="0"/>
            </w:tcBorders>
            <w:noWrap/>
            <w:vAlign w:val="center"/>
          </w:tcPr>
          <w:p w14:paraId="66CC8B2E">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sz w:val="18"/>
                <w:szCs w:val="18"/>
              </w:rPr>
              <w:t>10.19</w:t>
            </w:r>
          </w:p>
        </w:tc>
        <w:tc>
          <w:tcPr>
            <w:tcW w:w="1091" w:type="dxa"/>
            <w:tcBorders>
              <w:top w:val="single" w:color="auto" w:sz="6" w:space="0"/>
              <w:left w:val="single" w:color="auto" w:sz="6" w:space="0"/>
              <w:bottom w:val="single" w:color="auto" w:sz="6" w:space="0"/>
              <w:right w:val="single" w:color="auto" w:sz="6" w:space="0"/>
            </w:tcBorders>
            <w:noWrap/>
            <w:vAlign w:val="center"/>
          </w:tcPr>
          <w:p w14:paraId="04D45935">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sz w:val="18"/>
                <w:szCs w:val="18"/>
              </w:rPr>
              <w:t>61.03</w:t>
            </w:r>
          </w:p>
        </w:tc>
        <w:tc>
          <w:tcPr>
            <w:tcW w:w="1245" w:type="dxa"/>
            <w:gridSpan w:val="2"/>
            <w:tcBorders>
              <w:top w:val="single" w:color="auto" w:sz="6" w:space="0"/>
              <w:left w:val="single" w:color="auto" w:sz="6" w:space="0"/>
              <w:bottom w:val="single" w:color="auto" w:sz="6" w:space="0"/>
              <w:right w:val="single" w:color="auto" w:sz="6" w:space="0"/>
            </w:tcBorders>
            <w:noWrap/>
            <w:vAlign w:val="center"/>
          </w:tcPr>
          <w:p w14:paraId="5845C727">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sz w:val="18"/>
                <w:szCs w:val="18"/>
              </w:rPr>
              <w:t>20</w:t>
            </w:r>
          </w:p>
        </w:tc>
        <w:tc>
          <w:tcPr>
            <w:tcW w:w="2707" w:type="dxa"/>
            <w:gridSpan w:val="4"/>
            <w:tcBorders>
              <w:top w:val="single" w:color="auto" w:sz="6" w:space="0"/>
              <w:left w:val="single" w:color="auto" w:sz="6" w:space="0"/>
              <w:bottom w:val="single" w:color="auto" w:sz="6" w:space="0"/>
              <w:right w:val="single" w:color="auto" w:sz="6" w:space="0"/>
            </w:tcBorders>
            <w:noWrap/>
            <w:vAlign w:val="center"/>
          </w:tcPr>
          <w:p w14:paraId="6E4063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color w:val="auto"/>
                <w:sz w:val="18"/>
                <w:szCs w:val="18"/>
              </w:rPr>
            </w:pPr>
            <w:r>
              <w:rPr>
                <w:rFonts w:hint="default" w:ascii="Arial" w:hAnsi="Arial" w:eastAsia="宋体" w:cs="Arial"/>
                <w:color w:val="auto"/>
                <w:sz w:val="18"/>
                <w:szCs w:val="18"/>
              </w:rPr>
              <w:t>75~90/1</w:t>
            </w:r>
          </w:p>
        </w:tc>
        <w:tc>
          <w:tcPr>
            <w:tcW w:w="3669" w:type="dxa"/>
            <w:gridSpan w:val="3"/>
            <w:tcBorders>
              <w:top w:val="single" w:color="auto" w:sz="6" w:space="0"/>
              <w:left w:val="single" w:color="auto" w:sz="6" w:space="0"/>
              <w:bottom w:val="single" w:color="auto" w:sz="6" w:space="0"/>
              <w:right w:val="single" w:color="auto" w:sz="6" w:space="0"/>
            </w:tcBorders>
            <w:noWrap/>
            <w:vAlign w:val="center"/>
          </w:tcPr>
          <w:p w14:paraId="32D34941">
            <w:pPr>
              <w:autoSpaceDE w:val="0"/>
              <w:autoSpaceDN w:val="0"/>
              <w:jc w:val="center"/>
              <w:rPr>
                <w:rFonts w:hint="default" w:ascii="Arial" w:hAnsi="Arial" w:eastAsia="宋体" w:cs="Arial"/>
                <w:color w:val="auto"/>
                <w:kern w:val="0"/>
                <w:sz w:val="18"/>
                <w:szCs w:val="18"/>
              </w:rPr>
            </w:pPr>
            <w:r>
              <w:rPr>
                <w:rFonts w:hint="default" w:ascii="Arial" w:hAnsi="Arial" w:eastAsia="宋体" w:cs="Arial"/>
                <w:color w:val="auto"/>
                <w:kern w:val="0"/>
                <w:sz w:val="18"/>
                <w:szCs w:val="18"/>
              </w:rPr>
              <w:t>基础减震</w:t>
            </w:r>
            <w:r>
              <w:rPr>
                <w:rFonts w:hint="default" w:ascii="Arial" w:hAnsi="Arial" w:eastAsia="宋体" w:cs="Arial"/>
                <w:color w:val="auto"/>
                <w:kern w:val="0"/>
                <w:sz w:val="18"/>
                <w:szCs w:val="18"/>
                <w:lang w:val="en-US" w:eastAsia="zh-CN"/>
              </w:rPr>
              <w:t>/隔声罩</w:t>
            </w:r>
          </w:p>
        </w:tc>
        <w:tc>
          <w:tcPr>
            <w:tcW w:w="1666" w:type="dxa"/>
            <w:gridSpan w:val="2"/>
            <w:tcBorders>
              <w:top w:val="single" w:color="auto" w:sz="6" w:space="0"/>
              <w:left w:val="single" w:color="auto" w:sz="6" w:space="0"/>
              <w:bottom w:val="single" w:color="auto" w:sz="6" w:space="0"/>
              <w:right w:val="single" w:color="auto" w:sz="6" w:space="0"/>
            </w:tcBorders>
            <w:noWrap/>
            <w:vAlign w:val="center"/>
          </w:tcPr>
          <w:p w14:paraId="07F865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r>
      <w:tr w14:paraId="4B520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1448"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6F2382C">
            <w:pPr>
              <w:contextualSpacing/>
              <w:jc w:val="center"/>
              <w:rPr>
                <w:rFonts w:hint="default" w:ascii="Arial" w:hAnsi="Arial" w:eastAsia="宋体" w:cs="Arial"/>
                <w:b w:val="0"/>
                <w:color w:val="000000"/>
                <w:sz w:val="18"/>
                <w:szCs w:val="18"/>
                <w:lang w:val="en-US" w:eastAsia="zh-CN"/>
              </w:rPr>
            </w:pPr>
            <w:r>
              <w:rPr>
                <w:rFonts w:hint="default" w:ascii="Arial" w:hAnsi="Arial" w:eastAsia="宋体" w:cs="Arial"/>
                <w:b w:val="0"/>
                <w:color w:val="000000"/>
                <w:sz w:val="18"/>
                <w:szCs w:val="18"/>
                <w:lang w:val="en-US" w:eastAsia="zh-CN"/>
              </w:rPr>
              <w:t>固化废气风机</w:t>
            </w:r>
          </w:p>
        </w:tc>
        <w:tc>
          <w:tcPr>
            <w:tcW w:w="1174" w:type="dxa"/>
            <w:tcBorders>
              <w:top w:val="single" w:color="auto" w:sz="6" w:space="0"/>
              <w:left w:val="single" w:color="auto" w:sz="6" w:space="0"/>
              <w:bottom w:val="single" w:color="auto" w:sz="6" w:space="0"/>
              <w:right w:val="single" w:color="auto" w:sz="6" w:space="0"/>
            </w:tcBorders>
            <w:noWrap/>
            <w:vAlign w:val="center"/>
          </w:tcPr>
          <w:p w14:paraId="4B3750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w:t>
            </w:r>
          </w:p>
        </w:tc>
        <w:tc>
          <w:tcPr>
            <w:tcW w:w="891" w:type="dxa"/>
            <w:tcBorders>
              <w:top w:val="single" w:color="auto" w:sz="6" w:space="0"/>
              <w:left w:val="single" w:color="auto" w:sz="6" w:space="0"/>
              <w:bottom w:val="single" w:color="auto" w:sz="6" w:space="0"/>
              <w:right w:val="single" w:color="auto" w:sz="6" w:space="0"/>
            </w:tcBorders>
            <w:noWrap/>
            <w:vAlign w:val="center"/>
          </w:tcPr>
          <w:p w14:paraId="0E0BC8EF">
            <w:pPr>
              <w:jc w:val="center"/>
              <w:rPr>
                <w:rFonts w:hint="default" w:ascii="Arial" w:hAnsi="Arial" w:eastAsia="宋体" w:cs="Arial"/>
                <w:sz w:val="18"/>
                <w:szCs w:val="18"/>
                <w:lang w:val="en-US" w:eastAsia="zh-CN"/>
              </w:rPr>
            </w:pPr>
            <w:r>
              <w:rPr>
                <w:rFonts w:hint="default" w:ascii="Arial" w:hAnsi="Arial" w:eastAsia="宋体" w:cs="Arial"/>
                <w:sz w:val="18"/>
                <w:szCs w:val="18"/>
              </w:rPr>
              <w:t>10.8</w:t>
            </w:r>
          </w:p>
        </w:tc>
        <w:tc>
          <w:tcPr>
            <w:tcW w:w="1091" w:type="dxa"/>
            <w:tcBorders>
              <w:top w:val="single" w:color="auto" w:sz="6" w:space="0"/>
              <w:left w:val="single" w:color="auto" w:sz="6" w:space="0"/>
              <w:bottom w:val="single" w:color="auto" w:sz="6" w:space="0"/>
              <w:right w:val="single" w:color="auto" w:sz="6" w:space="0"/>
            </w:tcBorders>
            <w:noWrap/>
            <w:vAlign w:val="center"/>
          </w:tcPr>
          <w:p w14:paraId="207F3D54">
            <w:pPr>
              <w:jc w:val="center"/>
              <w:rPr>
                <w:rFonts w:hint="default" w:ascii="Arial" w:hAnsi="Arial" w:eastAsia="宋体" w:cs="Arial"/>
                <w:sz w:val="18"/>
                <w:szCs w:val="18"/>
                <w:lang w:val="en-US" w:eastAsia="zh-CN"/>
              </w:rPr>
            </w:pPr>
            <w:r>
              <w:rPr>
                <w:rFonts w:hint="default" w:ascii="Arial" w:hAnsi="Arial" w:eastAsia="宋体" w:cs="Arial"/>
                <w:sz w:val="18"/>
                <w:szCs w:val="18"/>
              </w:rPr>
              <w:t>55.57</w:t>
            </w:r>
          </w:p>
        </w:tc>
        <w:tc>
          <w:tcPr>
            <w:tcW w:w="1245" w:type="dxa"/>
            <w:gridSpan w:val="2"/>
            <w:tcBorders>
              <w:top w:val="single" w:color="auto" w:sz="6" w:space="0"/>
              <w:left w:val="single" w:color="auto" w:sz="6" w:space="0"/>
              <w:bottom w:val="single" w:color="auto" w:sz="6" w:space="0"/>
              <w:right w:val="single" w:color="auto" w:sz="6" w:space="0"/>
            </w:tcBorders>
            <w:noWrap/>
            <w:vAlign w:val="center"/>
          </w:tcPr>
          <w:p w14:paraId="718304E7">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sz w:val="18"/>
                <w:szCs w:val="18"/>
              </w:rPr>
              <w:t>20</w:t>
            </w:r>
          </w:p>
        </w:tc>
        <w:tc>
          <w:tcPr>
            <w:tcW w:w="2707" w:type="dxa"/>
            <w:gridSpan w:val="4"/>
            <w:tcBorders>
              <w:top w:val="single" w:color="auto" w:sz="6" w:space="0"/>
              <w:left w:val="single" w:color="auto" w:sz="6" w:space="0"/>
              <w:bottom w:val="single" w:color="auto" w:sz="6" w:space="0"/>
              <w:right w:val="single" w:color="auto" w:sz="6" w:space="0"/>
            </w:tcBorders>
            <w:noWrap/>
            <w:vAlign w:val="center"/>
          </w:tcPr>
          <w:p w14:paraId="57A9B7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color w:val="auto"/>
                <w:sz w:val="18"/>
                <w:szCs w:val="18"/>
              </w:rPr>
            </w:pPr>
            <w:r>
              <w:rPr>
                <w:rFonts w:hint="default" w:ascii="Arial" w:hAnsi="Arial" w:eastAsia="宋体" w:cs="Arial"/>
                <w:color w:val="auto"/>
                <w:sz w:val="18"/>
                <w:szCs w:val="18"/>
              </w:rPr>
              <w:t>75~90/1</w:t>
            </w:r>
          </w:p>
        </w:tc>
        <w:tc>
          <w:tcPr>
            <w:tcW w:w="3669" w:type="dxa"/>
            <w:gridSpan w:val="3"/>
            <w:tcBorders>
              <w:top w:val="single" w:color="auto" w:sz="6" w:space="0"/>
              <w:left w:val="single" w:color="auto" w:sz="6" w:space="0"/>
              <w:bottom w:val="single" w:color="auto" w:sz="6" w:space="0"/>
              <w:right w:val="single" w:color="auto" w:sz="6" w:space="0"/>
            </w:tcBorders>
            <w:noWrap/>
            <w:vAlign w:val="center"/>
          </w:tcPr>
          <w:p w14:paraId="349F037A">
            <w:pPr>
              <w:autoSpaceDE w:val="0"/>
              <w:autoSpaceDN w:val="0"/>
              <w:jc w:val="center"/>
              <w:rPr>
                <w:rFonts w:hint="default" w:ascii="Arial" w:hAnsi="Arial" w:eastAsia="宋体" w:cs="Arial"/>
                <w:color w:val="auto"/>
                <w:kern w:val="0"/>
                <w:sz w:val="18"/>
                <w:szCs w:val="18"/>
              </w:rPr>
            </w:pPr>
            <w:r>
              <w:rPr>
                <w:rFonts w:hint="default" w:ascii="Arial" w:hAnsi="Arial" w:eastAsia="宋体" w:cs="Arial"/>
                <w:color w:val="auto"/>
                <w:kern w:val="0"/>
                <w:sz w:val="18"/>
                <w:szCs w:val="18"/>
              </w:rPr>
              <w:t>基础减震</w:t>
            </w:r>
            <w:r>
              <w:rPr>
                <w:rFonts w:hint="default" w:ascii="Arial" w:hAnsi="Arial" w:eastAsia="宋体" w:cs="Arial"/>
                <w:color w:val="auto"/>
                <w:kern w:val="0"/>
                <w:sz w:val="18"/>
                <w:szCs w:val="18"/>
                <w:lang w:val="en-US" w:eastAsia="zh-CN"/>
              </w:rPr>
              <w:t>/隔声罩</w:t>
            </w:r>
          </w:p>
        </w:tc>
        <w:tc>
          <w:tcPr>
            <w:tcW w:w="1666" w:type="dxa"/>
            <w:gridSpan w:val="2"/>
            <w:tcBorders>
              <w:top w:val="single" w:color="auto" w:sz="6" w:space="0"/>
              <w:left w:val="single" w:color="auto" w:sz="6" w:space="0"/>
              <w:bottom w:val="single" w:color="auto" w:sz="6" w:space="0"/>
              <w:right w:val="single" w:color="auto" w:sz="6" w:space="0"/>
            </w:tcBorders>
            <w:noWrap/>
            <w:vAlign w:val="center"/>
          </w:tcPr>
          <w:p w14:paraId="463BD5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r>
      <w:tr w14:paraId="58BB4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13891" w:type="dxa"/>
            <w:gridSpan w:val="15"/>
            <w:tcBorders>
              <w:top w:val="single" w:color="auto" w:sz="6" w:space="0"/>
              <w:left w:val="single" w:color="auto" w:sz="6" w:space="0"/>
              <w:bottom w:val="single" w:color="auto" w:sz="6" w:space="0"/>
              <w:right w:val="single" w:color="auto" w:sz="6" w:space="0"/>
            </w:tcBorders>
            <w:noWrap/>
            <w:vAlign w:val="center"/>
          </w:tcPr>
          <w:p w14:paraId="5E13F7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b/>
                <w:bCs/>
                <w:i w:val="0"/>
                <w:iCs w:val="0"/>
                <w:color w:val="000000"/>
                <w:kern w:val="0"/>
                <w:sz w:val="18"/>
                <w:szCs w:val="18"/>
                <w:u w:val="none"/>
                <w:lang w:val="en-US" w:eastAsia="zh-CN" w:bidi="ar"/>
              </w:rPr>
              <w:t>室内声源</w:t>
            </w:r>
          </w:p>
        </w:tc>
      </w:tr>
      <w:tr w14:paraId="725FE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1448" w:type="dxa"/>
            <w:vMerge w:val="restart"/>
            <w:tcBorders>
              <w:top w:val="single" w:color="auto" w:sz="6" w:space="0"/>
              <w:left w:val="single" w:color="auto" w:sz="6" w:space="0"/>
              <w:bottom w:val="single" w:color="auto" w:sz="6" w:space="0"/>
              <w:right w:val="single" w:color="auto" w:sz="6" w:space="0"/>
            </w:tcBorders>
            <w:noWrap/>
            <w:vAlign w:val="center"/>
          </w:tcPr>
          <w:p w14:paraId="20867D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建筑物名称</w:t>
            </w:r>
          </w:p>
        </w:tc>
        <w:tc>
          <w:tcPr>
            <w:tcW w:w="1174" w:type="dxa"/>
            <w:vMerge w:val="restart"/>
            <w:tcBorders>
              <w:top w:val="single" w:color="auto" w:sz="6" w:space="0"/>
              <w:left w:val="single" w:color="auto" w:sz="6" w:space="0"/>
              <w:bottom w:val="single" w:color="auto" w:sz="6" w:space="0"/>
              <w:right w:val="single" w:color="auto" w:sz="6" w:space="0"/>
            </w:tcBorders>
            <w:noWrap/>
            <w:vAlign w:val="center"/>
          </w:tcPr>
          <w:p w14:paraId="3C7600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声源名称</w:t>
            </w:r>
          </w:p>
        </w:tc>
        <w:tc>
          <w:tcPr>
            <w:tcW w:w="891" w:type="dxa"/>
            <w:tcBorders>
              <w:top w:val="single" w:color="auto" w:sz="6" w:space="0"/>
              <w:left w:val="single" w:color="auto" w:sz="6" w:space="0"/>
              <w:bottom w:val="single" w:color="auto" w:sz="6" w:space="0"/>
              <w:right w:val="single" w:color="auto" w:sz="6" w:space="0"/>
            </w:tcBorders>
            <w:noWrap/>
            <w:vAlign w:val="center"/>
          </w:tcPr>
          <w:p w14:paraId="768C29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声源源强</w:t>
            </w:r>
          </w:p>
        </w:tc>
        <w:tc>
          <w:tcPr>
            <w:tcW w:w="1701" w:type="dxa"/>
            <w:gridSpan w:val="2"/>
            <w:vMerge w:val="restart"/>
            <w:tcBorders>
              <w:top w:val="single" w:color="auto" w:sz="6" w:space="0"/>
              <w:left w:val="single" w:color="auto" w:sz="6" w:space="0"/>
              <w:bottom w:val="single" w:color="auto" w:sz="6" w:space="0"/>
              <w:right w:val="single" w:color="auto" w:sz="6" w:space="0"/>
            </w:tcBorders>
            <w:noWrap/>
            <w:vAlign w:val="center"/>
          </w:tcPr>
          <w:p w14:paraId="21C036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声源控制措施</w:t>
            </w:r>
          </w:p>
        </w:tc>
        <w:tc>
          <w:tcPr>
            <w:tcW w:w="2136" w:type="dxa"/>
            <w:gridSpan w:val="4"/>
            <w:tcBorders>
              <w:top w:val="single" w:color="auto" w:sz="6" w:space="0"/>
              <w:left w:val="single" w:color="auto" w:sz="6" w:space="0"/>
              <w:bottom w:val="single" w:color="auto" w:sz="6" w:space="0"/>
              <w:right w:val="single" w:color="auto" w:sz="6" w:space="0"/>
            </w:tcBorders>
            <w:noWrap/>
            <w:vAlign w:val="center"/>
          </w:tcPr>
          <w:p w14:paraId="6FA57E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空间相对位置/m</w:t>
            </w:r>
          </w:p>
        </w:tc>
        <w:tc>
          <w:tcPr>
            <w:tcW w:w="1206" w:type="dxa"/>
            <w:vMerge w:val="restart"/>
            <w:tcBorders>
              <w:top w:val="single" w:color="auto" w:sz="6" w:space="0"/>
              <w:left w:val="single" w:color="auto" w:sz="6" w:space="0"/>
              <w:bottom w:val="single" w:color="auto" w:sz="6" w:space="0"/>
              <w:right w:val="single" w:color="auto" w:sz="6" w:space="0"/>
            </w:tcBorders>
            <w:noWrap/>
            <w:vAlign w:val="center"/>
          </w:tcPr>
          <w:p w14:paraId="32A39D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距室内边界距离/m</w:t>
            </w:r>
          </w:p>
        </w:tc>
        <w:tc>
          <w:tcPr>
            <w:tcW w:w="1146" w:type="dxa"/>
            <w:vMerge w:val="restart"/>
            <w:tcBorders>
              <w:top w:val="single" w:color="auto" w:sz="6" w:space="0"/>
              <w:left w:val="single" w:color="auto" w:sz="6" w:space="0"/>
              <w:bottom w:val="single" w:color="auto" w:sz="6" w:space="0"/>
              <w:right w:val="single" w:color="auto" w:sz="6" w:space="0"/>
            </w:tcBorders>
            <w:noWrap/>
            <w:vAlign w:val="center"/>
          </w:tcPr>
          <w:p w14:paraId="0074D2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室内边界声级/dB（A）</w:t>
            </w:r>
          </w:p>
        </w:tc>
        <w:tc>
          <w:tcPr>
            <w:tcW w:w="772" w:type="dxa"/>
            <w:vMerge w:val="restart"/>
            <w:tcBorders>
              <w:top w:val="single" w:color="auto" w:sz="6" w:space="0"/>
              <w:left w:val="single" w:color="auto" w:sz="6" w:space="0"/>
              <w:bottom w:val="single" w:color="auto" w:sz="6" w:space="0"/>
              <w:right w:val="single" w:color="auto" w:sz="6" w:space="0"/>
            </w:tcBorders>
            <w:noWrap/>
            <w:vAlign w:val="center"/>
          </w:tcPr>
          <w:p w14:paraId="5680FC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运行时段</w:t>
            </w:r>
          </w:p>
        </w:tc>
        <w:tc>
          <w:tcPr>
            <w:tcW w:w="1751" w:type="dxa"/>
            <w:vMerge w:val="restart"/>
            <w:tcBorders>
              <w:top w:val="single" w:color="auto" w:sz="6" w:space="0"/>
              <w:left w:val="single" w:color="auto" w:sz="6" w:space="0"/>
              <w:bottom w:val="single" w:color="auto" w:sz="6" w:space="0"/>
              <w:right w:val="single" w:color="auto" w:sz="6" w:space="0"/>
            </w:tcBorders>
            <w:noWrap/>
            <w:vAlign w:val="center"/>
          </w:tcPr>
          <w:p w14:paraId="3F3A8E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建筑物插入损失/dB（A）</w:t>
            </w:r>
          </w:p>
        </w:tc>
        <w:tc>
          <w:tcPr>
            <w:tcW w:w="1666" w:type="dxa"/>
            <w:gridSpan w:val="2"/>
            <w:tcBorders>
              <w:top w:val="single" w:color="auto" w:sz="6" w:space="0"/>
              <w:left w:val="single" w:color="auto" w:sz="6" w:space="0"/>
              <w:bottom w:val="single" w:color="auto" w:sz="6" w:space="0"/>
              <w:right w:val="single" w:color="auto" w:sz="6" w:space="0"/>
            </w:tcBorders>
            <w:noWrap/>
            <w:vAlign w:val="center"/>
          </w:tcPr>
          <w:p w14:paraId="2B6E61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建筑物外噪声</w:t>
            </w:r>
          </w:p>
        </w:tc>
      </w:tr>
      <w:tr w14:paraId="19928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top w:val="single" w:color="auto" w:sz="6" w:space="0"/>
              <w:left w:val="single" w:color="auto" w:sz="6" w:space="0"/>
              <w:bottom w:val="single" w:color="auto" w:sz="6" w:space="0"/>
              <w:right w:val="single" w:color="auto" w:sz="6" w:space="0"/>
            </w:tcBorders>
            <w:noWrap/>
            <w:vAlign w:val="center"/>
          </w:tcPr>
          <w:p w14:paraId="1124AF50">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Arial" w:hAnsi="Arial" w:eastAsia="宋体" w:cs="Arial"/>
                <w:i w:val="0"/>
                <w:iCs w:val="0"/>
                <w:color w:val="000000"/>
                <w:sz w:val="18"/>
                <w:szCs w:val="18"/>
                <w:u w:val="none"/>
              </w:rPr>
            </w:pPr>
          </w:p>
        </w:tc>
        <w:tc>
          <w:tcPr>
            <w:tcW w:w="1174" w:type="dxa"/>
            <w:vMerge w:val="continue"/>
            <w:tcBorders>
              <w:top w:val="single" w:color="auto" w:sz="6" w:space="0"/>
              <w:left w:val="single" w:color="auto" w:sz="6" w:space="0"/>
              <w:bottom w:val="single" w:color="auto" w:sz="6" w:space="0"/>
              <w:right w:val="single" w:color="auto" w:sz="6" w:space="0"/>
            </w:tcBorders>
            <w:noWrap/>
            <w:vAlign w:val="center"/>
          </w:tcPr>
          <w:p w14:paraId="04A09ECF">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Arial" w:hAnsi="Arial" w:eastAsia="宋体" w:cs="Arial"/>
                <w:i w:val="0"/>
                <w:iCs w:val="0"/>
                <w:color w:val="000000"/>
                <w:sz w:val="18"/>
                <w:szCs w:val="18"/>
                <w:u w:val="none"/>
              </w:rPr>
            </w:pPr>
          </w:p>
        </w:tc>
        <w:tc>
          <w:tcPr>
            <w:tcW w:w="891" w:type="dxa"/>
            <w:tcBorders>
              <w:top w:val="single" w:color="auto" w:sz="6" w:space="0"/>
              <w:left w:val="single" w:color="auto" w:sz="6" w:space="0"/>
              <w:bottom w:val="single" w:color="auto" w:sz="6" w:space="0"/>
              <w:right w:val="single" w:color="auto" w:sz="6" w:space="0"/>
            </w:tcBorders>
            <w:noWrap w:val="0"/>
            <w:vAlign w:val="center"/>
          </w:tcPr>
          <w:p w14:paraId="55B1BA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声压级/dB（A）</w:t>
            </w:r>
          </w:p>
        </w:tc>
        <w:tc>
          <w:tcPr>
            <w:tcW w:w="1701" w:type="dxa"/>
            <w:gridSpan w:val="2"/>
            <w:vMerge w:val="continue"/>
            <w:tcBorders>
              <w:top w:val="single" w:color="auto" w:sz="6" w:space="0"/>
              <w:left w:val="single" w:color="auto" w:sz="6" w:space="0"/>
              <w:bottom w:val="single" w:color="auto" w:sz="6" w:space="0"/>
              <w:right w:val="single" w:color="auto" w:sz="6" w:space="0"/>
            </w:tcBorders>
            <w:noWrap/>
            <w:vAlign w:val="center"/>
          </w:tcPr>
          <w:p w14:paraId="5793D96A">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Arial" w:hAnsi="Arial" w:eastAsia="宋体" w:cs="Arial"/>
                <w:i w:val="0"/>
                <w:iCs w:val="0"/>
                <w:color w:val="000000"/>
                <w:sz w:val="18"/>
                <w:szCs w:val="18"/>
                <w:u w:val="none"/>
              </w:rPr>
            </w:pP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86647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X</w:t>
            </w:r>
          </w:p>
        </w:tc>
        <w:tc>
          <w:tcPr>
            <w:tcW w:w="766" w:type="dxa"/>
            <w:tcBorders>
              <w:top w:val="single" w:color="auto" w:sz="6" w:space="0"/>
              <w:left w:val="single" w:color="auto" w:sz="6" w:space="0"/>
              <w:bottom w:val="single" w:color="auto" w:sz="6" w:space="0"/>
              <w:right w:val="single" w:color="auto" w:sz="6" w:space="0"/>
            </w:tcBorders>
            <w:noWrap/>
            <w:vAlign w:val="center"/>
          </w:tcPr>
          <w:p w14:paraId="516330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Y</w:t>
            </w:r>
          </w:p>
        </w:tc>
        <w:tc>
          <w:tcPr>
            <w:tcW w:w="555" w:type="dxa"/>
            <w:tcBorders>
              <w:top w:val="single" w:color="auto" w:sz="6" w:space="0"/>
              <w:left w:val="single" w:color="auto" w:sz="6" w:space="0"/>
              <w:bottom w:val="single" w:color="auto" w:sz="6" w:space="0"/>
              <w:right w:val="single" w:color="auto" w:sz="6" w:space="0"/>
            </w:tcBorders>
            <w:noWrap/>
            <w:vAlign w:val="center"/>
          </w:tcPr>
          <w:p w14:paraId="6027AA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Z</w:t>
            </w:r>
          </w:p>
        </w:tc>
        <w:tc>
          <w:tcPr>
            <w:tcW w:w="1206" w:type="dxa"/>
            <w:vMerge w:val="continue"/>
            <w:tcBorders>
              <w:top w:val="single" w:color="auto" w:sz="6" w:space="0"/>
              <w:left w:val="single" w:color="auto" w:sz="6" w:space="0"/>
              <w:bottom w:val="single" w:color="auto" w:sz="6" w:space="0"/>
              <w:right w:val="single" w:color="auto" w:sz="6" w:space="0"/>
            </w:tcBorders>
            <w:noWrap/>
            <w:vAlign w:val="center"/>
          </w:tcPr>
          <w:p w14:paraId="65A20190">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Arial" w:hAnsi="Arial" w:eastAsia="宋体" w:cs="Arial"/>
                <w:i w:val="0"/>
                <w:iCs w:val="0"/>
                <w:color w:val="000000"/>
                <w:sz w:val="18"/>
                <w:szCs w:val="18"/>
                <w:u w:val="none"/>
              </w:rPr>
            </w:pPr>
          </w:p>
        </w:tc>
        <w:tc>
          <w:tcPr>
            <w:tcW w:w="1146" w:type="dxa"/>
            <w:vMerge w:val="continue"/>
            <w:tcBorders>
              <w:top w:val="single" w:color="auto" w:sz="6" w:space="0"/>
              <w:left w:val="single" w:color="auto" w:sz="6" w:space="0"/>
              <w:bottom w:val="single" w:color="auto" w:sz="6" w:space="0"/>
              <w:right w:val="single" w:color="auto" w:sz="6" w:space="0"/>
            </w:tcBorders>
            <w:noWrap/>
            <w:vAlign w:val="center"/>
          </w:tcPr>
          <w:p w14:paraId="3003FCD5">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Arial" w:hAnsi="Arial" w:eastAsia="宋体" w:cs="Arial"/>
                <w:i w:val="0"/>
                <w:iCs w:val="0"/>
                <w:color w:val="000000"/>
                <w:sz w:val="18"/>
                <w:szCs w:val="18"/>
                <w:u w:val="none"/>
              </w:rPr>
            </w:pPr>
          </w:p>
        </w:tc>
        <w:tc>
          <w:tcPr>
            <w:tcW w:w="772" w:type="dxa"/>
            <w:vMerge w:val="continue"/>
            <w:tcBorders>
              <w:top w:val="single" w:color="auto" w:sz="6" w:space="0"/>
              <w:left w:val="single" w:color="auto" w:sz="6" w:space="0"/>
              <w:bottom w:val="single" w:color="auto" w:sz="6" w:space="0"/>
              <w:right w:val="single" w:color="auto" w:sz="6" w:space="0"/>
            </w:tcBorders>
            <w:noWrap/>
            <w:vAlign w:val="center"/>
          </w:tcPr>
          <w:p w14:paraId="23E841EB">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Arial" w:hAnsi="Arial" w:eastAsia="宋体" w:cs="Arial"/>
                <w:i w:val="0"/>
                <w:iCs w:val="0"/>
                <w:color w:val="000000"/>
                <w:sz w:val="18"/>
                <w:szCs w:val="18"/>
                <w:u w:val="none"/>
              </w:rPr>
            </w:pPr>
          </w:p>
        </w:tc>
        <w:tc>
          <w:tcPr>
            <w:tcW w:w="1751" w:type="dxa"/>
            <w:vMerge w:val="continue"/>
            <w:tcBorders>
              <w:top w:val="single" w:color="auto" w:sz="6" w:space="0"/>
              <w:left w:val="single" w:color="auto" w:sz="6" w:space="0"/>
              <w:bottom w:val="single" w:color="auto" w:sz="6" w:space="0"/>
              <w:right w:val="single" w:color="auto" w:sz="6" w:space="0"/>
            </w:tcBorders>
            <w:noWrap/>
            <w:vAlign w:val="center"/>
          </w:tcPr>
          <w:p w14:paraId="091EE2D3">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Arial" w:hAnsi="Arial" w:eastAsia="宋体" w:cs="Arial"/>
                <w:i w:val="0"/>
                <w:iCs w:val="0"/>
                <w:color w:val="000000"/>
                <w:sz w:val="18"/>
                <w:szCs w:val="18"/>
                <w:u w:val="none"/>
              </w:rPr>
            </w:pPr>
          </w:p>
        </w:tc>
        <w:tc>
          <w:tcPr>
            <w:tcW w:w="808" w:type="dxa"/>
            <w:tcBorders>
              <w:top w:val="single" w:color="auto" w:sz="6" w:space="0"/>
              <w:left w:val="single" w:color="auto" w:sz="6" w:space="0"/>
              <w:bottom w:val="single" w:color="auto" w:sz="6" w:space="0"/>
              <w:right w:val="single" w:color="auto" w:sz="6" w:space="0"/>
            </w:tcBorders>
            <w:noWrap/>
            <w:vAlign w:val="center"/>
          </w:tcPr>
          <w:p w14:paraId="6FB508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声压级/dB（A）</w:t>
            </w:r>
          </w:p>
        </w:tc>
        <w:tc>
          <w:tcPr>
            <w:tcW w:w="858" w:type="dxa"/>
            <w:tcBorders>
              <w:top w:val="single" w:color="auto" w:sz="6" w:space="0"/>
              <w:left w:val="single" w:color="auto" w:sz="6" w:space="0"/>
              <w:bottom w:val="single" w:color="auto" w:sz="6" w:space="0"/>
              <w:right w:val="single" w:color="auto" w:sz="6" w:space="0"/>
            </w:tcBorders>
            <w:noWrap/>
            <w:vAlign w:val="center"/>
          </w:tcPr>
          <w:p w14:paraId="12C31B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建筑物外距离</w:t>
            </w:r>
          </w:p>
        </w:tc>
      </w:tr>
      <w:tr w14:paraId="3208B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restart"/>
            <w:tcBorders>
              <w:top w:val="single" w:color="auto" w:sz="6" w:space="0"/>
              <w:left w:val="single" w:color="auto" w:sz="6" w:space="0"/>
              <w:right w:val="single" w:color="auto" w:sz="6" w:space="0"/>
            </w:tcBorders>
            <w:noWrap/>
            <w:vAlign w:val="center"/>
          </w:tcPr>
          <w:p w14:paraId="6FDC5C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kern w:val="0"/>
                <w:sz w:val="18"/>
                <w:szCs w:val="18"/>
                <w:lang w:val="en-US" w:eastAsia="zh-CN"/>
              </w:rPr>
              <w:t>1#生产</w:t>
            </w:r>
            <w:r>
              <w:rPr>
                <w:rFonts w:hint="default" w:ascii="Arial" w:hAnsi="Arial" w:eastAsia="宋体" w:cs="Arial"/>
                <w:kern w:val="0"/>
                <w:sz w:val="18"/>
                <w:szCs w:val="18"/>
              </w:rPr>
              <w:t>车间</w:t>
            </w:r>
          </w:p>
        </w:tc>
        <w:tc>
          <w:tcPr>
            <w:tcW w:w="1174" w:type="dxa"/>
            <w:vMerge w:val="restart"/>
            <w:tcBorders>
              <w:top w:val="single" w:color="auto" w:sz="6" w:space="0"/>
              <w:left w:val="single" w:color="auto" w:sz="6" w:space="0"/>
              <w:right w:val="single" w:color="auto" w:sz="6" w:space="0"/>
            </w:tcBorders>
            <w:noWrap/>
            <w:vAlign w:val="center"/>
          </w:tcPr>
          <w:p w14:paraId="349A8A61">
            <w:pPr>
              <w:widowControl/>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sz w:val="18"/>
                <w:szCs w:val="18"/>
                <w:u w:val="none"/>
                <w:lang w:val="en-US" w:eastAsia="zh-CN"/>
              </w:rPr>
              <w:t>激光切割机</w:t>
            </w:r>
          </w:p>
          <w:p w14:paraId="354B0CCA">
            <w:pPr>
              <w:widowControl/>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sz w:val="18"/>
                <w:szCs w:val="18"/>
                <w:u w:val="none"/>
                <w:lang w:val="en-US" w:eastAsia="zh-CN"/>
              </w:rPr>
              <w:t>（9台）</w:t>
            </w:r>
          </w:p>
        </w:tc>
        <w:tc>
          <w:tcPr>
            <w:tcW w:w="891" w:type="dxa"/>
            <w:tcBorders>
              <w:top w:val="single" w:color="auto" w:sz="6" w:space="0"/>
              <w:left w:val="single" w:color="auto" w:sz="6" w:space="0"/>
              <w:bottom w:val="single" w:color="auto" w:sz="6" w:space="0"/>
              <w:right w:val="single" w:color="auto" w:sz="6" w:space="0"/>
            </w:tcBorders>
            <w:noWrap/>
            <w:vAlign w:val="center"/>
          </w:tcPr>
          <w:p w14:paraId="3834EC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kern w:val="0"/>
                <w:sz w:val="18"/>
                <w:szCs w:val="18"/>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1DD46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77F5045">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143.39</w:t>
            </w:r>
          </w:p>
        </w:tc>
        <w:tc>
          <w:tcPr>
            <w:tcW w:w="766" w:type="dxa"/>
            <w:tcBorders>
              <w:top w:val="single" w:color="auto" w:sz="6" w:space="0"/>
              <w:left w:val="single" w:color="auto" w:sz="6" w:space="0"/>
              <w:bottom w:val="single" w:color="auto" w:sz="6" w:space="0"/>
              <w:right w:val="single" w:color="auto" w:sz="6" w:space="0"/>
            </w:tcBorders>
            <w:noWrap/>
            <w:vAlign w:val="center"/>
          </w:tcPr>
          <w:p w14:paraId="648D01B3">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50.87</w:t>
            </w:r>
          </w:p>
        </w:tc>
        <w:tc>
          <w:tcPr>
            <w:tcW w:w="555" w:type="dxa"/>
            <w:tcBorders>
              <w:top w:val="single" w:color="auto" w:sz="6" w:space="0"/>
              <w:left w:val="single" w:color="auto" w:sz="6" w:space="0"/>
              <w:bottom w:val="single" w:color="auto" w:sz="6" w:space="0"/>
              <w:right w:val="single" w:color="auto" w:sz="6" w:space="0"/>
            </w:tcBorders>
            <w:noWrap/>
            <w:vAlign w:val="center"/>
          </w:tcPr>
          <w:p w14:paraId="55231C29">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5DABF4B4">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17.56</w:t>
            </w:r>
          </w:p>
        </w:tc>
        <w:tc>
          <w:tcPr>
            <w:tcW w:w="1146" w:type="dxa"/>
            <w:tcBorders>
              <w:top w:val="single" w:color="auto" w:sz="6" w:space="0"/>
              <w:left w:val="single" w:color="auto" w:sz="6" w:space="0"/>
              <w:bottom w:val="single" w:color="auto" w:sz="6" w:space="0"/>
              <w:right w:val="single" w:color="auto" w:sz="6" w:space="0"/>
            </w:tcBorders>
            <w:noWrap/>
            <w:vAlign w:val="center"/>
          </w:tcPr>
          <w:p w14:paraId="41183673">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66FC5B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2D695A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lang w:val="en-US"/>
              </w:rPr>
            </w:pPr>
            <w:r>
              <w:rPr>
                <w:rFonts w:hint="default" w:ascii="Arial" w:hAnsi="Arial" w:eastAsia="宋体" w:cs="Arial"/>
                <w:i w:val="0"/>
                <w:iCs w:val="0"/>
                <w:color w:val="000000"/>
                <w:kern w:val="0"/>
                <w:sz w:val="18"/>
                <w:szCs w:val="18"/>
                <w:u w:val="none"/>
                <w:lang w:val="en-US" w:eastAsia="zh-CN" w:bidi="ar"/>
              </w:rPr>
              <w:t>1</w:t>
            </w:r>
            <w:r>
              <w:rPr>
                <w:rFonts w:hint="eastAsia" w:ascii="Arial" w:hAnsi="Arial" w:eastAsia="宋体" w:cs="Arial"/>
                <w:i w:val="0"/>
                <w:iCs w:val="0"/>
                <w:color w:val="000000"/>
                <w:kern w:val="0"/>
                <w:sz w:val="18"/>
                <w:szCs w:val="18"/>
                <w:u w:val="none"/>
                <w:lang w:val="en-US" w:eastAsia="zh-CN" w:bidi="ar"/>
              </w:rPr>
              <w:t>6</w:t>
            </w:r>
          </w:p>
        </w:tc>
        <w:tc>
          <w:tcPr>
            <w:tcW w:w="808" w:type="dxa"/>
            <w:tcBorders>
              <w:top w:val="single" w:color="auto" w:sz="6" w:space="0"/>
              <w:left w:val="single" w:color="auto" w:sz="6" w:space="0"/>
              <w:bottom w:val="single" w:color="auto" w:sz="6" w:space="0"/>
              <w:right w:val="single" w:color="auto" w:sz="6" w:space="0"/>
            </w:tcBorders>
            <w:noWrap/>
            <w:vAlign w:val="center"/>
          </w:tcPr>
          <w:p w14:paraId="2F6407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20FD0A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r>
      <w:tr w14:paraId="7DA5C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21B9B1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Arial" w:hAnsi="Arial" w:eastAsia="宋体" w:cs="Arial"/>
                <w:i w:val="0"/>
                <w:iCs w:val="0"/>
                <w:color w:val="000000"/>
                <w:sz w:val="18"/>
                <w:szCs w:val="18"/>
                <w:u w:val="none"/>
              </w:rPr>
            </w:pPr>
          </w:p>
        </w:tc>
        <w:tc>
          <w:tcPr>
            <w:tcW w:w="1174" w:type="dxa"/>
            <w:vMerge w:val="continue"/>
            <w:tcBorders>
              <w:left w:val="single" w:color="auto" w:sz="6" w:space="0"/>
              <w:right w:val="single" w:color="auto" w:sz="6" w:space="0"/>
            </w:tcBorders>
            <w:noWrap/>
            <w:vAlign w:val="center"/>
          </w:tcPr>
          <w:p w14:paraId="4129A3D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7BE79C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619A0A8">
            <w:pPr>
              <w:jc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D510BC7">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150.17</w:t>
            </w:r>
          </w:p>
        </w:tc>
        <w:tc>
          <w:tcPr>
            <w:tcW w:w="766" w:type="dxa"/>
            <w:tcBorders>
              <w:top w:val="single" w:color="auto" w:sz="6" w:space="0"/>
              <w:left w:val="single" w:color="auto" w:sz="6" w:space="0"/>
              <w:bottom w:val="single" w:color="auto" w:sz="6" w:space="0"/>
              <w:right w:val="single" w:color="auto" w:sz="6" w:space="0"/>
            </w:tcBorders>
            <w:noWrap/>
            <w:vAlign w:val="center"/>
          </w:tcPr>
          <w:p w14:paraId="7FF73FEF">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41.48</w:t>
            </w:r>
          </w:p>
        </w:tc>
        <w:tc>
          <w:tcPr>
            <w:tcW w:w="555" w:type="dxa"/>
            <w:tcBorders>
              <w:top w:val="single" w:color="auto" w:sz="6" w:space="0"/>
              <w:left w:val="single" w:color="auto" w:sz="6" w:space="0"/>
              <w:bottom w:val="single" w:color="auto" w:sz="6" w:space="0"/>
              <w:right w:val="single" w:color="auto" w:sz="6" w:space="0"/>
            </w:tcBorders>
            <w:noWrap/>
            <w:vAlign w:val="center"/>
          </w:tcPr>
          <w:p w14:paraId="2215BC34">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064B40A">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11.57</w:t>
            </w:r>
          </w:p>
        </w:tc>
        <w:tc>
          <w:tcPr>
            <w:tcW w:w="1146" w:type="dxa"/>
            <w:tcBorders>
              <w:top w:val="single" w:color="auto" w:sz="6" w:space="0"/>
              <w:left w:val="single" w:color="auto" w:sz="6" w:space="0"/>
              <w:bottom w:val="single" w:color="auto" w:sz="6" w:space="0"/>
              <w:right w:val="single" w:color="auto" w:sz="6" w:space="0"/>
            </w:tcBorders>
            <w:noWrap/>
            <w:vAlign w:val="center"/>
          </w:tcPr>
          <w:p w14:paraId="662370BA">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70.19</w:t>
            </w:r>
          </w:p>
        </w:tc>
        <w:tc>
          <w:tcPr>
            <w:tcW w:w="772" w:type="dxa"/>
            <w:tcBorders>
              <w:top w:val="single" w:color="auto" w:sz="6" w:space="0"/>
              <w:left w:val="single" w:color="auto" w:sz="6" w:space="0"/>
              <w:bottom w:val="single" w:color="auto" w:sz="6" w:space="0"/>
              <w:right w:val="single" w:color="auto" w:sz="6" w:space="0"/>
            </w:tcBorders>
            <w:noWrap/>
            <w:vAlign w:val="center"/>
          </w:tcPr>
          <w:p w14:paraId="259578A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69974F9">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F273FB7">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54.19</w:t>
            </w:r>
          </w:p>
        </w:tc>
        <w:tc>
          <w:tcPr>
            <w:tcW w:w="858" w:type="dxa"/>
            <w:tcBorders>
              <w:top w:val="single" w:color="auto" w:sz="6" w:space="0"/>
              <w:left w:val="single" w:color="auto" w:sz="6" w:space="0"/>
              <w:bottom w:val="single" w:color="auto" w:sz="6" w:space="0"/>
              <w:right w:val="single" w:color="auto" w:sz="6" w:space="0"/>
            </w:tcBorders>
            <w:noWrap/>
            <w:vAlign w:val="center"/>
          </w:tcPr>
          <w:p w14:paraId="457B16F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r>
      <w:tr w14:paraId="1ED00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2FCAB594">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i w:val="0"/>
                <w:iCs w:val="0"/>
                <w:color w:val="000000"/>
                <w:sz w:val="18"/>
                <w:szCs w:val="18"/>
                <w:u w:val="none"/>
                <w:lang w:eastAsia="zh-CN"/>
              </w:rPr>
            </w:pPr>
          </w:p>
        </w:tc>
        <w:tc>
          <w:tcPr>
            <w:tcW w:w="1174" w:type="dxa"/>
            <w:vMerge w:val="continue"/>
            <w:tcBorders>
              <w:left w:val="single" w:color="auto" w:sz="6" w:space="0"/>
              <w:right w:val="single" w:color="auto" w:sz="6" w:space="0"/>
            </w:tcBorders>
            <w:noWrap/>
            <w:vAlign w:val="center"/>
          </w:tcPr>
          <w:p w14:paraId="487072B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1772EC3A">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459B6D9">
            <w:pPr>
              <w:jc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031CB90">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142.6</w:t>
            </w:r>
          </w:p>
        </w:tc>
        <w:tc>
          <w:tcPr>
            <w:tcW w:w="766" w:type="dxa"/>
            <w:tcBorders>
              <w:top w:val="single" w:color="auto" w:sz="6" w:space="0"/>
              <w:left w:val="single" w:color="auto" w:sz="6" w:space="0"/>
              <w:bottom w:val="single" w:color="auto" w:sz="6" w:space="0"/>
              <w:right w:val="single" w:color="auto" w:sz="6" w:space="0"/>
            </w:tcBorders>
            <w:noWrap/>
            <w:vAlign w:val="center"/>
          </w:tcPr>
          <w:p w14:paraId="5F5ABF32">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59.61</w:t>
            </w:r>
          </w:p>
        </w:tc>
        <w:tc>
          <w:tcPr>
            <w:tcW w:w="555" w:type="dxa"/>
            <w:tcBorders>
              <w:top w:val="single" w:color="auto" w:sz="6" w:space="0"/>
              <w:left w:val="single" w:color="auto" w:sz="6" w:space="0"/>
              <w:bottom w:val="single" w:color="auto" w:sz="6" w:space="0"/>
              <w:right w:val="single" w:color="auto" w:sz="6" w:space="0"/>
            </w:tcBorders>
            <w:noWrap/>
            <w:vAlign w:val="center"/>
          </w:tcPr>
          <w:p w14:paraId="13CEC85A">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1F091E75">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17.64</w:t>
            </w:r>
          </w:p>
        </w:tc>
        <w:tc>
          <w:tcPr>
            <w:tcW w:w="1146" w:type="dxa"/>
            <w:tcBorders>
              <w:top w:val="single" w:color="auto" w:sz="6" w:space="0"/>
              <w:left w:val="single" w:color="auto" w:sz="6" w:space="0"/>
              <w:bottom w:val="single" w:color="auto" w:sz="6" w:space="0"/>
              <w:right w:val="single" w:color="auto" w:sz="6" w:space="0"/>
            </w:tcBorders>
            <w:noWrap/>
            <w:vAlign w:val="center"/>
          </w:tcPr>
          <w:p w14:paraId="20CA8A17">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1FA1BA8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6B2B11B">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BB75E2F">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53AEE44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r>
      <w:tr w14:paraId="4C344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2E65B98E">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lang w:val="en-US" w:eastAsia="zh-CN"/>
              </w:rPr>
            </w:pPr>
          </w:p>
        </w:tc>
        <w:tc>
          <w:tcPr>
            <w:tcW w:w="1174" w:type="dxa"/>
            <w:vMerge w:val="continue"/>
            <w:tcBorders>
              <w:left w:val="single" w:color="auto" w:sz="6" w:space="0"/>
              <w:right w:val="single" w:color="auto" w:sz="6" w:space="0"/>
            </w:tcBorders>
            <w:noWrap/>
            <w:vAlign w:val="center"/>
          </w:tcPr>
          <w:p w14:paraId="62A515F1">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25CF291">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75B389C">
            <w:pPr>
              <w:jc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0DF910F1">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149.52</w:t>
            </w:r>
          </w:p>
        </w:tc>
        <w:tc>
          <w:tcPr>
            <w:tcW w:w="766" w:type="dxa"/>
            <w:tcBorders>
              <w:top w:val="single" w:color="auto" w:sz="6" w:space="0"/>
              <w:left w:val="single" w:color="auto" w:sz="6" w:space="0"/>
              <w:bottom w:val="single" w:color="auto" w:sz="6" w:space="0"/>
              <w:right w:val="single" w:color="auto" w:sz="6" w:space="0"/>
            </w:tcBorders>
            <w:noWrap/>
            <w:vAlign w:val="center"/>
          </w:tcPr>
          <w:p w14:paraId="32F7973D">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51</w:t>
            </w:r>
          </w:p>
        </w:tc>
        <w:tc>
          <w:tcPr>
            <w:tcW w:w="555" w:type="dxa"/>
            <w:tcBorders>
              <w:top w:val="single" w:color="auto" w:sz="6" w:space="0"/>
              <w:left w:val="single" w:color="auto" w:sz="6" w:space="0"/>
              <w:bottom w:val="single" w:color="auto" w:sz="6" w:space="0"/>
              <w:right w:val="single" w:color="auto" w:sz="6" w:space="0"/>
            </w:tcBorders>
            <w:noWrap/>
            <w:vAlign w:val="center"/>
          </w:tcPr>
          <w:p w14:paraId="7C2CE7CD">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5E6BEA98">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11.44</w:t>
            </w:r>
          </w:p>
        </w:tc>
        <w:tc>
          <w:tcPr>
            <w:tcW w:w="1146" w:type="dxa"/>
            <w:tcBorders>
              <w:top w:val="single" w:color="auto" w:sz="6" w:space="0"/>
              <w:left w:val="single" w:color="auto" w:sz="6" w:space="0"/>
              <w:bottom w:val="single" w:color="auto" w:sz="6" w:space="0"/>
              <w:right w:val="single" w:color="auto" w:sz="6" w:space="0"/>
            </w:tcBorders>
            <w:noWrap/>
            <w:vAlign w:val="center"/>
          </w:tcPr>
          <w:p w14:paraId="725F7BD0">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70.19</w:t>
            </w:r>
          </w:p>
        </w:tc>
        <w:tc>
          <w:tcPr>
            <w:tcW w:w="772" w:type="dxa"/>
            <w:tcBorders>
              <w:top w:val="single" w:color="auto" w:sz="6" w:space="0"/>
              <w:left w:val="single" w:color="auto" w:sz="6" w:space="0"/>
              <w:bottom w:val="single" w:color="auto" w:sz="6" w:space="0"/>
              <w:right w:val="single" w:color="auto" w:sz="6" w:space="0"/>
            </w:tcBorders>
            <w:noWrap/>
            <w:vAlign w:val="center"/>
          </w:tcPr>
          <w:p w14:paraId="0D0E1CCB">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678ED32E">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40AF1AAD">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54.19</w:t>
            </w:r>
          </w:p>
        </w:tc>
        <w:tc>
          <w:tcPr>
            <w:tcW w:w="858" w:type="dxa"/>
            <w:tcBorders>
              <w:top w:val="single" w:color="auto" w:sz="6" w:space="0"/>
              <w:left w:val="single" w:color="auto" w:sz="6" w:space="0"/>
              <w:bottom w:val="single" w:color="auto" w:sz="6" w:space="0"/>
              <w:right w:val="single" w:color="auto" w:sz="6" w:space="0"/>
            </w:tcBorders>
            <w:noWrap/>
            <w:vAlign w:val="center"/>
          </w:tcPr>
          <w:p w14:paraId="467B0F05">
            <w:pPr>
              <w:keepNext w:val="0"/>
              <w:keepLines w:val="0"/>
              <w:widowControl/>
              <w:suppressLineNumbers w:val="0"/>
              <w:jc w:val="center"/>
              <w:textAlignment w:val="center"/>
              <w:rPr>
                <w:rFonts w:hint="default" w:ascii="Arial" w:hAnsi="Arial" w:eastAsia="宋体"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1</w:t>
            </w:r>
          </w:p>
        </w:tc>
      </w:tr>
      <w:tr w14:paraId="5F937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4FF1268E">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noWrap/>
            <w:vAlign w:val="center"/>
          </w:tcPr>
          <w:p w14:paraId="40717A77">
            <w:pPr>
              <w:keepNext w:val="0"/>
              <w:keepLines w:val="0"/>
              <w:widowControl/>
              <w:suppressLineNumbers w:val="0"/>
              <w:jc w:val="center"/>
              <w:textAlignment w:val="center"/>
              <w:rPr>
                <w:rFonts w:hint="default" w:ascii="Arial" w:hAnsi="Arial" w:eastAsia="宋体" w:cs="Arial"/>
                <w:kern w:val="0"/>
                <w:sz w:val="18"/>
                <w:szCs w:val="18"/>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577270A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F0DDEDC">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7C88AB7">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141.43</w:t>
            </w:r>
          </w:p>
        </w:tc>
        <w:tc>
          <w:tcPr>
            <w:tcW w:w="766" w:type="dxa"/>
            <w:tcBorders>
              <w:top w:val="single" w:color="auto" w:sz="6" w:space="0"/>
              <w:left w:val="single" w:color="auto" w:sz="6" w:space="0"/>
              <w:bottom w:val="single" w:color="auto" w:sz="6" w:space="0"/>
              <w:right w:val="single" w:color="auto" w:sz="6" w:space="0"/>
            </w:tcBorders>
            <w:noWrap/>
            <w:vAlign w:val="center"/>
          </w:tcPr>
          <w:p w14:paraId="3E2D1466">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69.53</w:t>
            </w:r>
          </w:p>
        </w:tc>
        <w:tc>
          <w:tcPr>
            <w:tcW w:w="555" w:type="dxa"/>
            <w:tcBorders>
              <w:top w:val="single" w:color="auto" w:sz="6" w:space="0"/>
              <w:left w:val="single" w:color="auto" w:sz="6" w:space="0"/>
              <w:bottom w:val="single" w:color="auto" w:sz="6" w:space="0"/>
              <w:right w:val="single" w:color="auto" w:sz="6" w:space="0"/>
            </w:tcBorders>
            <w:noWrap/>
            <w:vAlign w:val="center"/>
          </w:tcPr>
          <w:p w14:paraId="45A8C3B9">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09B3B15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18.00</w:t>
            </w:r>
          </w:p>
        </w:tc>
        <w:tc>
          <w:tcPr>
            <w:tcW w:w="1146" w:type="dxa"/>
            <w:tcBorders>
              <w:top w:val="single" w:color="auto" w:sz="6" w:space="0"/>
              <w:left w:val="single" w:color="auto" w:sz="6" w:space="0"/>
              <w:bottom w:val="single" w:color="auto" w:sz="6" w:space="0"/>
              <w:right w:val="single" w:color="auto" w:sz="6" w:space="0"/>
            </w:tcBorders>
            <w:noWrap/>
            <w:vAlign w:val="center"/>
          </w:tcPr>
          <w:p w14:paraId="2F1B5183">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6E85BD4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32D55C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F6B3AFC">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404ED8F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8610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37D16BC3">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noWrap/>
            <w:vAlign w:val="center"/>
          </w:tcPr>
          <w:p w14:paraId="3D1BE869">
            <w:pPr>
              <w:keepNext w:val="0"/>
              <w:keepLines w:val="0"/>
              <w:widowControl/>
              <w:suppressLineNumbers w:val="0"/>
              <w:jc w:val="center"/>
              <w:textAlignment w:val="center"/>
              <w:rPr>
                <w:rFonts w:hint="default" w:ascii="Arial" w:hAnsi="Arial" w:eastAsia="宋体" w:cs="Arial"/>
                <w:kern w:val="0"/>
                <w:sz w:val="18"/>
                <w:szCs w:val="18"/>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EA5ABA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ACFB43B">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FDC9679">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148.87</w:t>
            </w:r>
          </w:p>
        </w:tc>
        <w:tc>
          <w:tcPr>
            <w:tcW w:w="766" w:type="dxa"/>
            <w:tcBorders>
              <w:top w:val="single" w:color="auto" w:sz="6" w:space="0"/>
              <w:left w:val="single" w:color="auto" w:sz="6" w:space="0"/>
              <w:bottom w:val="single" w:color="auto" w:sz="6" w:space="0"/>
              <w:right w:val="single" w:color="auto" w:sz="6" w:space="0"/>
            </w:tcBorders>
            <w:noWrap/>
            <w:vAlign w:val="center"/>
          </w:tcPr>
          <w:p w14:paraId="6E21F856">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59.87</w:t>
            </w:r>
          </w:p>
        </w:tc>
        <w:tc>
          <w:tcPr>
            <w:tcW w:w="555" w:type="dxa"/>
            <w:tcBorders>
              <w:top w:val="single" w:color="auto" w:sz="6" w:space="0"/>
              <w:left w:val="single" w:color="auto" w:sz="6" w:space="0"/>
              <w:bottom w:val="single" w:color="auto" w:sz="6" w:space="0"/>
              <w:right w:val="single" w:color="auto" w:sz="6" w:space="0"/>
            </w:tcBorders>
            <w:noWrap/>
            <w:vAlign w:val="center"/>
          </w:tcPr>
          <w:p w14:paraId="16D3037A">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1FA2CFD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47.97</w:t>
            </w:r>
          </w:p>
        </w:tc>
        <w:tc>
          <w:tcPr>
            <w:tcW w:w="1146" w:type="dxa"/>
            <w:tcBorders>
              <w:top w:val="single" w:color="auto" w:sz="6" w:space="0"/>
              <w:left w:val="single" w:color="auto" w:sz="6" w:space="0"/>
              <w:bottom w:val="single" w:color="auto" w:sz="6" w:space="0"/>
              <w:right w:val="single" w:color="auto" w:sz="6" w:space="0"/>
            </w:tcBorders>
            <w:noWrap/>
            <w:vAlign w:val="center"/>
          </w:tcPr>
          <w:p w14:paraId="24C694CA">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069965B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618A1D0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B083995">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7280996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21C7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37EB61E2">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noWrap/>
            <w:vAlign w:val="center"/>
          </w:tcPr>
          <w:p w14:paraId="7F56F7DD">
            <w:pPr>
              <w:keepNext w:val="0"/>
              <w:keepLines w:val="0"/>
              <w:widowControl/>
              <w:suppressLineNumbers w:val="0"/>
              <w:jc w:val="center"/>
              <w:textAlignment w:val="center"/>
              <w:rPr>
                <w:rFonts w:hint="default" w:ascii="Arial" w:hAnsi="Arial" w:eastAsia="宋体" w:cs="Arial"/>
                <w:kern w:val="0"/>
                <w:sz w:val="18"/>
                <w:szCs w:val="18"/>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05FDCE0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5FB5FDC">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ED26BA8">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148.21</w:t>
            </w:r>
          </w:p>
        </w:tc>
        <w:tc>
          <w:tcPr>
            <w:tcW w:w="766" w:type="dxa"/>
            <w:tcBorders>
              <w:top w:val="single" w:color="auto" w:sz="6" w:space="0"/>
              <w:left w:val="single" w:color="auto" w:sz="6" w:space="0"/>
              <w:bottom w:val="single" w:color="auto" w:sz="6" w:space="0"/>
              <w:right w:val="single" w:color="auto" w:sz="6" w:space="0"/>
            </w:tcBorders>
            <w:noWrap/>
            <w:vAlign w:val="center"/>
          </w:tcPr>
          <w:p w14:paraId="70CB74A1">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69.92</w:t>
            </w:r>
          </w:p>
        </w:tc>
        <w:tc>
          <w:tcPr>
            <w:tcW w:w="555" w:type="dxa"/>
            <w:tcBorders>
              <w:top w:val="single" w:color="auto" w:sz="6" w:space="0"/>
              <w:left w:val="single" w:color="auto" w:sz="6" w:space="0"/>
              <w:bottom w:val="single" w:color="auto" w:sz="6" w:space="0"/>
              <w:right w:val="single" w:color="auto" w:sz="6" w:space="0"/>
            </w:tcBorders>
            <w:noWrap/>
            <w:vAlign w:val="center"/>
          </w:tcPr>
          <w:p w14:paraId="567CF2D2">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1177952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37.90</w:t>
            </w:r>
          </w:p>
        </w:tc>
        <w:tc>
          <w:tcPr>
            <w:tcW w:w="1146" w:type="dxa"/>
            <w:tcBorders>
              <w:top w:val="single" w:color="auto" w:sz="6" w:space="0"/>
              <w:left w:val="single" w:color="auto" w:sz="6" w:space="0"/>
              <w:bottom w:val="single" w:color="auto" w:sz="6" w:space="0"/>
              <w:right w:val="single" w:color="auto" w:sz="6" w:space="0"/>
            </w:tcBorders>
            <w:noWrap/>
            <w:vAlign w:val="center"/>
          </w:tcPr>
          <w:p w14:paraId="4EEA4F58">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4EADDD6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94FEB8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B202276">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6C58310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75C6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2105FBE8">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noWrap/>
            <w:vAlign w:val="center"/>
          </w:tcPr>
          <w:p w14:paraId="596E5D32">
            <w:pPr>
              <w:keepNext w:val="0"/>
              <w:keepLines w:val="0"/>
              <w:widowControl/>
              <w:suppressLineNumbers w:val="0"/>
              <w:jc w:val="center"/>
              <w:textAlignment w:val="center"/>
              <w:rPr>
                <w:rFonts w:hint="default" w:ascii="Arial" w:hAnsi="Arial" w:eastAsia="宋体" w:cs="Arial"/>
                <w:kern w:val="0"/>
                <w:sz w:val="18"/>
                <w:szCs w:val="18"/>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58A5793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1DD0C9B">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082BFA69">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141.17</w:t>
            </w:r>
          </w:p>
        </w:tc>
        <w:tc>
          <w:tcPr>
            <w:tcW w:w="766" w:type="dxa"/>
            <w:tcBorders>
              <w:top w:val="single" w:color="auto" w:sz="6" w:space="0"/>
              <w:left w:val="single" w:color="auto" w:sz="6" w:space="0"/>
              <w:bottom w:val="single" w:color="auto" w:sz="6" w:space="0"/>
              <w:right w:val="single" w:color="auto" w:sz="6" w:space="0"/>
            </w:tcBorders>
            <w:noWrap/>
            <w:vAlign w:val="center"/>
          </w:tcPr>
          <w:p w14:paraId="7CFFD934">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78.92</w:t>
            </w:r>
          </w:p>
        </w:tc>
        <w:tc>
          <w:tcPr>
            <w:tcW w:w="555" w:type="dxa"/>
            <w:tcBorders>
              <w:top w:val="single" w:color="auto" w:sz="6" w:space="0"/>
              <w:left w:val="single" w:color="auto" w:sz="6" w:space="0"/>
              <w:bottom w:val="single" w:color="auto" w:sz="6" w:space="0"/>
              <w:right w:val="single" w:color="auto" w:sz="6" w:space="0"/>
            </w:tcBorders>
            <w:noWrap/>
            <w:vAlign w:val="center"/>
          </w:tcPr>
          <w:p w14:paraId="67F2DCB5">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B891A9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28.35</w:t>
            </w:r>
          </w:p>
        </w:tc>
        <w:tc>
          <w:tcPr>
            <w:tcW w:w="1146" w:type="dxa"/>
            <w:tcBorders>
              <w:top w:val="single" w:color="auto" w:sz="6" w:space="0"/>
              <w:left w:val="single" w:color="auto" w:sz="6" w:space="0"/>
              <w:bottom w:val="single" w:color="auto" w:sz="6" w:space="0"/>
              <w:right w:val="single" w:color="auto" w:sz="6" w:space="0"/>
            </w:tcBorders>
            <w:noWrap/>
            <w:vAlign w:val="center"/>
          </w:tcPr>
          <w:p w14:paraId="1829E9BC">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7BDA6FF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2BBBCC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623C3453">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765CE51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9E0E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23550E2B">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noWrap/>
            <w:vAlign w:val="center"/>
          </w:tcPr>
          <w:p w14:paraId="207634FC">
            <w:pPr>
              <w:keepNext w:val="0"/>
              <w:keepLines w:val="0"/>
              <w:widowControl/>
              <w:suppressLineNumbers w:val="0"/>
              <w:jc w:val="center"/>
              <w:textAlignment w:val="center"/>
              <w:rPr>
                <w:rFonts w:hint="default" w:ascii="Arial" w:hAnsi="Arial" w:eastAsia="宋体" w:cs="Arial"/>
                <w:kern w:val="0"/>
                <w:sz w:val="18"/>
                <w:szCs w:val="18"/>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FDFF48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E01FB68">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24B44E1F">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147.56</w:t>
            </w:r>
          </w:p>
        </w:tc>
        <w:tc>
          <w:tcPr>
            <w:tcW w:w="766" w:type="dxa"/>
            <w:tcBorders>
              <w:top w:val="single" w:color="auto" w:sz="6" w:space="0"/>
              <w:left w:val="single" w:color="auto" w:sz="6" w:space="0"/>
              <w:bottom w:val="single" w:color="auto" w:sz="6" w:space="0"/>
              <w:right w:val="single" w:color="auto" w:sz="6" w:space="0"/>
            </w:tcBorders>
            <w:noWrap/>
            <w:vAlign w:val="center"/>
          </w:tcPr>
          <w:p w14:paraId="3A1F71F8">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79.44</w:t>
            </w:r>
          </w:p>
        </w:tc>
        <w:tc>
          <w:tcPr>
            <w:tcW w:w="555" w:type="dxa"/>
            <w:tcBorders>
              <w:top w:val="single" w:color="auto" w:sz="6" w:space="0"/>
              <w:left w:val="single" w:color="auto" w:sz="6" w:space="0"/>
              <w:bottom w:val="single" w:color="auto" w:sz="6" w:space="0"/>
              <w:right w:val="single" w:color="auto" w:sz="6" w:space="0"/>
            </w:tcBorders>
            <w:noWrap/>
            <w:vAlign w:val="center"/>
          </w:tcPr>
          <w:p w14:paraId="0E07076B">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5D1898B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28.36</w:t>
            </w:r>
          </w:p>
        </w:tc>
        <w:tc>
          <w:tcPr>
            <w:tcW w:w="1146" w:type="dxa"/>
            <w:tcBorders>
              <w:top w:val="single" w:color="auto" w:sz="6" w:space="0"/>
              <w:left w:val="single" w:color="auto" w:sz="6" w:space="0"/>
              <w:bottom w:val="single" w:color="auto" w:sz="6" w:space="0"/>
              <w:right w:val="single" w:color="auto" w:sz="6" w:space="0"/>
            </w:tcBorders>
            <w:noWrap/>
            <w:vAlign w:val="center"/>
          </w:tcPr>
          <w:p w14:paraId="30FF20C6">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62844D8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5EDF17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44432CC1">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17C0DAB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D075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77FD3E68">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restart"/>
            <w:tcBorders>
              <w:top w:val="single" w:color="auto" w:sz="6" w:space="0"/>
              <w:left w:val="single" w:color="auto" w:sz="6" w:space="0"/>
              <w:right w:val="single" w:color="auto" w:sz="6" w:space="0"/>
            </w:tcBorders>
            <w:noWrap/>
            <w:vAlign w:val="center"/>
          </w:tcPr>
          <w:p w14:paraId="4472DABE">
            <w:pPr>
              <w:keepNext w:val="0"/>
              <w:keepLines w:val="0"/>
              <w:widowControl/>
              <w:suppressLineNumbers w:val="0"/>
              <w:jc w:val="center"/>
              <w:textAlignment w:val="center"/>
              <w:rPr>
                <w:rFonts w:hint="default" w:ascii="Arial" w:hAnsi="Arial" w:eastAsia="宋体" w:cs="Arial"/>
                <w:kern w:val="0"/>
                <w:sz w:val="18"/>
                <w:szCs w:val="18"/>
                <w:lang w:val="en-US" w:eastAsia="zh-CN"/>
              </w:rPr>
            </w:pPr>
            <w:r>
              <w:rPr>
                <w:rFonts w:hint="default" w:ascii="Arial" w:hAnsi="Arial" w:eastAsia="宋体" w:cs="Arial"/>
                <w:kern w:val="0"/>
                <w:sz w:val="18"/>
                <w:szCs w:val="18"/>
                <w:lang w:val="en-US" w:eastAsia="zh-CN"/>
              </w:rPr>
              <w:t>数控多工位冲床</w:t>
            </w:r>
          </w:p>
          <w:p w14:paraId="50B181C1">
            <w:pPr>
              <w:keepNext w:val="0"/>
              <w:keepLines w:val="0"/>
              <w:widowControl/>
              <w:suppressLineNumbers w:val="0"/>
              <w:jc w:val="center"/>
              <w:textAlignment w:val="center"/>
              <w:rPr>
                <w:rFonts w:hint="default" w:ascii="Arial" w:hAnsi="Arial" w:eastAsia="宋体" w:cs="Arial"/>
                <w:kern w:val="0"/>
                <w:sz w:val="18"/>
                <w:szCs w:val="18"/>
                <w:lang w:val="en-US" w:eastAsia="zh-CN"/>
              </w:rPr>
            </w:pPr>
            <w:r>
              <w:rPr>
                <w:rFonts w:hint="default" w:ascii="Arial" w:hAnsi="Arial" w:eastAsia="宋体" w:cs="Arial"/>
                <w:kern w:val="0"/>
                <w:sz w:val="18"/>
                <w:szCs w:val="18"/>
                <w:lang w:val="en-US" w:eastAsia="zh-CN"/>
              </w:rPr>
              <w:t>（3台）</w:t>
            </w:r>
          </w:p>
        </w:tc>
        <w:tc>
          <w:tcPr>
            <w:tcW w:w="891" w:type="dxa"/>
            <w:tcBorders>
              <w:top w:val="single" w:color="auto" w:sz="6" w:space="0"/>
              <w:left w:val="single" w:color="auto" w:sz="6" w:space="0"/>
              <w:bottom w:val="single" w:color="auto" w:sz="6" w:space="0"/>
              <w:right w:val="single" w:color="auto" w:sz="6" w:space="0"/>
            </w:tcBorders>
            <w:noWrap/>
            <w:vAlign w:val="center"/>
          </w:tcPr>
          <w:p w14:paraId="09BCBAC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D564607">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DC41FE1">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134.56</w:t>
            </w:r>
          </w:p>
        </w:tc>
        <w:tc>
          <w:tcPr>
            <w:tcW w:w="766" w:type="dxa"/>
            <w:tcBorders>
              <w:top w:val="single" w:color="auto" w:sz="6" w:space="0"/>
              <w:left w:val="single" w:color="auto" w:sz="6" w:space="0"/>
              <w:bottom w:val="single" w:color="auto" w:sz="6" w:space="0"/>
              <w:right w:val="single" w:color="auto" w:sz="6" w:space="0"/>
            </w:tcBorders>
            <w:noWrap/>
            <w:vAlign w:val="center"/>
          </w:tcPr>
          <w:p w14:paraId="211C2D1A">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29.91</w:t>
            </w:r>
          </w:p>
        </w:tc>
        <w:tc>
          <w:tcPr>
            <w:tcW w:w="555" w:type="dxa"/>
            <w:tcBorders>
              <w:top w:val="single" w:color="auto" w:sz="6" w:space="0"/>
              <w:left w:val="single" w:color="auto" w:sz="6" w:space="0"/>
              <w:bottom w:val="single" w:color="auto" w:sz="6" w:space="0"/>
              <w:right w:val="single" w:color="auto" w:sz="6" w:space="0"/>
            </w:tcBorders>
            <w:noWrap/>
            <w:vAlign w:val="center"/>
          </w:tcPr>
          <w:p w14:paraId="7D589C99">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5E4ACB2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76.65</w:t>
            </w:r>
          </w:p>
        </w:tc>
        <w:tc>
          <w:tcPr>
            <w:tcW w:w="1146" w:type="dxa"/>
            <w:tcBorders>
              <w:top w:val="single" w:color="auto" w:sz="6" w:space="0"/>
              <w:left w:val="single" w:color="auto" w:sz="6" w:space="0"/>
              <w:bottom w:val="single" w:color="auto" w:sz="6" w:space="0"/>
              <w:right w:val="single" w:color="auto" w:sz="6" w:space="0"/>
            </w:tcBorders>
            <w:noWrap/>
            <w:vAlign w:val="center"/>
          </w:tcPr>
          <w:p w14:paraId="69107AAA">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46AB0B5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C98DC9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6AE6AE76">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44652B3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72173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562247E5">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noWrap/>
            <w:vAlign w:val="center"/>
          </w:tcPr>
          <w:p w14:paraId="71D8AE82">
            <w:pPr>
              <w:keepNext w:val="0"/>
              <w:keepLines w:val="0"/>
              <w:widowControl/>
              <w:suppressLineNumbers w:val="0"/>
              <w:jc w:val="center"/>
              <w:textAlignment w:val="center"/>
              <w:rPr>
                <w:rFonts w:hint="default" w:ascii="Arial" w:hAnsi="Arial" w:eastAsia="宋体" w:cs="Arial"/>
                <w:kern w:val="0"/>
                <w:sz w:val="18"/>
                <w:szCs w:val="18"/>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77FA69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430E8A2F">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59E21C2">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134.16</w:t>
            </w:r>
          </w:p>
        </w:tc>
        <w:tc>
          <w:tcPr>
            <w:tcW w:w="766" w:type="dxa"/>
            <w:tcBorders>
              <w:top w:val="single" w:color="auto" w:sz="6" w:space="0"/>
              <w:left w:val="single" w:color="auto" w:sz="6" w:space="0"/>
              <w:bottom w:val="single" w:color="auto" w:sz="6" w:space="0"/>
              <w:right w:val="single" w:color="auto" w:sz="6" w:space="0"/>
            </w:tcBorders>
            <w:noWrap/>
            <w:vAlign w:val="center"/>
          </w:tcPr>
          <w:p w14:paraId="5204ED99">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36.88</w:t>
            </w:r>
          </w:p>
        </w:tc>
        <w:tc>
          <w:tcPr>
            <w:tcW w:w="555" w:type="dxa"/>
            <w:tcBorders>
              <w:top w:val="single" w:color="auto" w:sz="6" w:space="0"/>
              <w:left w:val="single" w:color="auto" w:sz="6" w:space="0"/>
              <w:bottom w:val="single" w:color="auto" w:sz="6" w:space="0"/>
              <w:right w:val="single" w:color="auto" w:sz="6" w:space="0"/>
            </w:tcBorders>
            <w:noWrap/>
            <w:vAlign w:val="center"/>
          </w:tcPr>
          <w:p w14:paraId="2304670C">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FBBD18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69.67</w:t>
            </w:r>
          </w:p>
        </w:tc>
        <w:tc>
          <w:tcPr>
            <w:tcW w:w="1146" w:type="dxa"/>
            <w:tcBorders>
              <w:top w:val="single" w:color="auto" w:sz="6" w:space="0"/>
              <w:left w:val="single" w:color="auto" w:sz="6" w:space="0"/>
              <w:bottom w:val="single" w:color="auto" w:sz="6" w:space="0"/>
              <w:right w:val="single" w:color="auto" w:sz="6" w:space="0"/>
            </w:tcBorders>
            <w:noWrap/>
            <w:vAlign w:val="center"/>
          </w:tcPr>
          <w:p w14:paraId="3CF282CA">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4F42D50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799820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3661FCD5">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0447B9C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BEC4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5B8EA9AD">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noWrap/>
            <w:vAlign w:val="center"/>
          </w:tcPr>
          <w:p w14:paraId="30D3A281">
            <w:pPr>
              <w:keepNext w:val="0"/>
              <w:keepLines w:val="0"/>
              <w:widowControl/>
              <w:suppressLineNumbers w:val="0"/>
              <w:jc w:val="center"/>
              <w:textAlignment w:val="center"/>
              <w:rPr>
                <w:rFonts w:hint="default" w:ascii="Arial" w:hAnsi="Arial" w:eastAsia="宋体" w:cs="Arial"/>
                <w:kern w:val="0"/>
                <w:sz w:val="18"/>
                <w:szCs w:val="18"/>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86B123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5FEEE83">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F45AAFD">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134.19</w:t>
            </w:r>
          </w:p>
        </w:tc>
        <w:tc>
          <w:tcPr>
            <w:tcW w:w="766" w:type="dxa"/>
            <w:tcBorders>
              <w:top w:val="single" w:color="auto" w:sz="6" w:space="0"/>
              <w:left w:val="single" w:color="auto" w:sz="6" w:space="0"/>
              <w:bottom w:val="single" w:color="auto" w:sz="6" w:space="0"/>
              <w:right w:val="single" w:color="auto" w:sz="6" w:space="0"/>
            </w:tcBorders>
            <w:noWrap/>
            <w:vAlign w:val="center"/>
          </w:tcPr>
          <w:p w14:paraId="24717E29">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33.38</w:t>
            </w:r>
          </w:p>
        </w:tc>
        <w:tc>
          <w:tcPr>
            <w:tcW w:w="555" w:type="dxa"/>
            <w:tcBorders>
              <w:top w:val="single" w:color="auto" w:sz="6" w:space="0"/>
              <w:left w:val="single" w:color="auto" w:sz="6" w:space="0"/>
              <w:bottom w:val="single" w:color="auto" w:sz="6" w:space="0"/>
              <w:right w:val="single" w:color="auto" w:sz="6" w:space="0"/>
            </w:tcBorders>
            <w:noWrap/>
            <w:vAlign w:val="center"/>
          </w:tcPr>
          <w:p w14:paraId="33E3934E">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99E12B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73.16</w:t>
            </w:r>
          </w:p>
        </w:tc>
        <w:tc>
          <w:tcPr>
            <w:tcW w:w="1146" w:type="dxa"/>
            <w:tcBorders>
              <w:top w:val="single" w:color="auto" w:sz="6" w:space="0"/>
              <w:left w:val="single" w:color="auto" w:sz="6" w:space="0"/>
              <w:bottom w:val="single" w:color="auto" w:sz="6" w:space="0"/>
              <w:right w:val="single" w:color="auto" w:sz="6" w:space="0"/>
            </w:tcBorders>
            <w:noWrap/>
            <w:vAlign w:val="center"/>
          </w:tcPr>
          <w:p w14:paraId="6FCC7534">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57CD5B9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C97B22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FDA7D31">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403C7EF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E388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noWrap/>
            <w:vAlign w:val="center"/>
          </w:tcPr>
          <w:p w14:paraId="1EA4B839">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tcBorders>
              <w:top w:val="single" w:color="auto" w:sz="6" w:space="0"/>
              <w:left w:val="single" w:color="auto" w:sz="6" w:space="0"/>
              <w:bottom w:val="single" w:color="auto" w:sz="6" w:space="0"/>
              <w:right w:val="single" w:color="auto" w:sz="6" w:space="0"/>
            </w:tcBorders>
            <w:noWrap/>
            <w:vAlign w:val="center"/>
          </w:tcPr>
          <w:p w14:paraId="772EFCFB">
            <w:pPr>
              <w:keepNext w:val="0"/>
              <w:keepLines w:val="0"/>
              <w:widowControl/>
              <w:suppressLineNumbers w:val="0"/>
              <w:jc w:val="center"/>
              <w:textAlignment w:val="center"/>
              <w:rPr>
                <w:rFonts w:hint="default" w:ascii="Arial" w:hAnsi="Arial" w:eastAsia="宋体" w:cs="Arial"/>
                <w:kern w:val="0"/>
                <w:sz w:val="18"/>
                <w:szCs w:val="18"/>
                <w:lang w:val="en-US"/>
              </w:rPr>
            </w:pPr>
            <w:r>
              <w:rPr>
                <w:rFonts w:hint="default" w:ascii="Arial" w:hAnsi="Arial" w:eastAsia="宋体" w:cs="Arial"/>
                <w:i w:val="0"/>
                <w:iCs w:val="0"/>
                <w:color w:val="000000"/>
                <w:kern w:val="0"/>
                <w:sz w:val="18"/>
                <w:szCs w:val="18"/>
                <w:u w:val="none"/>
                <w:lang w:val="en-US" w:eastAsia="zh-CN" w:bidi="ar"/>
              </w:rPr>
              <w:t>龙门铣床</w:t>
            </w:r>
          </w:p>
        </w:tc>
        <w:tc>
          <w:tcPr>
            <w:tcW w:w="891" w:type="dxa"/>
            <w:tcBorders>
              <w:top w:val="single" w:color="auto" w:sz="6" w:space="0"/>
              <w:left w:val="single" w:color="auto" w:sz="6" w:space="0"/>
              <w:bottom w:val="single" w:color="auto" w:sz="6" w:space="0"/>
              <w:right w:val="single" w:color="auto" w:sz="6" w:space="0"/>
            </w:tcBorders>
            <w:noWrap/>
            <w:vAlign w:val="center"/>
          </w:tcPr>
          <w:p w14:paraId="0BB0D27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5B077A6B">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99CAD5F">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125.64</w:t>
            </w:r>
          </w:p>
        </w:tc>
        <w:tc>
          <w:tcPr>
            <w:tcW w:w="766" w:type="dxa"/>
            <w:tcBorders>
              <w:top w:val="single" w:color="auto" w:sz="6" w:space="0"/>
              <w:left w:val="single" w:color="auto" w:sz="6" w:space="0"/>
              <w:bottom w:val="single" w:color="auto" w:sz="6" w:space="0"/>
              <w:right w:val="single" w:color="auto" w:sz="6" w:space="0"/>
            </w:tcBorders>
            <w:noWrap/>
            <w:vAlign w:val="center"/>
          </w:tcPr>
          <w:p w14:paraId="2022C0E0">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99.53</w:t>
            </w:r>
          </w:p>
        </w:tc>
        <w:tc>
          <w:tcPr>
            <w:tcW w:w="555" w:type="dxa"/>
            <w:tcBorders>
              <w:top w:val="single" w:color="auto" w:sz="6" w:space="0"/>
              <w:left w:val="single" w:color="auto" w:sz="6" w:space="0"/>
              <w:bottom w:val="single" w:color="auto" w:sz="6" w:space="0"/>
              <w:right w:val="single" w:color="auto" w:sz="6" w:space="0"/>
            </w:tcBorders>
            <w:noWrap/>
            <w:vAlign w:val="center"/>
          </w:tcPr>
          <w:p w14:paraId="441A056B">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8F54E3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6.53</w:t>
            </w:r>
          </w:p>
        </w:tc>
        <w:tc>
          <w:tcPr>
            <w:tcW w:w="1146" w:type="dxa"/>
            <w:tcBorders>
              <w:top w:val="single" w:color="auto" w:sz="6" w:space="0"/>
              <w:left w:val="single" w:color="auto" w:sz="6" w:space="0"/>
              <w:bottom w:val="single" w:color="auto" w:sz="6" w:space="0"/>
              <w:right w:val="single" w:color="auto" w:sz="6" w:space="0"/>
            </w:tcBorders>
            <w:noWrap/>
            <w:vAlign w:val="center"/>
          </w:tcPr>
          <w:p w14:paraId="25CDA35C">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70.24</w:t>
            </w:r>
          </w:p>
        </w:tc>
        <w:tc>
          <w:tcPr>
            <w:tcW w:w="772" w:type="dxa"/>
            <w:tcBorders>
              <w:top w:val="single" w:color="auto" w:sz="6" w:space="0"/>
              <w:left w:val="single" w:color="auto" w:sz="6" w:space="0"/>
              <w:bottom w:val="single" w:color="auto" w:sz="6" w:space="0"/>
              <w:right w:val="single" w:color="auto" w:sz="6" w:space="0"/>
            </w:tcBorders>
            <w:noWrap/>
            <w:vAlign w:val="center"/>
          </w:tcPr>
          <w:p w14:paraId="0B4D90E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737946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C53A012">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54.24</w:t>
            </w:r>
          </w:p>
        </w:tc>
        <w:tc>
          <w:tcPr>
            <w:tcW w:w="858" w:type="dxa"/>
            <w:tcBorders>
              <w:top w:val="single" w:color="auto" w:sz="6" w:space="0"/>
              <w:left w:val="single" w:color="auto" w:sz="6" w:space="0"/>
              <w:bottom w:val="single" w:color="auto" w:sz="6" w:space="0"/>
              <w:right w:val="single" w:color="auto" w:sz="6" w:space="0"/>
            </w:tcBorders>
            <w:noWrap/>
            <w:vAlign w:val="center"/>
          </w:tcPr>
          <w:p w14:paraId="0BF35D3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A7E5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20E02D96">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restart"/>
            <w:tcBorders>
              <w:top w:val="single" w:color="auto" w:sz="6" w:space="0"/>
              <w:left w:val="single" w:color="auto" w:sz="6" w:space="0"/>
              <w:right w:val="single" w:color="auto" w:sz="6" w:space="0"/>
            </w:tcBorders>
            <w:shd w:val="clear" w:color="auto" w:fill="FFFFFF"/>
            <w:noWrap/>
            <w:vAlign w:val="center"/>
          </w:tcPr>
          <w:p w14:paraId="29063E6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CNC加工中心</w:t>
            </w:r>
          </w:p>
          <w:p w14:paraId="4DAB189D">
            <w:pPr>
              <w:keepNext w:val="0"/>
              <w:keepLines w:val="0"/>
              <w:widowControl/>
              <w:suppressLineNumbers w:val="0"/>
              <w:jc w:val="center"/>
              <w:textAlignment w:val="center"/>
              <w:rPr>
                <w:rFonts w:hint="default" w:ascii="Arial" w:hAnsi="Arial" w:eastAsia="宋体" w:cs="Arial"/>
                <w:b w:val="0"/>
                <w:color w:val="000000"/>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（5台）</w:t>
            </w:r>
          </w:p>
        </w:tc>
        <w:tc>
          <w:tcPr>
            <w:tcW w:w="891" w:type="dxa"/>
            <w:tcBorders>
              <w:top w:val="single" w:color="auto" w:sz="6" w:space="0"/>
              <w:left w:val="single" w:color="auto" w:sz="6" w:space="0"/>
              <w:bottom w:val="single" w:color="auto" w:sz="6" w:space="0"/>
              <w:right w:val="single" w:color="auto" w:sz="6" w:space="0"/>
            </w:tcBorders>
            <w:noWrap/>
            <w:vAlign w:val="center"/>
          </w:tcPr>
          <w:p w14:paraId="0690CED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FF8D6C8">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58A07C1">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130.04</w:t>
            </w:r>
          </w:p>
        </w:tc>
        <w:tc>
          <w:tcPr>
            <w:tcW w:w="766" w:type="dxa"/>
            <w:tcBorders>
              <w:top w:val="single" w:color="auto" w:sz="6" w:space="0"/>
              <w:left w:val="single" w:color="auto" w:sz="6" w:space="0"/>
              <w:bottom w:val="single" w:color="auto" w:sz="6" w:space="0"/>
              <w:right w:val="single" w:color="auto" w:sz="6" w:space="0"/>
            </w:tcBorders>
            <w:noWrap/>
            <w:vAlign w:val="center"/>
          </w:tcPr>
          <w:p w14:paraId="121EB40D">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82</w:t>
            </w:r>
          </w:p>
        </w:tc>
        <w:tc>
          <w:tcPr>
            <w:tcW w:w="555" w:type="dxa"/>
            <w:tcBorders>
              <w:top w:val="single" w:color="auto" w:sz="6" w:space="0"/>
              <w:left w:val="single" w:color="auto" w:sz="6" w:space="0"/>
              <w:bottom w:val="single" w:color="auto" w:sz="6" w:space="0"/>
              <w:right w:val="single" w:color="auto" w:sz="6" w:space="0"/>
            </w:tcBorders>
            <w:noWrap/>
            <w:vAlign w:val="center"/>
          </w:tcPr>
          <w:p w14:paraId="26EC06AF">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731277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24.37</w:t>
            </w:r>
          </w:p>
        </w:tc>
        <w:tc>
          <w:tcPr>
            <w:tcW w:w="1146" w:type="dxa"/>
            <w:tcBorders>
              <w:top w:val="single" w:color="auto" w:sz="6" w:space="0"/>
              <w:left w:val="single" w:color="auto" w:sz="6" w:space="0"/>
              <w:bottom w:val="single" w:color="auto" w:sz="6" w:space="0"/>
              <w:right w:val="single" w:color="auto" w:sz="6" w:space="0"/>
            </w:tcBorders>
            <w:noWrap/>
            <w:vAlign w:val="center"/>
          </w:tcPr>
          <w:p w14:paraId="321263C3">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324E2B1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869DD9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0AC3DA5F">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475F437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D3AC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08F41B7C">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5A23019C">
            <w:pPr>
              <w:keepNext w:val="0"/>
              <w:keepLines w:val="0"/>
              <w:widowControl/>
              <w:suppressLineNumbers w:val="0"/>
              <w:jc w:val="center"/>
              <w:textAlignment w:val="center"/>
              <w:rPr>
                <w:rFonts w:hint="default" w:ascii="Arial" w:hAnsi="Arial" w:eastAsia="宋体" w:cs="Arial"/>
                <w:b w:val="0"/>
                <w:color w:val="000000"/>
                <w:kern w:val="2"/>
                <w:sz w:val="18"/>
                <w:szCs w:val="18"/>
                <w:lang w:val="en-US" w:eastAsia="zh-CN" w:bidi="ar-SA"/>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2AB3D1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B9F7669">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D2B11A8">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122.19</w:t>
            </w:r>
          </w:p>
        </w:tc>
        <w:tc>
          <w:tcPr>
            <w:tcW w:w="766" w:type="dxa"/>
            <w:tcBorders>
              <w:top w:val="single" w:color="auto" w:sz="6" w:space="0"/>
              <w:left w:val="single" w:color="auto" w:sz="6" w:space="0"/>
              <w:bottom w:val="single" w:color="auto" w:sz="6" w:space="0"/>
              <w:right w:val="single" w:color="auto" w:sz="6" w:space="0"/>
            </w:tcBorders>
            <w:noWrap/>
            <w:vAlign w:val="center"/>
          </w:tcPr>
          <w:p w14:paraId="46656F78">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92.54</w:t>
            </w:r>
          </w:p>
        </w:tc>
        <w:tc>
          <w:tcPr>
            <w:tcW w:w="555" w:type="dxa"/>
            <w:tcBorders>
              <w:top w:val="single" w:color="auto" w:sz="6" w:space="0"/>
              <w:left w:val="single" w:color="auto" w:sz="6" w:space="0"/>
              <w:bottom w:val="single" w:color="auto" w:sz="6" w:space="0"/>
              <w:right w:val="single" w:color="auto" w:sz="6" w:space="0"/>
            </w:tcBorders>
            <w:noWrap/>
            <w:vAlign w:val="center"/>
          </w:tcPr>
          <w:p w14:paraId="321D2E0E">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F80518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35.30</w:t>
            </w:r>
          </w:p>
        </w:tc>
        <w:tc>
          <w:tcPr>
            <w:tcW w:w="1146" w:type="dxa"/>
            <w:tcBorders>
              <w:top w:val="single" w:color="auto" w:sz="6" w:space="0"/>
              <w:left w:val="single" w:color="auto" w:sz="6" w:space="0"/>
              <w:bottom w:val="single" w:color="auto" w:sz="6" w:space="0"/>
              <w:right w:val="single" w:color="auto" w:sz="6" w:space="0"/>
            </w:tcBorders>
            <w:noWrap/>
            <w:vAlign w:val="center"/>
          </w:tcPr>
          <w:p w14:paraId="35E55A6D">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05B4004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1295E7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337FD9F4">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1F4D6B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3967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3F91D59">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072139DD">
            <w:pPr>
              <w:keepNext w:val="0"/>
              <w:keepLines w:val="0"/>
              <w:widowControl/>
              <w:suppressLineNumbers w:val="0"/>
              <w:jc w:val="center"/>
              <w:textAlignment w:val="center"/>
              <w:rPr>
                <w:rFonts w:hint="default" w:ascii="Arial" w:hAnsi="Arial" w:eastAsia="宋体" w:cs="Arial"/>
                <w:b w:val="0"/>
                <w:color w:val="000000"/>
                <w:kern w:val="2"/>
                <w:sz w:val="18"/>
                <w:szCs w:val="18"/>
                <w:lang w:val="en-US" w:eastAsia="zh-CN" w:bidi="ar-SA"/>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373D41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E84747A">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19DC852">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129.02</w:t>
            </w:r>
          </w:p>
        </w:tc>
        <w:tc>
          <w:tcPr>
            <w:tcW w:w="766" w:type="dxa"/>
            <w:tcBorders>
              <w:top w:val="single" w:color="auto" w:sz="6" w:space="0"/>
              <w:left w:val="single" w:color="auto" w:sz="6" w:space="0"/>
              <w:bottom w:val="single" w:color="auto" w:sz="6" w:space="0"/>
              <w:right w:val="single" w:color="auto" w:sz="6" w:space="0"/>
            </w:tcBorders>
            <w:noWrap/>
            <w:vAlign w:val="center"/>
          </w:tcPr>
          <w:p w14:paraId="5E1077C9">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92.85</w:t>
            </w:r>
          </w:p>
        </w:tc>
        <w:tc>
          <w:tcPr>
            <w:tcW w:w="555" w:type="dxa"/>
            <w:tcBorders>
              <w:top w:val="single" w:color="auto" w:sz="6" w:space="0"/>
              <w:left w:val="single" w:color="auto" w:sz="6" w:space="0"/>
              <w:bottom w:val="single" w:color="auto" w:sz="6" w:space="0"/>
              <w:right w:val="single" w:color="auto" w:sz="6" w:space="0"/>
            </w:tcBorders>
            <w:noWrap/>
            <w:vAlign w:val="center"/>
          </w:tcPr>
          <w:p w14:paraId="5C8C5A52">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16DB321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67.25</w:t>
            </w:r>
          </w:p>
        </w:tc>
        <w:tc>
          <w:tcPr>
            <w:tcW w:w="1146" w:type="dxa"/>
            <w:tcBorders>
              <w:top w:val="single" w:color="auto" w:sz="6" w:space="0"/>
              <w:left w:val="single" w:color="auto" w:sz="6" w:space="0"/>
              <w:bottom w:val="single" w:color="auto" w:sz="6" w:space="0"/>
              <w:right w:val="single" w:color="auto" w:sz="6" w:space="0"/>
            </w:tcBorders>
            <w:noWrap/>
            <w:vAlign w:val="center"/>
          </w:tcPr>
          <w:p w14:paraId="71DCF102">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3585588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DF8082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34A83DAF">
            <w:pPr>
              <w:keepNext w:val="0"/>
              <w:keepLines w:val="0"/>
              <w:widowControl/>
              <w:suppressLineNumbers w:val="0"/>
              <w:jc w:val="center"/>
              <w:textAlignment w:val="center"/>
              <w:rPr>
                <w:rFonts w:hint="default" w:ascii="Arial" w:hAnsi="Arial" w:eastAsia="宋体" w:cs="Arial"/>
                <w:kern w:val="2"/>
                <w:sz w:val="18"/>
                <w:szCs w:val="18"/>
                <w:lang w:val="en-US" w:eastAsia="zh-CN" w:bidi="ar-SA"/>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D8CC9E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3F350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7D934FF">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2D834926">
            <w:pPr>
              <w:keepNext w:val="0"/>
              <w:keepLines w:val="0"/>
              <w:widowControl/>
              <w:suppressLineNumbers w:val="0"/>
              <w:jc w:val="center"/>
              <w:textAlignment w:val="center"/>
              <w:rPr>
                <w:rFonts w:hint="default" w:ascii="Arial" w:hAnsi="Arial" w:eastAsia="宋体" w:cs="Arial"/>
                <w:b w:val="0"/>
                <w:color w:val="000000"/>
                <w:kern w:val="0"/>
                <w:sz w:val="18"/>
                <w:szCs w:val="18"/>
                <w:lang w:val="en-US" w:eastAsia="zh-CN" w:bidi="ar-SA"/>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DF83F6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878DB0F">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59F6043">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122.55</w:t>
            </w:r>
          </w:p>
        </w:tc>
        <w:tc>
          <w:tcPr>
            <w:tcW w:w="766" w:type="dxa"/>
            <w:tcBorders>
              <w:top w:val="single" w:color="auto" w:sz="6" w:space="0"/>
              <w:left w:val="single" w:color="auto" w:sz="6" w:space="0"/>
              <w:bottom w:val="single" w:color="auto" w:sz="6" w:space="0"/>
              <w:right w:val="single" w:color="auto" w:sz="6" w:space="0"/>
            </w:tcBorders>
            <w:noWrap/>
            <w:vAlign w:val="center"/>
          </w:tcPr>
          <w:p w14:paraId="5B19B140">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87.13</w:t>
            </w:r>
          </w:p>
        </w:tc>
        <w:tc>
          <w:tcPr>
            <w:tcW w:w="555" w:type="dxa"/>
            <w:tcBorders>
              <w:top w:val="single" w:color="auto" w:sz="6" w:space="0"/>
              <w:left w:val="single" w:color="auto" w:sz="6" w:space="0"/>
              <w:bottom w:val="single" w:color="auto" w:sz="6" w:space="0"/>
              <w:right w:val="single" w:color="auto" w:sz="6" w:space="0"/>
            </w:tcBorders>
            <w:noWrap/>
            <w:vAlign w:val="center"/>
          </w:tcPr>
          <w:p w14:paraId="505E53AD">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59E102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57.39</w:t>
            </w:r>
          </w:p>
        </w:tc>
        <w:tc>
          <w:tcPr>
            <w:tcW w:w="1146" w:type="dxa"/>
            <w:tcBorders>
              <w:top w:val="single" w:color="auto" w:sz="6" w:space="0"/>
              <w:left w:val="single" w:color="auto" w:sz="6" w:space="0"/>
              <w:bottom w:val="single" w:color="auto" w:sz="6" w:space="0"/>
              <w:right w:val="single" w:color="auto" w:sz="6" w:space="0"/>
            </w:tcBorders>
            <w:noWrap/>
            <w:vAlign w:val="center"/>
          </w:tcPr>
          <w:p w14:paraId="49610AA6">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283DF05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D9FF45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32ABC4CE">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09CF2FA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3F7AD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669444AC">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shd w:val="clear" w:color="auto" w:fill="FFFFFF"/>
            <w:noWrap/>
            <w:vAlign w:val="center"/>
          </w:tcPr>
          <w:p w14:paraId="01906A34">
            <w:pPr>
              <w:keepNext w:val="0"/>
              <w:keepLines w:val="0"/>
              <w:widowControl/>
              <w:suppressLineNumbers w:val="0"/>
              <w:jc w:val="center"/>
              <w:textAlignment w:val="center"/>
              <w:rPr>
                <w:rFonts w:hint="default" w:ascii="Arial" w:hAnsi="Arial" w:eastAsia="宋体" w:cs="Arial"/>
                <w:b w:val="0"/>
                <w:color w:val="000000"/>
                <w:kern w:val="0"/>
                <w:sz w:val="18"/>
                <w:szCs w:val="18"/>
                <w:lang w:val="en-US" w:eastAsia="zh-CN" w:bidi="ar-SA"/>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12590A6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25AA7B5">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C3B150D">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129.5</w:t>
            </w:r>
          </w:p>
        </w:tc>
        <w:tc>
          <w:tcPr>
            <w:tcW w:w="766" w:type="dxa"/>
            <w:tcBorders>
              <w:top w:val="single" w:color="auto" w:sz="6" w:space="0"/>
              <w:left w:val="single" w:color="auto" w:sz="6" w:space="0"/>
              <w:bottom w:val="single" w:color="auto" w:sz="6" w:space="0"/>
              <w:right w:val="single" w:color="auto" w:sz="6" w:space="0"/>
            </w:tcBorders>
            <w:noWrap/>
            <w:vAlign w:val="center"/>
          </w:tcPr>
          <w:p w14:paraId="7DF1664F">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87.47</w:t>
            </w:r>
          </w:p>
        </w:tc>
        <w:tc>
          <w:tcPr>
            <w:tcW w:w="555" w:type="dxa"/>
            <w:tcBorders>
              <w:top w:val="single" w:color="auto" w:sz="6" w:space="0"/>
              <w:left w:val="single" w:color="auto" w:sz="6" w:space="0"/>
              <w:bottom w:val="single" w:color="auto" w:sz="6" w:space="0"/>
              <w:right w:val="single" w:color="auto" w:sz="6" w:space="0"/>
            </w:tcBorders>
            <w:noWrap/>
            <w:vAlign w:val="center"/>
          </w:tcPr>
          <w:p w14:paraId="4A1B8843">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5FB6371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64.35</w:t>
            </w:r>
          </w:p>
        </w:tc>
        <w:tc>
          <w:tcPr>
            <w:tcW w:w="1146" w:type="dxa"/>
            <w:tcBorders>
              <w:top w:val="single" w:color="auto" w:sz="6" w:space="0"/>
              <w:left w:val="single" w:color="auto" w:sz="6" w:space="0"/>
              <w:bottom w:val="single" w:color="auto" w:sz="6" w:space="0"/>
              <w:right w:val="single" w:color="auto" w:sz="6" w:space="0"/>
            </w:tcBorders>
            <w:noWrap/>
            <w:vAlign w:val="center"/>
          </w:tcPr>
          <w:p w14:paraId="23A00B76">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102BF69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2BC701C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EB37C67">
            <w:pPr>
              <w:keepNext w:val="0"/>
              <w:keepLines w:val="0"/>
              <w:widowControl/>
              <w:suppressLineNumbers w:val="0"/>
              <w:jc w:val="center"/>
              <w:textAlignment w:val="center"/>
              <w:rPr>
                <w:rFonts w:hint="default" w:ascii="Arial" w:hAnsi="Arial" w:eastAsia="宋体" w:cs="Arial"/>
                <w:sz w:val="18"/>
                <w:szCs w:val="18"/>
                <w:lang w:val="en-US" w:eastAsia="zh-CN"/>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17DF5D7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670E9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698A5AF">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restart"/>
            <w:tcBorders>
              <w:top w:val="single" w:color="auto" w:sz="6" w:space="0"/>
              <w:left w:val="single" w:color="auto" w:sz="6" w:space="0"/>
              <w:right w:val="single" w:color="auto" w:sz="6" w:space="0"/>
            </w:tcBorders>
            <w:shd w:val="clear" w:color="auto" w:fill="FFFFFF"/>
            <w:noWrap/>
            <w:vAlign w:val="center"/>
          </w:tcPr>
          <w:p w14:paraId="2BC1350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走心机</w:t>
            </w:r>
          </w:p>
          <w:p w14:paraId="18C70CC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（3台）</w:t>
            </w:r>
          </w:p>
        </w:tc>
        <w:tc>
          <w:tcPr>
            <w:tcW w:w="891" w:type="dxa"/>
            <w:tcBorders>
              <w:top w:val="single" w:color="auto" w:sz="6" w:space="0"/>
              <w:left w:val="single" w:color="auto" w:sz="6" w:space="0"/>
              <w:bottom w:val="single" w:color="auto" w:sz="6" w:space="0"/>
              <w:right w:val="single" w:color="auto" w:sz="6" w:space="0"/>
            </w:tcBorders>
            <w:noWrap/>
            <w:vAlign w:val="center"/>
          </w:tcPr>
          <w:p w14:paraId="77EC256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4DB55C19">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08A128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144.19</w:t>
            </w:r>
          </w:p>
        </w:tc>
        <w:tc>
          <w:tcPr>
            <w:tcW w:w="766" w:type="dxa"/>
            <w:tcBorders>
              <w:top w:val="single" w:color="auto" w:sz="6" w:space="0"/>
              <w:left w:val="single" w:color="auto" w:sz="6" w:space="0"/>
              <w:bottom w:val="single" w:color="auto" w:sz="6" w:space="0"/>
              <w:right w:val="single" w:color="auto" w:sz="6" w:space="0"/>
            </w:tcBorders>
            <w:noWrap/>
            <w:vAlign w:val="center"/>
          </w:tcPr>
          <w:p w14:paraId="0F7E68C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34.45</w:t>
            </w:r>
          </w:p>
        </w:tc>
        <w:tc>
          <w:tcPr>
            <w:tcW w:w="555" w:type="dxa"/>
            <w:tcBorders>
              <w:top w:val="single" w:color="auto" w:sz="6" w:space="0"/>
              <w:left w:val="single" w:color="auto" w:sz="6" w:space="0"/>
              <w:bottom w:val="single" w:color="auto" w:sz="6" w:space="0"/>
              <w:right w:val="single" w:color="auto" w:sz="6" w:space="0"/>
            </w:tcBorders>
            <w:noWrap/>
            <w:vAlign w:val="center"/>
          </w:tcPr>
          <w:p w14:paraId="4605DD9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C217B9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18.10</w:t>
            </w:r>
          </w:p>
        </w:tc>
        <w:tc>
          <w:tcPr>
            <w:tcW w:w="1146" w:type="dxa"/>
            <w:tcBorders>
              <w:top w:val="single" w:color="auto" w:sz="6" w:space="0"/>
              <w:left w:val="single" w:color="auto" w:sz="6" w:space="0"/>
              <w:bottom w:val="single" w:color="auto" w:sz="6" w:space="0"/>
              <w:right w:val="single" w:color="auto" w:sz="6" w:space="0"/>
            </w:tcBorders>
            <w:noWrap/>
            <w:vAlign w:val="center"/>
          </w:tcPr>
          <w:p w14:paraId="07D7AD9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1B7761E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9C218B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7519B3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30B5109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3197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311A5C92">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45F02AC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337572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D30060B">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2DAB2FB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143.78</w:t>
            </w:r>
          </w:p>
        </w:tc>
        <w:tc>
          <w:tcPr>
            <w:tcW w:w="766" w:type="dxa"/>
            <w:tcBorders>
              <w:top w:val="single" w:color="auto" w:sz="6" w:space="0"/>
              <w:left w:val="single" w:color="auto" w:sz="6" w:space="0"/>
              <w:bottom w:val="single" w:color="auto" w:sz="6" w:space="0"/>
              <w:right w:val="single" w:color="auto" w:sz="6" w:space="0"/>
            </w:tcBorders>
            <w:noWrap/>
            <w:vAlign w:val="center"/>
          </w:tcPr>
          <w:p w14:paraId="7189285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41.05</w:t>
            </w:r>
          </w:p>
        </w:tc>
        <w:tc>
          <w:tcPr>
            <w:tcW w:w="555" w:type="dxa"/>
            <w:tcBorders>
              <w:top w:val="single" w:color="auto" w:sz="6" w:space="0"/>
              <w:left w:val="single" w:color="auto" w:sz="6" w:space="0"/>
              <w:bottom w:val="single" w:color="auto" w:sz="6" w:space="0"/>
              <w:right w:val="single" w:color="auto" w:sz="6" w:space="0"/>
            </w:tcBorders>
            <w:noWrap/>
            <w:vAlign w:val="center"/>
          </w:tcPr>
          <w:p w14:paraId="01AFCCB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04148A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14.45</w:t>
            </w:r>
          </w:p>
        </w:tc>
        <w:tc>
          <w:tcPr>
            <w:tcW w:w="1146" w:type="dxa"/>
            <w:tcBorders>
              <w:top w:val="single" w:color="auto" w:sz="6" w:space="0"/>
              <w:left w:val="single" w:color="auto" w:sz="6" w:space="0"/>
              <w:bottom w:val="single" w:color="auto" w:sz="6" w:space="0"/>
              <w:right w:val="single" w:color="auto" w:sz="6" w:space="0"/>
            </w:tcBorders>
            <w:noWrap/>
            <w:vAlign w:val="center"/>
          </w:tcPr>
          <w:p w14:paraId="41DEA9D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70.18</w:t>
            </w:r>
          </w:p>
        </w:tc>
        <w:tc>
          <w:tcPr>
            <w:tcW w:w="772" w:type="dxa"/>
            <w:tcBorders>
              <w:top w:val="single" w:color="auto" w:sz="6" w:space="0"/>
              <w:left w:val="single" w:color="auto" w:sz="6" w:space="0"/>
              <w:bottom w:val="single" w:color="auto" w:sz="6" w:space="0"/>
              <w:right w:val="single" w:color="auto" w:sz="6" w:space="0"/>
            </w:tcBorders>
            <w:noWrap/>
            <w:vAlign w:val="center"/>
          </w:tcPr>
          <w:p w14:paraId="1CA554D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19BCEE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20241F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54.18</w:t>
            </w:r>
          </w:p>
        </w:tc>
        <w:tc>
          <w:tcPr>
            <w:tcW w:w="858" w:type="dxa"/>
            <w:tcBorders>
              <w:top w:val="single" w:color="auto" w:sz="6" w:space="0"/>
              <w:left w:val="single" w:color="auto" w:sz="6" w:space="0"/>
              <w:bottom w:val="single" w:color="auto" w:sz="6" w:space="0"/>
              <w:right w:val="single" w:color="auto" w:sz="6" w:space="0"/>
            </w:tcBorders>
            <w:noWrap/>
            <w:vAlign w:val="center"/>
          </w:tcPr>
          <w:p w14:paraId="2F4F9C6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3B722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8DC0562">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shd w:val="clear" w:color="auto" w:fill="FFFFFF"/>
            <w:noWrap/>
            <w:vAlign w:val="center"/>
          </w:tcPr>
          <w:p w14:paraId="3BA2CB8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8F8ED6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E391E2E">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41714D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151.06</w:t>
            </w:r>
          </w:p>
        </w:tc>
        <w:tc>
          <w:tcPr>
            <w:tcW w:w="766" w:type="dxa"/>
            <w:tcBorders>
              <w:top w:val="single" w:color="auto" w:sz="6" w:space="0"/>
              <w:left w:val="single" w:color="auto" w:sz="6" w:space="0"/>
              <w:bottom w:val="single" w:color="auto" w:sz="6" w:space="0"/>
              <w:right w:val="single" w:color="auto" w:sz="6" w:space="0"/>
            </w:tcBorders>
            <w:noWrap/>
            <w:vAlign w:val="center"/>
          </w:tcPr>
          <w:p w14:paraId="29DFF45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34.85</w:t>
            </w:r>
          </w:p>
        </w:tc>
        <w:tc>
          <w:tcPr>
            <w:tcW w:w="555" w:type="dxa"/>
            <w:tcBorders>
              <w:top w:val="single" w:color="auto" w:sz="6" w:space="0"/>
              <w:left w:val="single" w:color="auto" w:sz="6" w:space="0"/>
              <w:bottom w:val="single" w:color="auto" w:sz="6" w:space="0"/>
              <w:right w:val="single" w:color="auto" w:sz="6" w:space="0"/>
            </w:tcBorders>
            <w:noWrap/>
            <w:vAlign w:val="center"/>
          </w:tcPr>
          <w:p w14:paraId="24CFBA2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B7FB13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11.22</w:t>
            </w:r>
          </w:p>
        </w:tc>
        <w:tc>
          <w:tcPr>
            <w:tcW w:w="1146" w:type="dxa"/>
            <w:tcBorders>
              <w:top w:val="single" w:color="auto" w:sz="6" w:space="0"/>
              <w:left w:val="single" w:color="auto" w:sz="6" w:space="0"/>
              <w:bottom w:val="single" w:color="auto" w:sz="6" w:space="0"/>
              <w:right w:val="single" w:color="auto" w:sz="6" w:space="0"/>
            </w:tcBorders>
            <w:noWrap/>
            <w:vAlign w:val="center"/>
          </w:tcPr>
          <w:p w14:paraId="1FB164B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70.19</w:t>
            </w:r>
          </w:p>
        </w:tc>
        <w:tc>
          <w:tcPr>
            <w:tcW w:w="772" w:type="dxa"/>
            <w:tcBorders>
              <w:top w:val="single" w:color="auto" w:sz="6" w:space="0"/>
              <w:left w:val="single" w:color="auto" w:sz="6" w:space="0"/>
              <w:bottom w:val="single" w:color="auto" w:sz="6" w:space="0"/>
              <w:right w:val="single" w:color="auto" w:sz="6" w:space="0"/>
            </w:tcBorders>
            <w:noWrap/>
            <w:vAlign w:val="center"/>
          </w:tcPr>
          <w:p w14:paraId="5802257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95F411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1EA9D4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54.19</w:t>
            </w:r>
          </w:p>
        </w:tc>
        <w:tc>
          <w:tcPr>
            <w:tcW w:w="858" w:type="dxa"/>
            <w:tcBorders>
              <w:top w:val="single" w:color="auto" w:sz="6" w:space="0"/>
              <w:left w:val="single" w:color="auto" w:sz="6" w:space="0"/>
              <w:bottom w:val="single" w:color="auto" w:sz="6" w:space="0"/>
              <w:right w:val="single" w:color="auto" w:sz="6" w:space="0"/>
            </w:tcBorders>
            <w:noWrap/>
            <w:vAlign w:val="center"/>
          </w:tcPr>
          <w:p w14:paraId="61B5723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7FA63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4C403E2">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restart"/>
            <w:tcBorders>
              <w:top w:val="single" w:color="auto" w:sz="6" w:space="0"/>
              <w:left w:val="single" w:color="auto" w:sz="6" w:space="0"/>
              <w:right w:val="single" w:color="auto" w:sz="6" w:space="0"/>
            </w:tcBorders>
            <w:shd w:val="clear" w:color="auto" w:fill="FFFFFF"/>
            <w:noWrap/>
            <w:vAlign w:val="center"/>
          </w:tcPr>
          <w:p w14:paraId="0B4FDD5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b w:val="0"/>
                <w:color w:val="000000"/>
                <w:sz w:val="18"/>
                <w:szCs w:val="18"/>
                <w:lang w:val="en-US" w:eastAsia="zh-CN"/>
              </w:rPr>
              <w:t>液压式数控折弯机（5台）</w:t>
            </w:r>
          </w:p>
        </w:tc>
        <w:tc>
          <w:tcPr>
            <w:tcW w:w="891" w:type="dxa"/>
            <w:tcBorders>
              <w:top w:val="single" w:color="auto" w:sz="6" w:space="0"/>
              <w:left w:val="single" w:color="auto" w:sz="6" w:space="0"/>
              <w:bottom w:val="single" w:color="auto" w:sz="6" w:space="0"/>
              <w:right w:val="single" w:color="auto" w:sz="6" w:space="0"/>
            </w:tcBorders>
            <w:noWrap/>
            <w:vAlign w:val="center"/>
          </w:tcPr>
          <w:p w14:paraId="302F2F5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F3E6ABD">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ADF1E8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130.95</w:t>
            </w:r>
          </w:p>
        </w:tc>
        <w:tc>
          <w:tcPr>
            <w:tcW w:w="766" w:type="dxa"/>
            <w:tcBorders>
              <w:top w:val="single" w:color="auto" w:sz="6" w:space="0"/>
              <w:left w:val="single" w:color="auto" w:sz="6" w:space="0"/>
              <w:bottom w:val="single" w:color="auto" w:sz="6" w:space="0"/>
              <w:right w:val="single" w:color="auto" w:sz="6" w:space="0"/>
            </w:tcBorders>
            <w:noWrap/>
            <w:vAlign w:val="center"/>
          </w:tcPr>
          <w:p w14:paraId="5CDD24C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77.02</w:t>
            </w:r>
          </w:p>
        </w:tc>
        <w:tc>
          <w:tcPr>
            <w:tcW w:w="555" w:type="dxa"/>
            <w:tcBorders>
              <w:top w:val="single" w:color="auto" w:sz="6" w:space="0"/>
              <w:left w:val="single" w:color="auto" w:sz="6" w:space="0"/>
              <w:bottom w:val="single" w:color="auto" w:sz="6" w:space="0"/>
              <w:right w:val="single" w:color="auto" w:sz="6" w:space="0"/>
            </w:tcBorders>
            <w:noWrap/>
            <w:vAlign w:val="center"/>
          </w:tcPr>
          <w:p w14:paraId="6698932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2F97BD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29.41</w:t>
            </w:r>
          </w:p>
        </w:tc>
        <w:tc>
          <w:tcPr>
            <w:tcW w:w="1146" w:type="dxa"/>
            <w:tcBorders>
              <w:top w:val="single" w:color="auto" w:sz="6" w:space="0"/>
              <w:left w:val="single" w:color="auto" w:sz="6" w:space="0"/>
              <w:bottom w:val="single" w:color="auto" w:sz="6" w:space="0"/>
              <w:right w:val="single" w:color="auto" w:sz="6" w:space="0"/>
            </w:tcBorders>
            <w:noWrap/>
            <w:vAlign w:val="center"/>
          </w:tcPr>
          <w:p w14:paraId="55525C7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62BED32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0381F6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48BF70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491D9AA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30491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E6B116A">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4D2AF31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BEFCC3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B7384EE">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EC63BA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131.37</w:t>
            </w:r>
          </w:p>
        </w:tc>
        <w:tc>
          <w:tcPr>
            <w:tcW w:w="766" w:type="dxa"/>
            <w:tcBorders>
              <w:top w:val="single" w:color="auto" w:sz="6" w:space="0"/>
              <w:left w:val="single" w:color="auto" w:sz="6" w:space="0"/>
              <w:bottom w:val="single" w:color="auto" w:sz="6" w:space="0"/>
              <w:right w:val="single" w:color="auto" w:sz="6" w:space="0"/>
            </w:tcBorders>
            <w:noWrap/>
            <w:vAlign w:val="center"/>
          </w:tcPr>
          <w:p w14:paraId="37CA2CD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72.68</w:t>
            </w:r>
          </w:p>
        </w:tc>
        <w:tc>
          <w:tcPr>
            <w:tcW w:w="555" w:type="dxa"/>
            <w:tcBorders>
              <w:top w:val="single" w:color="auto" w:sz="6" w:space="0"/>
              <w:left w:val="single" w:color="auto" w:sz="6" w:space="0"/>
              <w:bottom w:val="single" w:color="auto" w:sz="6" w:space="0"/>
              <w:right w:val="single" w:color="auto" w:sz="6" w:space="0"/>
            </w:tcBorders>
            <w:noWrap/>
            <w:vAlign w:val="center"/>
          </w:tcPr>
          <w:p w14:paraId="090757F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0B12F0C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46.96</w:t>
            </w:r>
          </w:p>
        </w:tc>
        <w:tc>
          <w:tcPr>
            <w:tcW w:w="1146" w:type="dxa"/>
            <w:tcBorders>
              <w:top w:val="single" w:color="auto" w:sz="6" w:space="0"/>
              <w:left w:val="single" w:color="auto" w:sz="6" w:space="0"/>
              <w:bottom w:val="single" w:color="auto" w:sz="6" w:space="0"/>
              <w:right w:val="single" w:color="auto" w:sz="6" w:space="0"/>
            </w:tcBorders>
            <w:noWrap/>
            <w:vAlign w:val="center"/>
          </w:tcPr>
          <w:p w14:paraId="75CE7A4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4499BD8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566125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0593F1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22ECDBE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C03E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6793833">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5B88EBF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A974B9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A674371">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298EB26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131.58</w:t>
            </w:r>
          </w:p>
        </w:tc>
        <w:tc>
          <w:tcPr>
            <w:tcW w:w="766" w:type="dxa"/>
            <w:tcBorders>
              <w:top w:val="single" w:color="auto" w:sz="6" w:space="0"/>
              <w:left w:val="single" w:color="auto" w:sz="6" w:space="0"/>
              <w:bottom w:val="single" w:color="auto" w:sz="6" w:space="0"/>
              <w:right w:val="single" w:color="auto" w:sz="6" w:space="0"/>
            </w:tcBorders>
            <w:noWrap/>
            <w:vAlign w:val="center"/>
          </w:tcPr>
          <w:p w14:paraId="5FBA92A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68.97</w:t>
            </w:r>
          </w:p>
        </w:tc>
        <w:tc>
          <w:tcPr>
            <w:tcW w:w="555" w:type="dxa"/>
            <w:tcBorders>
              <w:top w:val="single" w:color="auto" w:sz="6" w:space="0"/>
              <w:left w:val="single" w:color="auto" w:sz="6" w:space="0"/>
              <w:bottom w:val="single" w:color="auto" w:sz="6" w:space="0"/>
              <w:right w:val="single" w:color="auto" w:sz="6" w:space="0"/>
            </w:tcBorders>
            <w:noWrap/>
            <w:vAlign w:val="center"/>
          </w:tcPr>
          <w:p w14:paraId="6F7170B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24D72E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64.91</w:t>
            </w:r>
          </w:p>
        </w:tc>
        <w:tc>
          <w:tcPr>
            <w:tcW w:w="1146" w:type="dxa"/>
            <w:tcBorders>
              <w:top w:val="single" w:color="auto" w:sz="6" w:space="0"/>
              <w:left w:val="single" w:color="auto" w:sz="6" w:space="0"/>
              <w:bottom w:val="single" w:color="auto" w:sz="6" w:space="0"/>
              <w:right w:val="single" w:color="auto" w:sz="6" w:space="0"/>
            </w:tcBorders>
            <w:noWrap/>
            <w:vAlign w:val="center"/>
          </w:tcPr>
          <w:p w14:paraId="503DF6C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52F4540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EB182E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4AFD519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F826CB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81F0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6478D351">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39AE589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B784E6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461015B5">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60D27E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131.9</w:t>
            </w:r>
          </w:p>
        </w:tc>
        <w:tc>
          <w:tcPr>
            <w:tcW w:w="766" w:type="dxa"/>
            <w:tcBorders>
              <w:top w:val="single" w:color="auto" w:sz="6" w:space="0"/>
              <w:left w:val="single" w:color="auto" w:sz="6" w:space="0"/>
              <w:bottom w:val="single" w:color="auto" w:sz="6" w:space="0"/>
              <w:right w:val="single" w:color="auto" w:sz="6" w:space="0"/>
            </w:tcBorders>
            <w:noWrap/>
            <w:vAlign w:val="center"/>
          </w:tcPr>
          <w:p w14:paraId="7DD9A11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65.15</w:t>
            </w:r>
          </w:p>
        </w:tc>
        <w:tc>
          <w:tcPr>
            <w:tcW w:w="555" w:type="dxa"/>
            <w:tcBorders>
              <w:top w:val="single" w:color="auto" w:sz="6" w:space="0"/>
              <w:left w:val="single" w:color="auto" w:sz="6" w:space="0"/>
              <w:bottom w:val="single" w:color="auto" w:sz="6" w:space="0"/>
              <w:right w:val="single" w:color="auto" w:sz="6" w:space="0"/>
            </w:tcBorders>
            <w:noWrap/>
            <w:vAlign w:val="center"/>
          </w:tcPr>
          <w:p w14:paraId="721D4C3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707DC4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41.31</w:t>
            </w:r>
          </w:p>
        </w:tc>
        <w:tc>
          <w:tcPr>
            <w:tcW w:w="1146" w:type="dxa"/>
            <w:tcBorders>
              <w:top w:val="single" w:color="auto" w:sz="6" w:space="0"/>
              <w:left w:val="single" w:color="auto" w:sz="6" w:space="0"/>
              <w:bottom w:val="single" w:color="auto" w:sz="6" w:space="0"/>
              <w:right w:val="single" w:color="auto" w:sz="6" w:space="0"/>
            </w:tcBorders>
            <w:noWrap/>
            <w:vAlign w:val="center"/>
          </w:tcPr>
          <w:p w14:paraId="361CC14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74A3436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6449B06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649F823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2E0EB01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6272E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66A9BB59">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shd w:val="clear" w:color="auto" w:fill="FFFFFF"/>
            <w:noWrap/>
            <w:vAlign w:val="center"/>
          </w:tcPr>
          <w:p w14:paraId="5178E16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0B7EAB3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4135C66">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897A68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132.22</w:t>
            </w:r>
          </w:p>
        </w:tc>
        <w:tc>
          <w:tcPr>
            <w:tcW w:w="766" w:type="dxa"/>
            <w:tcBorders>
              <w:top w:val="single" w:color="auto" w:sz="6" w:space="0"/>
              <w:left w:val="single" w:color="auto" w:sz="6" w:space="0"/>
              <w:bottom w:val="single" w:color="auto" w:sz="6" w:space="0"/>
              <w:right w:val="single" w:color="auto" w:sz="6" w:space="0"/>
            </w:tcBorders>
            <w:noWrap/>
            <w:vAlign w:val="center"/>
          </w:tcPr>
          <w:p w14:paraId="788B43D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60.8</w:t>
            </w:r>
          </w:p>
        </w:tc>
        <w:tc>
          <w:tcPr>
            <w:tcW w:w="555" w:type="dxa"/>
            <w:tcBorders>
              <w:top w:val="single" w:color="auto" w:sz="6" w:space="0"/>
              <w:left w:val="single" w:color="auto" w:sz="6" w:space="0"/>
              <w:bottom w:val="single" w:color="auto" w:sz="6" w:space="0"/>
              <w:right w:val="single" w:color="auto" w:sz="6" w:space="0"/>
            </w:tcBorders>
            <w:noWrap/>
            <w:vAlign w:val="center"/>
          </w:tcPr>
          <w:p w14:paraId="7BC73B1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82FCFC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64.88</w:t>
            </w:r>
          </w:p>
        </w:tc>
        <w:tc>
          <w:tcPr>
            <w:tcW w:w="1146" w:type="dxa"/>
            <w:tcBorders>
              <w:top w:val="single" w:color="auto" w:sz="6" w:space="0"/>
              <w:left w:val="single" w:color="auto" w:sz="6" w:space="0"/>
              <w:bottom w:val="single" w:color="auto" w:sz="6" w:space="0"/>
              <w:right w:val="single" w:color="auto" w:sz="6" w:space="0"/>
            </w:tcBorders>
            <w:noWrap/>
            <w:vAlign w:val="center"/>
          </w:tcPr>
          <w:p w14:paraId="1CBD2CB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390083D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BDE726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8AB475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CFEB4F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9A6C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14CF84E9">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restart"/>
            <w:tcBorders>
              <w:top w:val="single" w:color="auto" w:sz="6" w:space="0"/>
              <w:left w:val="single" w:color="auto" w:sz="6" w:space="0"/>
              <w:right w:val="single" w:color="auto" w:sz="6" w:space="0"/>
            </w:tcBorders>
            <w:shd w:val="clear" w:color="auto" w:fill="FFFFFF"/>
            <w:noWrap/>
            <w:vAlign w:val="center"/>
          </w:tcPr>
          <w:p w14:paraId="7F6F1A5F">
            <w:pPr>
              <w:keepNext w:val="0"/>
              <w:keepLines w:val="0"/>
              <w:widowControl/>
              <w:suppressLineNumbers w:val="0"/>
              <w:jc w:val="center"/>
              <w:textAlignment w:val="center"/>
              <w:rPr>
                <w:rFonts w:hint="default" w:ascii="Arial" w:hAnsi="Arial" w:eastAsia="宋体" w:cs="Arial"/>
                <w:b w:val="0"/>
                <w:color w:val="000000"/>
                <w:sz w:val="18"/>
                <w:szCs w:val="18"/>
                <w:lang w:val="en-US" w:eastAsia="zh-CN"/>
              </w:rPr>
            </w:pPr>
            <w:r>
              <w:rPr>
                <w:rFonts w:hint="default" w:ascii="Arial" w:hAnsi="Arial" w:eastAsia="宋体" w:cs="Arial"/>
                <w:b w:val="0"/>
                <w:color w:val="000000"/>
                <w:sz w:val="18"/>
                <w:szCs w:val="18"/>
                <w:lang w:val="en-US" w:eastAsia="zh-CN"/>
              </w:rPr>
              <w:t>伺服数控折弯机</w:t>
            </w:r>
          </w:p>
          <w:p w14:paraId="00E6958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b w:val="0"/>
                <w:color w:val="000000"/>
                <w:sz w:val="18"/>
                <w:szCs w:val="18"/>
                <w:lang w:val="en-US" w:eastAsia="zh-CN"/>
              </w:rPr>
              <w:t>（11台）</w:t>
            </w:r>
          </w:p>
        </w:tc>
        <w:tc>
          <w:tcPr>
            <w:tcW w:w="891" w:type="dxa"/>
            <w:tcBorders>
              <w:top w:val="single" w:color="auto" w:sz="6" w:space="0"/>
              <w:left w:val="single" w:color="auto" w:sz="6" w:space="0"/>
              <w:bottom w:val="single" w:color="auto" w:sz="6" w:space="0"/>
              <w:right w:val="single" w:color="auto" w:sz="6" w:space="0"/>
            </w:tcBorders>
            <w:noWrap/>
            <w:vAlign w:val="center"/>
          </w:tcPr>
          <w:p w14:paraId="7DD9D22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F4C0798">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4F7A59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124.16</w:t>
            </w:r>
          </w:p>
        </w:tc>
        <w:tc>
          <w:tcPr>
            <w:tcW w:w="766" w:type="dxa"/>
            <w:tcBorders>
              <w:top w:val="single" w:color="auto" w:sz="6" w:space="0"/>
              <w:left w:val="single" w:color="auto" w:sz="6" w:space="0"/>
              <w:bottom w:val="single" w:color="auto" w:sz="6" w:space="0"/>
              <w:right w:val="single" w:color="auto" w:sz="6" w:space="0"/>
            </w:tcBorders>
            <w:noWrap/>
            <w:vAlign w:val="center"/>
          </w:tcPr>
          <w:p w14:paraId="6846535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76.71</w:t>
            </w:r>
          </w:p>
        </w:tc>
        <w:tc>
          <w:tcPr>
            <w:tcW w:w="555" w:type="dxa"/>
            <w:tcBorders>
              <w:top w:val="single" w:color="auto" w:sz="6" w:space="0"/>
              <w:left w:val="single" w:color="auto" w:sz="6" w:space="0"/>
              <w:bottom w:val="single" w:color="auto" w:sz="6" w:space="0"/>
              <w:right w:val="single" w:color="auto" w:sz="6" w:space="0"/>
            </w:tcBorders>
            <w:noWrap/>
            <w:vAlign w:val="center"/>
          </w:tcPr>
          <w:p w14:paraId="5BBEA8E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E4B0E2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29.16</w:t>
            </w:r>
          </w:p>
        </w:tc>
        <w:tc>
          <w:tcPr>
            <w:tcW w:w="1146" w:type="dxa"/>
            <w:tcBorders>
              <w:top w:val="single" w:color="auto" w:sz="6" w:space="0"/>
              <w:left w:val="single" w:color="auto" w:sz="6" w:space="0"/>
              <w:bottom w:val="single" w:color="auto" w:sz="6" w:space="0"/>
              <w:right w:val="single" w:color="auto" w:sz="6" w:space="0"/>
            </w:tcBorders>
            <w:noWrap/>
            <w:vAlign w:val="center"/>
          </w:tcPr>
          <w:p w14:paraId="0A00D25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126AFA6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0A001C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6CB9ACC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25B6ED2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80A2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3935EA2D">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6582A89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5C86EFE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AB1A84C">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712B04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124.59</w:t>
            </w:r>
          </w:p>
        </w:tc>
        <w:tc>
          <w:tcPr>
            <w:tcW w:w="766" w:type="dxa"/>
            <w:tcBorders>
              <w:top w:val="single" w:color="auto" w:sz="6" w:space="0"/>
              <w:left w:val="single" w:color="auto" w:sz="6" w:space="0"/>
              <w:bottom w:val="single" w:color="auto" w:sz="6" w:space="0"/>
              <w:right w:val="single" w:color="auto" w:sz="6" w:space="0"/>
            </w:tcBorders>
            <w:noWrap/>
            <w:vAlign w:val="center"/>
          </w:tcPr>
          <w:p w14:paraId="57B9B26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72.47</w:t>
            </w:r>
          </w:p>
        </w:tc>
        <w:tc>
          <w:tcPr>
            <w:tcW w:w="555" w:type="dxa"/>
            <w:tcBorders>
              <w:top w:val="single" w:color="auto" w:sz="6" w:space="0"/>
              <w:left w:val="single" w:color="auto" w:sz="6" w:space="0"/>
              <w:bottom w:val="single" w:color="auto" w:sz="6" w:space="0"/>
              <w:right w:val="single" w:color="auto" w:sz="6" w:space="0"/>
            </w:tcBorders>
            <w:noWrap/>
            <w:vAlign w:val="center"/>
          </w:tcPr>
          <w:p w14:paraId="572613B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649B5D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58.23</w:t>
            </w:r>
          </w:p>
        </w:tc>
        <w:tc>
          <w:tcPr>
            <w:tcW w:w="1146" w:type="dxa"/>
            <w:tcBorders>
              <w:top w:val="single" w:color="auto" w:sz="6" w:space="0"/>
              <w:left w:val="single" w:color="auto" w:sz="6" w:space="0"/>
              <w:bottom w:val="single" w:color="auto" w:sz="6" w:space="0"/>
              <w:right w:val="single" w:color="auto" w:sz="6" w:space="0"/>
            </w:tcBorders>
            <w:noWrap/>
            <w:vAlign w:val="center"/>
          </w:tcPr>
          <w:p w14:paraId="412E05F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38EB35F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0ACCFEB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604317D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7367CF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5157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62163433">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2EFFDB8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37905C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6241520">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6573A6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125.22</w:t>
            </w:r>
          </w:p>
        </w:tc>
        <w:tc>
          <w:tcPr>
            <w:tcW w:w="766" w:type="dxa"/>
            <w:tcBorders>
              <w:top w:val="single" w:color="auto" w:sz="6" w:space="0"/>
              <w:left w:val="single" w:color="auto" w:sz="6" w:space="0"/>
              <w:bottom w:val="single" w:color="auto" w:sz="6" w:space="0"/>
              <w:right w:val="single" w:color="auto" w:sz="6" w:space="0"/>
            </w:tcBorders>
            <w:noWrap/>
            <w:vAlign w:val="center"/>
          </w:tcPr>
          <w:p w14:paraId="7F8F879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68.54</w:t>
            </w:r>
          </w:p>
        </w:tc>
        <w:tc>
          <w:tcPr>
            <w:tcW w:w="555" w:type="dxa"/>
            <w:tcBorders>
              <w:top w:val="single" w:color="auto" w:sz="6" w:space="0"/>
              <w:left w:val="single" w:color="auto" w:sz="6" w:space="0"/>
              <w:bottom w:val="single" w:color="auto" w:sz="6" w:space="0"/>
              <w:right w:val="single" w:color="auto" w:sz="6" w:space="0"/>
            </w:tcBorders>
            <w:noWrap/>
            <w:vAlign w:val="center"/>
          </w:tcPr>
          <w:p w14:paraId="48ECC13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8F0D5A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37.38</w:t>
            </w:r>
          </w:p>
        </w:tc>
        <w:tc>
          <w:tcPr>
            <w:tcW w:w="1146" w:type="dxa"/>
            <w:tcBorders>
              <w:top w:val="single" w:color="auto" w:sz="6" w:space="0"/>
              <w:left w:val="single" w:color="auto" w:sz="6" w:space="0"/>
              <w:bottom w:val="single" w:color="auto" w:sz="6" w:space="0"/>
              <w:right w:val="single" w:color="auto" w:sz="6" w:space="0"/>
            </w:tcBorders>
            <w:noWrap/>
            <w:vAlign w:val="center"/>
          </w:tcPr>
          <w:p w14:paraId="58E9D68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5607A79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680BEA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0BEA405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499F336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34D74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381EE59">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3039FCF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C61D23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8B921E5">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4DB08C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125.43</w:t>
            </w:r>
          </w:p>
        </w:tc>
        <w:tc>
          <w:tcPr>
            <w:tcW w:w="766" w:type="dxa"/>
            <w:tcBorders>
              <w:top w:val="single" w:color="auto" w:sz="6" w:space="0"/>
              <w:left w:val="single" w:color="auto" w:sz="6" w:space="0"/>
              <w:bottom w:val="single" w:color="auto" w:sz="6" w:space="0"/>
              <w:right w:val="single" w:color="auto" w:sz="6" w:space="0"/>
            </w:tcBorders>
            <w:noWrap/>
            <w:vAlign w:val="center"/>
          </w:tcPr>
          <w:p w14:paraId="5066FE0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64.62</w:t>
            </w:r>
          </w:p>
        </w:tc>
        <w:tc>
          <w:tcPr>
            <w:tcW w:w="555" w:type="dxa"/>
            <w:tcBorders>
              <w:top w:val="single" w:color="auto" w:sz="6" w:space="0"/>
              <w:left w:val="single" w:color="auto" w:sz="6" w:space="0"/>
              <w:bottom w:val="single" w:color="auto" w:sz="6" w:space="0"/>
              <w:right w:val="single" w:color="auto" w:sz="6" w:space="0"/>
            </w:tcBorders>
            <w:noWrap/>
            <w:vAlign w:val="center"/>
          </w:tcPr>
          <w:p w14:paraId="4CF36AE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8AFC6A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58.43</w:t>
            </w:r>
          </w:p>
        </w:tc>
        <w:tc>
          <w:tcPr>
            <w:tcW w:w="1146" w:type="dxa"/>
            <w:tcBorders>
              <w:top w:val="single" w:color="auto" w:sz="6" w:space="0"/>
              <w:left w:val="single" w:color="auto" w:sz="6" w:space="0"/>
              <w:bottom w:val="single" w:color="auto" w:sz="6" w:space="0"/>
              <w:right w:val="single" w:color="auto" w:sz="6" w:space="0"/>
            </w:tcBorders>
            <w:noWrap/>
            <w:vAlign w:val="center"/>
          </w:tcPr>
          <w:p w14:paraId="7C239E9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3B52A26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7B89D2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E7B085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5FBD3D0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4838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5F89747">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2B53F8F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37B7F1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4C88028">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E996CE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132.64</w:t>
            </w:r>
          </w:p>
        </w:tc>
        <w:tc>
          <w:tcPr>
            <w:tcW w:w="766" w:type="dxa"/>
            <w:tcBorders>
              <w:top w:val="single" w:color="auto" w:sz="6" w:space="0"/>
              <w:left w:val="single" w:color="auto" w:sz="6" w:space="0"/>
              <w:bottom w:val="single" w:color="auto" w:sz="6" w:space="0"/>
              <w:right w:val="single" w:color="auto" w:sz="6" w:space="0"/>
            </w:tcBorders>
            <w:noWrap/>
            <w:vAlign w:val="center"/>
          </w:tcPr>
          <w:p w14:paraId="63C2182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56.45</w:t>
            </w:r>
          </w:p>
        </w:tc>
        <w:tc>
          <w:tcPr>
            <w:tcW w:w="555" w:type="dxa"/>
            <w:tcBorders>
              <w:top w:val="single" w:color="auto" w:sz="6" w:space="0"/>
              <w:left w:val="single" w:color="auto" w:sz="6" w:space="0"/>
              <w:bottom w:val="single" w:color="auto" w:sz="6" w:space="0"/>
              <w:right w:val="single" w:color="auto" w:sz="6" w:space="0"/>
            </w:tcBorders>
            <w:noWrap/>
            <w:vAlign w:val="center"/>
          </w:tcPr>
          <w:p w14:paraId="356A1DE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0268D13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50.04</w:t>
            </w:r>
          </w:p>
        </w:tc>
        <w:tc>
          <w:tcPr>
            <w:tcW w:w="1146" w:type="dxa"/>
            <w:tcBorders>
              <w:top w:val="single" w:color="auto" w:sz="6" w:space="0"/>
              <w:left w:val="single" w:color="auto" w:sz="6" w:space="0"/>
              <w:bottom w:val="single" w:color="auto" w:sz="6" w:space="0"/>
              <w:right w:val="single" w:color="auto" w:sz="6" w:space="0"/>
            </w:tcBorders>
            <w:noWrap/>
            <w:vAlign w:val="center"/>
          </w:tcPr>
          <w:p w14:paraId="7CFFEAF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056C6EC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F1EABE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0BAEFB7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4B9A6F8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3E73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5B6010B">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6C36287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52501F8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D84213D">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CACB86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126.28</w:t>
            </w:r>
          </w:p>
        </w:tc>
        <w:tc>
          <w:tcPr>
            <w:tcW w:w="766" w:type="dxa"/>
            <w:tcBorders>
              <w:top w:val="single" w:color="auto" w:sz="6" w:space="0"/>
              <w:left w:val="single" w:color="auto" w:sz="6" w:space="0"/>
              <w:bottom w:val="single" w:color="auto" w:sz="6" w:space="0"/>
              <w:right w:val="single" w:color="auto" w:sz="6" w:space="0"/>
            </w:tcBorders>
            <w:noWrap/>
            <w:vAlign w:val="center"/>
          </w:tcPr>
          <w:p w14:paraId="3DAB94E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52</w:t>
            </w:r>
          </w:p>
        </w:tc>
        <w:tc>
          <w:tcPr>
            <w:tcW w:w="555" w:type="dxa"/>
            <w:tcBorders>
              <w:top w:val="single" w:color="auto" w:sz="6" w:space="0"/>
              <w:left w:val="single" w:color="auto" w:sz="6" w:space="0"/>
              <w:bottom w:val="single" w:color="auto" w:sz="6" w:space="0"/>
              <w:right w:val="single" w:color="auto" w:sz="6" w:space="0"/>
            </w:tcBorders>
            <w:noWrap/>
            <w:vAlign w:val="center"/>
          </w:tcPr>
          <w:p w14:paraId="678DDF9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59E389E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58.24</w:t>
            </w:r>
          </w:p>
        </w:tc>
        <w:tc>
          <w:tcPr>
            <w:tcW w:w="1146" w:type="dxa"/>
            <w:tcBorders>
              <w:top w:val="single" w:color="auto" w:sz="6" w:space="0"/>
              <w:left w:val="single" w:color="auto" w:sz="6" w:space="0"/>
              <w:bottom w:val="single" w:color="auto" w:sz="6" w:space="0"/>
              <w:right w:val="single" w:color="auto" w:sz="6" w:space="0"/>
            </w:tcBorders>
            <w:noWrap/>
            <w:vAlign w:val="center"/>
          </w:tcPr>
          <w:p w14:paraId="27EFB40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0398451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4E50D0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64DC341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23063E0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EC87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06ADB8DF">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273968F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53809E9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84C9983">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52EB3F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126.07</w:t>
            </w:r>
          </w:p>
        </w:tc>
        <w:tc>
          <w:tcPr>
            <w:tcW w:w="766" w:type="dxa"/>
            <w:tcBorders>
              <w:top w:val="single" w:color="auto" w:sz="6" w:space="0"/>
              <w:left w:val="single" w:color="auto" w:sz="6" w:space="0"/>
              <w:bottom w:val="single" w:color="auto" w:sz="6" w:space="0"/>
              <w:right w:val="single" w:color="auto" w:sz="6" w:space="0"/>
            </w:tcBorders>
            <w:noWrap/>
            <w:vAlign w:val="center"/>
          </w:tcPr>
          <w:p w14:paraId="07F4ABF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56.14</w:t>
            </w:r>
          </w:p>
        </w:tc>
        <w:tc>
          <w:tcPr>
            <w:tcW w:w="555" w:type="dxa"/>
            <w:tcBorders>
              <w:top w:val="single" w:color="auto" w:sz="6" w:space="0"/>
              <w:left w:val="single" w:color="auto" w:sz="6" w:space="0"/>
              <w:bottom w:val="single" w:color="auto" w:sz="6" w:space="0"/>
              <w:right w:val="single" w:color="auto" w:sz="6" w:space="0"/>
            </w:tcBorders>
            <w:noWrap/>
            <w:vAlign w:val="center"/>
          </w:tcPr>
          <w:p w14:paraId="18E1A92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4C2AB8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49.81</w:t>
            </w:r>
          </w:p>
        </w:tc>
        <w:tc>
          <w:tcPr>
            <w:tcW w:w="1146" w:type="dxa"/>
            <w:tcBorders>
              <w:top w:val="single" w:color="auto" w:sz="6" w:space="0"/>
              <w:left w:val="single" w:color="auto" w:sz="6" w:space="0"/>
              <w:bottom w:val="single" w:color="auto" w:sz="6" w:space="0"/>
              <w:right w:val="single" w:color="auto" w:sz="6" w:space="0"/>
            </w:tcBorders>
            <w:noWrap/>
            <w:vAlign w:val="center"/>
          </w:tcPr>
          <w:p w14:paraId="36ABC91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151E0CC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C8E15F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742A1BD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1F5598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0661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090EAF12">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4E64A91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142ED6C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D0EB359">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0F7C9A1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125.75</w:t>
            </w:r>
          </w:p>
        </w:tc>
        <w:tc>
          <w:tcPr>
            <w:tcW w:w="766" w:type="dxa"/>
            <w:tcBorders>
              <w:top w:val="single" w:color="auto" w:sz="6" w:space="0"/>
              <w:left w:val="single" w:color="auto" w:sz="6" w:space="0"/>
              <w:bottom w:val="single" w:color="auto" w:sz="6" w:space="0"/>
              <w:right w:val="single" w:color="auto" w:sz="6" w:space="0"/>
            </w:tcBorders>
            <w:noWrap/>
            <w:vAlign w:val="center"/>
          </w:tcPr>
          <w:p w14:paraId="6CAE301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60.59</w:t>
            </w:r>
          </w:p>
        </w:tc>
        <w:tc>
          <w:tcPr>
            <w:tcW w:w="555" w:type="dxa"/>
            <w:tcBorders>
              <w:top w:val="single" w:color="auto" w:sz="6" w:space="0"/>
              <w:left w:val="single" w:color="auto" w:sz="6" w:space="0"/>
              <w:bottom w:val="single" w:color="auto" w:sz="6" w:space="0"/>
              <w:right w:val="single" w:color="auto" w:sz="6" w:space="0"/>
            </w:tcBorders>
            <w:noWrap/>
            <w:vAlign w:val="center"/>
          </w:tcPr>
          <w:p w14:paraId="1CC13A7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3A224C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58.42</w:t>
            </w:r>
          </w:p>
        </w:tc>
        <w:tc>
          <w:tcPr>
            <w:tcW w:w="1146" w:type="dxa"/>
            <w:tcBorders>
              <w:top w:val="single" w:color="auto" w:sz="6" w:space="0"/>
              <w:left w:val="single" w:color="auto" w:sz="6" w:space="0"/>
              <w:bottom w:val="single" w:color="auto" w:sz="6" w:space="0"/>
              <w:right w:val="single" w:color="auto" w:sz="6" w:space="0"/>
            </w:tcBorders>
            <w:noWrap/>
            <w:vAlign w:val="center"/>
          </w:tcPr>
          <w:p w14:paraId="7F125A9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419070E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A161CD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B95D68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1D1EFB0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6BA8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ED72FB5">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2BF8279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01C064F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6FD9761">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6B3DB4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133.39</w:t>
            </w:r>
          </w:p>
        </w:tc>
        <w:tc>
          <w:tcPr>
            <w:tcW w:w="766" w:type="dxa"/>
            <w:tcBorders>
              <w:top w:val="single" w:color="auto" w:sz="6" w:space="0"/>
              <w:left w:val="single" w:color="auto" w:sz="6" w:space="0"/>
              <w:bottom w:val="single" w:color="auto" w:sz="6" w:space="0"/>
              <w:right w:val="single" w:color="auto" w:sz="6" w:space="0"/>
            </w:tcBorders>
            <w:noWrap/>
            <w:vAlign w:val="center"/>
          </w:tcPr>
          <w:p w14:paraId="0C6379F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47.87</w:t>
            </w:r>
          </w:p>
        </w:tc>
        <w:tc>
          <w:tcPr>
            <w:tcW w:w="555" w:type="dxa"/>
            <w:tcBorders>
              <w:top w:val="single" w:color="auto" w:sz="6" w:space="0"/>
              <w:left w:val="single" w:color="auto" w:sz="6" w:space="0"/>
              <w:bottom w:val="single" w:color="auto" w:sz="6" w:space="0"/>
              <w:right w:val="single" w:color="auto" w:sz="6" w:space="0"/>
            </w:tcBorders>
            <w:noWrap/>
            <w:vAlign w:val="center"/>
          </w:tcPr>
          <w:p w14:paraId="444E893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A6A19E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58.66</w:t>
            </w:r>
          </w:p>
        </w:tc>
        <w:tc>
          <w:tcPr>
            <w:tcW w:w="1146" w:type="dxa"/>
            <w:tcBorders>
              <w:top w:val="single" w:color="auto" w:sz="6" w:space="0"/>
              <w:left w:val="single" w:color="auto" w:sz="6" w:space="0"/>
              <w:bottom w:val="single" w:color="auto" w:sz="6" w:space="0"/>
              <w:right w:val="single" w:color="auto" w:sz="6" w:space="0"/>
            </w:tcBorders>
            <w:noWrap/>
            <w:vAlign w:val="center"/>
          </w:tcPr>
          <w:p w14:paraId="705C20E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3214868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783F50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7EC960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656FA91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9D88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1B7E46DF">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4AC1E64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1508445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6C817E8">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E81C0C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133.07</w:t>
            </w:r>
          </w:p>
        </w:tc>
        <w:tc>
          <w:tcPr>
            <w:tcW w:w="766" w:type="dxa"/>
            <w:tcBorders>
              <w:top w:val="single" w:color="auto" w:sz="6" w:space="0"/>
              <w:left w:val="single" w:color="auto" w:sz="6" w:space="0"/>
              <w:bottom w:val="single" w:color="auto" w:sz="6" w:space="0"/>
              <w:right w:val="single" w:color="auto" w:sz="6" w:space="0"/>
            </w:tcBorders>
            <w:noWrap/>
            <w:vAlign w:val="center"/>
          </w:tcPr>
          <w:p w14:paraId="29ED695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52.11</w:t>
            </w:r>
          </w:p>
        </w:tc>
        <w:tc>
          <w:tcPr>
            <w:tcW w:w="555" w:type="dxa"/>
            <w:tcBorders>
              <w:top w:val="single" w:color="auto" w:sz="6" w:space="0"/>
              <w:left w:val="single" w:color="auto" w:sz="6" w:space="0"/>
              <w:bottom w:val="single" w:color="auto" w:sz="6" w:space="0"/>
              <w:right w:val="single" w:color="auto" w:sz="6" w:space="0"/>
            </w:tcBorders>
            <w:noWrap/>
            <w:vAlign w:val="center"/>
          </w:tcPr>
          <w:p w14:paraId="71926CB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A14C76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65.02</w:t>
            </w:r>
          </w:p>
        </w:tc>
        <w:tc>
          <w:tcPr>
            <w:tcW w:w="1146" w:type="dxa"/>
            <w:tcBorders>
              <w:top w:val="single" w:color="auto" w:sz="6" w:space="0"/>
              <w:left w:val="single" w:color="auto" w:sz="6" w:space="0"/>
              <w:bottom w:val="single" w:color="auto" w:sz="6" w:space="0"/>
              <w:right w:val="single" w:color="auto" w:sz="6" w:space="0"/>
            </w:tcBorders>
            <w:noWrap/>
            <w:vAlign w:val="center"/>
          </w:tcPr>
          <w:p w14:paraId="2C30606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08856DC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2BA686B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6DADF28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0BFC675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678B0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006EFD55">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shd w:val="clear" w:color="auto" w:fill="FFFFFF"/>
            <w:noWrap/>
            <w:vAlign w:val="center"/>
          </w:tcPr>
          <w:p w14:paraId="392EC20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624276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AFBD7CB">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630B80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126.6</w:t>
            </w:r>
          </w:p>
        </w:tc>
        <w:tc>
          <w:tcPr>
            <w:tcW w:w="766" w:type="dxa"/>
            <w:tcBorders>
              <w:top w:val="single" w:color="auto" w:sz="6" w:space="0"/>
              <w:left w:val="single" w:color="auto" w:sz="6" w:space="0"/>
              <w:bottom w:val="single" w:color="auto" w:sz="6" w:space="0"/>
              <w:right w:val="single" w:color="auto" w:sz="6" w:space="0"/>
            </w:tcBorders>
            <w:noWrap/>
            <w:vAlign w:val="center"/>
          </w:tcPr>
          <w:p w14:paraId="26BC844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47.65</w:t>
            </w:r>
          </w:p>
        </w:tc>
        <w:tc>
          <w:tcPr>
            <w:tcW w:w="555" w:type="dxa"/>
            <w:tcBorders>
              <w:top w:val="single" w:color="auto" w:sz="6" w:space="0"/>
              <w:left w:val="single" w:color="auto" w:sz="6" w:space="0"/>
              <w:bottom w:val="single" w:color="auto" w:sz="6" w:space="0"/>
              <w:right w:val="single" w:color="auto" w:sz="6" w:space="0"/>
            </w:tcBorders>
            <w:noWrap/>
            <w:vAlign w:val="center"/>
          </w:tcPr>
          <w:p w14:paraId="2F0B4E5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629BCC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58.32</w:t>
            </w:r>
          </w:p>
        </w:tc>
        <w:tc>
          <w:tcPr>
            <w:tcW w:w="1146" w:type="dxa"/>
            <w:tcBorders>
              <w:top w:val="single" w:color="auto" w:sz="6" w:space="0"/>
              <w:left w:val="single" w:color="auto" w:sz="6" w:space="0"/>
              <w:bottom w:val="single" w:color="auto" w:sz="6" w:space="0"/>
              <w:right w:val="single" w:color="auto" w:sz="6" w:space="0"/>
            </w:tcBorders>
            <w:noWrap/>
            <w:vAlign w:val="center"/>
          </w:tcPr>
          <w:p w14:paraId="02808E1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2BFCE8E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A5B37F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D29241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01477F4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783C1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A014B9F">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restart"/>
            <w:tcBorders>
              <w:top w:val="single" w:color="auto" w:sz="6" w:space="0"/>
              <w:left w:val="single" w:color="auto" w:sz="6" w:space="0"/>
              <w:right w:val="single" w:color="auto" w:sz="6" w:space="0"/>
            </w:tcBorders>
            <w:shd w:val="clear" w:color="auto" w:fill="FFFFFF"/>
            <w:noWrap/>
            <w:vAlign w:val="center"/>
          </w:tcPr>
          <w:p w14:paraId="371D7F2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去毛刺机（2台）</w:t>
            </w:r>
          </w:p>
        </w:tc>
        <w:tc>
          <w:tcPr>
            <w:tcW w:w="891" w:type="dxa"/>
            <w:tcBorders>
              <w:top w:val="single" w:color="auto" w:sz="6" w:space="0"/>
              <w:left w:val="single" w:color="auto" w:sz="6" w:space="0"/>
              <w:bottom w:val="single" w:color="auto" w:sz="6" w:space="0"/>
              <w:right w:val="single" w:color="auto" w:sz="6" w:space="0"/>
            </w:tcBorders>
            <w:noWrap/>
            <w:vAlign w:val="center"/>
          </w:tcPr>
          <w:p w14:paraId="3590FC6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B848462">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B239BE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126.92</w:t>
            </w:r>
          </w:p>
        </w:tc>
        <w:tc>
          <w:tcPr>
            <w:tcW w:w="766" w:type="dxa"/>
            <w:tcBorders>
              <w:top w:val="single" w:color="auto" w:sz="6" w:space="0"/>
              <w:left w:val="single" w:color="auto" w:sz="6" w:space="0"/>
              <w:bottom w:val="single" w:color="auto" w:sz="6" w:space="0"/>
              <w:right w:val="single" w:color="auto" w:sz="6" w:space="0"/>
            </w:tcBorders>
            <w:noWrap/>
            <w:vAlign w:val="center"/>
          </w:tcPr>
          <w:p w14:paraId="294BE91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41.08</w:t>
            </w:r>
          </w:p>
        </w:tc>
        <w:tc>
          <w:tcPr>
            <w:tcW w:w="555" w:type="dxa"/>
            <w:tcBorders>
              <w:top w:val="single" w:color="auto" w:sz="6" w:space="0"/>
              <w:left w:val="single" w:color="auto" w:sz="6" w:space="0"/>
              <w:bottom w:val="single" w:color="auto" w:sz="6" w:space="0"/>
              <w:right w:val="single" w:color="auto" w:sz="6" w:space="0"/>
            </w:tcBorders>
            <w:noWrap/>
            <w:vAlign w:val="center"/>
          </w:tcPr>
          <w:p w14:paraId="2453EAF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B122FC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57.99</w:t>
            </w:r>
          </w:p>
        </w:tc>
        <w:tc>
          <w:tcPr>
            <w:tcW w:w="1146" w:type="dxa"/>
            <w:tcBorders>
              <w:top w:val="single" w:color="auto" w:sz="6" w:space="0"/>
              <w:left w:val="single" w:color="auto" w:sz="6" w:space="0"/>
              <w:bottom w:val="single" w:color="auto" w:sz="6" w:space="0"/>
              <w:right w:val="single" w:color="auto" w:sz="6" w:space="0"/>
            </w:tcBorders>
            <w:noWrap/>
            <w:vAlign w:val="center"/>
          </w:tcPr>
          <w:p w14:paraId="417CA44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19DAE44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01272DB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C28E0C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8DDB83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43D0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2CB314B">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shd w:val="clear" w:color="auto" w:fill="FFFFFF"/>
            <w:noWrap/>
            <w:vAlign w:val="center"/>
          </w:tcPr>
          <w:p w14:paraId="15BAE3E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BAD639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9E9BB5C">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38200B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133.6</w:t>
            </w:r>
          </w:p>
        </w:tc>
        <w:tc>
          <w:tcPr>
            <w:tcW w:w="766" w:type="dxa"/>
            <w:tcBorders>
              <w:top w:val="single" w:color="auto" w:sz="6" w:space="0"/>
              <w:left w:val="single" w:color="auto" w:sz="6" w:space="0"/>
              <w:bottom w:val="single" w:color="auto" w:sz="6" w:space="0"/>
              <w:right w:val="single" w:color="auto" w:sz="6" w:space="0"/>
            </w:tcBorders>
            <w:noWrap/>
            <w:vAlign w:val="center"/>
          </w:tcPr>
          <w:p w14:paraId="55531D8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41.5</w:t>
            </w:r>
          </w:p>
        </w:tc>
        <w:tc>
          <w:tcPr>
            <w:tcW w:w="555" w:type="dxa"/>
            <w:tcBorders>
              <w:top w:val="single" w:color="auto" w:sz="6" w:space="0"/>
              <w:left w:val="single" w:color="auto" w:sz="6" w:space="0"/>
              <w:bottom w:val="single" w:color="auto" w:sz="6" w:space="0"/>
              <w:right w:val="single" w:color="auto" w:sz="6" w:space="0"/>
            </w:tcBorders>
            <w:noWrap/>
            <w:vAlign w:val="center"/>
          </w:tcPr>
          <w:p w14:paraId="288C1A1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7CAD12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65.02</w:t>
            </w:r>
          </w:p>
        </w:tc>
        <w:tc>
          <w:tcPr>
            <w:tcW w:w="1146" w:type="dxa"/>
            <w:tcBorders>
              <w:top w:val="single" w:color="auto" w:sz="6" w:space="0"/>
              <w:left w:val="single" w:color="auto" w:sz="6" w:space="0"/>
              <w:bottom w:val="single" w:color="auto" w:sz="6" w:space="0"/>
              <w:right w:val="single" w:color="auto" w:sz="6" w:space="0"/>
            </w:tcBorders>
            <w:noWrap/>
            <w:vAlign w:val="center"/>
          </w:tcPr>
          <w:p w14:paraId="55A3D56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64652B5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6A0375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521EDB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6DEDDAC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24C5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385A309A">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restart"/>
            <w:tcBorders>
              <w:top w:val="single" w:color="auto" w:sz="6" w:space="0"/>
              <w:left w:val="single" w:color="auto" w:sz="6" w:space="0"/>
              <w:right w:val="single" w:color="auto" w:sz="6" w:space="0"/>
            </w:tcBorders>
            <w:shd w:val="clear" w:color="auto" w:fill="FFFFFF"/>
            <w:noWrap/>
            <w:vAlign w:val="center"/>
          </w:tcPr>
          <w:p w14:paraId="1053042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b w:val="0"/>
                <w:color w:val="000000"/>
                <w:sz w:val="18"/>
                <w:szCs w:val="18"/>
                <w:lang w:val="en-US" w:eastAsia="zh-CN"/>
              </w:rPr>
              <w:t>工业机器人焊接设备（8台）</w:t>
            </w:r>
          </w:p>
        </w:tc>
        <w:tc>
          <w:tcPr>
            <w:tcW w:w="891" w:type="dxa"/>
            <w:tcBorders>
              <w:top w:val="single" w:color="auto" w:sz="6" w:space="0"/>
              <w:left w:val="single" w:color="auto" w:sz="6" w:space="0"/>
              <w:bottom w:val="single" w:color="auto" w:sz="6" w:space="0"/>
              <w:right w:val="single" w:color="auto" w:sz="6" w:space="0"/>
            </w:tcBorders>
            <w:noWrap/>
            <w:vAlign w:val="center"/>
          </w:tcPr>
          <w:p w14:paraId="2F4D2F6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92CB8C6">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04AD17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93.31</w:t>
            </w:r>
          </w:p>
        </w:tc>
        <w:tc>
          <w:tcPr>
            <w:tcW w:w="766" w:type="dxa"/>
            <w:tcBorders>
              <w:top w:val="single" w:color="auto" w:sz="6" w:space="0"/>
              <w:left w:val="single" w:color="auto" w:sz="6" w:space="0"/>
              <w:bottom w:val="single" w:color="auto" w:sz="6" w:space="0"/>
              <w:right w:val="single" w:color="auto" w:sz="6" w:space="0"/>
            </w:tcBorders>
            <w:noWrap/>
            <w:vAlign w:val="center"/>
          </w:tcPr>
          <w:p w14:paraId="5ABFF1A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85.83</w:t>
            </w:r>
          </w:p>
        </w:tc>
        <w:tc>
          <w:tcPr>
            <w:tcW w:w="555" w:type="dxa"/>
            <w:tcBorders>
              <w:top w:val="single" w:color="auto" w:sz="6" w:space="0"/>
              <w:left w:val="single" w:color="auto" w:sz="6" w:space="0"/>
              <w:bottom w:val="single" w:color="auto" w:sz="6" w:space="0"/>
              <w:right w:val="single" w:color="auto" w:sz="6" w:space="0"/>
            </w:tcBorders>
            <w:noWrap/>
            <w:vAlign w:val="center"/>
          </w:tcPr>
          <w:p w14:paraId="727BE41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CEB250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28.15</w:t>
            </w:r>
          </w:p>
        </w:tc>
        <w:tc>
          <w:tcPr>
            <w:tcW w:w="1146" w:type="dxa"/>
            <w:tcBorders>
              <w:top w:val="single" w:color="auto" w:sz="6" w:space="0"/>
              <w:left w:val="single" w:color="auto" w:sz="6" w:space="0"/>
              <w:bottom w:val="single" w:color="auto" w:sz="6" w:space="0"/>
              <w:right w:val="single" w:color="auto" w:sz="6" w:space="0"/>
            </w:tcBorders>
            <w:noWrap/>
            <w:vAlign w:val="center"/>
          </w:tcPr>
          <w:p w14:paraId="20C42BB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345851C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617D5F0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A8615A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534C5F3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7F9B8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0A90E617">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1161227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590DEA4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61A3323">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28C0ED1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111.23</w:t>
            </w:r>
          </w:p>
        </w:tc>
        <w:tc>
          <w:tcPr>
            <w:tcW w:w="766" w:type="dxa"/>
            <w:tcBorders>
              <w:top w:val="single" w:color="auto" w:sz="6" w:space="0"/>
              <w:left w:val="single" w:color="auto" w:sz="6" w:space="0"/>
              <w:bottom w:val="single" w:color="auto" w:sz="6" w:space="0"/>
              <w:right w:val="single" w:color="auto" w:sz="6" w:space="0"/>
            </w:tcBorders>
            <w:noWrap/>
            <w:vAlign w:val="center"/>
          </w:tcPr>
          <w:p w14:paraId="60310E1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87.42</w:t>
            </w:r>
          </w:p>
        </w:tc>
        <w:tc>
          <w:tcPr>
            <w:tcW w:w="555" w:type="dxa"/>
            <w:tcBorders>
              <w:top w:val="single" w:color="auto" w:sz="6" w:space="0"/>
              <w:left w:val="single" w:color="auto" w:sz="6" w:space="0"/>
              <w:bottom w:val="single" w:color="auto" w:sz="6" w:space="0"/>
              <w:right w:val="single" w:color="auto" w:sz="6" w:space="0"/>
            </w:tcBorders>
            <w:noWrap/>
            <w:vAlign w:val="center"/>
          </w:tcPr>
          <w:p w14:paraId="2E3B109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158303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17.42</w:t>
            </w:r>
          </w:p>
        </w:tc>
        <w:tc>
          <w:tcPr>
            <w:tcW w:w="1146" w:type="dxa"/>
            <w:tcBorders>
              <w:top w:val="single" w:color="auto" w:sz="6" w:space="0"/>
              <w:left w:val="single" w:color="auto" w:sz="6" w:space="0"/>
              <w:bottom w:val="single" w:color="auto" w:sz="6" w:space="0"/>
              <w:right w:val="single" w:color="auto" w:sz="6" w:space="0"/>
            </w:tcBorders>
            <w:noWrap/>
            <w:vAlign w:val="center"/>
          </w:tcPr>
          <w:p w14:paraId="6009952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598497B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983C6A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0F7C2DA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433B4BB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324F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962901E">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59C6C59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F5F31C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13A476E">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20A13FE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94.37</w:t>
            </w:r>
          </w:p>
        </w:tc>
        <w:tc>
          <w:tcPr>
            <w:tcW w:w="766" w:type="dxa"/>
            <w:tcBorders>
              <w:top w:val="single" w:color="auto" w:sz="6" w:space="0"/>
              <w:left w:val="single" w:color="auto" w:sz="6" w:space="0"/>
              <w:bottom w:val="single" w:color="auto" w:sz="6" w:space="0"/>
              <w:right w:val="single" w:color="auto" w:sz="6" w:space="0"/>
            </w:tcBorders>
            <w:noWrap/>
            <w:vAlign w:val="center"/>
          </w:tcPr>
          <w:p w14:paraId="3C2191E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75.75</w:t>
            </w:r>
          </w:p>
        </w:tc>
        <w:tc>
          <w:tcPr>
            <w:tcW w:w="555" w:type="dxa"/>
            <w:tcBorders>
              <w:top w:val="single" w:color="auto" w:sz="6" w:space="0"/>
              <w:left w:val="single" w:color="auto" w:sz="6" w:space="0"/>
              <w:bottom w:val="single" w:color="auto" w:sz="6" w:space="0"/>
              <w:right w:val="single" w:color="auto" w:sz="6" w:space="0"/>
            </w:tcBorders>
            <w:noWrap/>
            <w:vAlign w:val="center"/>
          </w:tcPr>
          <w:p w14:paraId="2285B08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E39F83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28.38</w:t>
            </w:r>
          </w:p>
        </w:tc>
        <w:tc>
          <w:tcPr>
            <w:tcW w:w="1146" w:type="dxa"/>
            <w:tcBorders>
              <w:top w:val="single" w:color="auto" w:sz="6" w:space="0"/>
              <w:left w:val="single" w:color="auto" w:sz="6" w:space="0"/>
              <w:bottom w:val="single" w:color="auto" w:sz="6" w:space="0"/>
              <w:right w:val="single" w:color="auto" w:sz="6" w:space="0"/>
            </w:tcBorders>
            <w:noWrap/>
            <w:vAlign w:val="center"/>
          </w:tcPr>
          <w:p w14:paraId="26955E8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38756AF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DE7FF0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6808DBC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4D16F78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BF6A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14700FE1">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122EE2D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17F43BA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D8AC0D0">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652BC9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112.6</w:t>
            </w:r>
          </w:p>
        </w:tc>
        <w:tc>
          <w:tcPr>
            <w:tcW w:w="766" w:type="dxa"/>
            <w:tcBorders>
              <w:top w:val="single" w:color="auto" w:sz="6" w:space="0"/>
              <w:left w:val="single" w:color="auto" w:sz="6" w:space="0"/>
              <w:bottom w:val="single" w:color="auto" w:sz="6" w:space="0"/>
              <w:right w:val="single" w:color="auto" w:sz="6" w:space="0"/>
            </w:tcBorders>
            <w:noWrap/>
            <w:vAlign w:val="center"/>
          </w:tcPr>
          <w:p w14:paraId="6ECB9B6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76.28</w:t>
            </w:r>
          </w:p>
        </w:tc>
        <w:tc>
          <w:tcPr>
            <w:tcW w:w="555" w:type="dxa"/>
            <w:tcBorders>
              <w:top w:val="single" w:color="auto" w:sz="6" w:space="0"/>
              <w:left w:val="single" w:color="auto" w:sz="6" w:space="0"/>
              <w:bottom w:val="single" w:color="auto" w:sz="6" w:space="0"/>
              <w:right w:val="single" w:color="auto" w:sz="6" w:space="0"/>
            </w:tcBorders>
            <w:noWrap/>
            <w:vAlign w:val="center"/>
          </w:tcPr>
          <w:p w14:paraId="7BE663C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580FF56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28.63</w:t>
            </w:r>
          </w:p>
        </w:tc>
        <w:tc>
          <w:tcPr>
            <w:tcW w:w="1146" w:type="dxa"/>
            <w:tcBorders>
              <w:top w:val="single" w:color="auto" w:sz="6" w:space="0"/>
              <w:left w:val="single" w:color="auto" w:sz="6" w:space="0"/>
              <w:bottom w:val="single" w:color="auto" w:sz="6" w:space="0"/>
              <w:right w:val="single" w:color="auto" w:sz="6" w:space="0"/>
            </w:tcBorders>
            <w:noWrap/>
            <w:vAlign w:val="center"/>
          </w:tcPr>
          <w:p w14:paraId="269A706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1A901DE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67D03F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4E3FEA1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470B92B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3C6B5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1A6F3D71">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21E2448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990A10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7907CFF">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9DA7FC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96.17</w:t>
            </w:r>
          </w:p>
        </w:tc>
        <w:tc>
          <w:tcPr>
            <w:tcW w:w="766" w:type="dxa"/>
            <w:tcBorders>
              <w:top w:val="single" w:color="auto" w:sz="6" w:space="0"/>
              <w:left w:val="single" w:color="auto" w:sz="6" w:space="0"/>
              <w:bottom w:val="single" w:color="auto" w:sz="6" w:space="0"/>
              <w:right w:val="single" w:color="auto" w:sz="6" w:space="0"/>
            </w:tcBorders>
            <w:noWrap/>
            <w:vAlign w:val="center"/>
          </w:tcPr>
          <w:p w14:paraId="2EF8C37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62.07</w:t>
            </w:r>
          </w:p>
        </w:tc>
        <w:tc>
          <w:tcPr>
            <w:tcW w:w="555" w:type="dxa"/>
            <w:tcBorders>
              <w:top w:val="single" w:color="auto" w:sz="6" w:space="0"/>
              <w:left w:val="single" w:color="auto" w:sz="6" w:space="0"/>
              <w:bottom w:val="single" w:color="auto" w:sz="6" w:space="0"/>
              <w:right w:val="single" w:color="auto" w:sz="6" w:space="0"/>
            </w:tcBorders>
            <w:noWrap/>
            <w:vAlign w:val="center"/>
          </w:tcPr>
          <w:p w14:paraId="588639B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8963E7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29.06</w:t>
            </w:r>
          </w:p>
        </w:tc>
        <w:tc>
          <w:tcPr>
            <w:tcW w:w="1146" w:type="dxa"/>
            <w:tcBorders>
              <w:top w:val="single" w:color="auto" w:sz="6" w:space="0"/>
              <w:left w:val="single" w:color="auto" w:sz="6" w:space="0"/>
              <w:bottom w:val="single" w:color="auto" w:sz="6" w:space="0"/>
              <w:right w:val="single" w:color="auto" w:sz="6" w:space="0"/>
            </w:tcBorders>
            <w:noWrap/>
            <w:vAlign w:val="center"/>
          </w:tcPr>
          <w:p w14:paraId="04E5AFD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008FBD0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6C81EAC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7684740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1FF0758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6DF6A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909AB8F">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788E578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49E232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605C6FD">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67BC84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114.09</w:t>
            </w:r>
          </w:p>
        </w:tc>
        <w:tc>
          <w:tcPr>
            <w:tcW w:w="766" w:type="dxa"/>
            <w:tcBorders>
              <w:top w:val="single" w:color="auto" w:sz="6" w:space="0"/>
              <w:left w:val="single" w:color="auto" w:sz="6" w:space="0"/>
              <w:bottom w:val="single" w:color="auto" w:sz="6" w:space="0"/>
              <w:right w:val="single" w:color="auto" w:sz="6" w:space="0"/>
            </w:tcBorders>
            <w:noWrap/>
            <w:vAlign w:val="center"/>
          </w:tcPr>
          <w:p w14:paraId="7C18BA9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63.03</w:t>
            </w:r>
          </w:p>
        </w:tc>
        <w:tc>
          <w:tcPr>
            <w:tcW w:w="555" w:type="dxa"/>
            <w:tcBorders>
              <w:top w:val="single" w:color="auto" w:sz="6" w:space="0"/>
              <w:left w:val="single" w:color="auto" w:sz="6" w:space="0"/>
              <w:bottom w:val="single" w:color="auto" w:sz="6" w:space="0"/>
              <w:right w:val="single" w:color="auto" w:sz="6" w:space="0"/>
            </w:tcBorders>
            <w:noWrap/>
            <w:vAlign w:val="center"/>
          </w:tcPr>
          <w:p w14:paraId="0C632AA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C3888F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41.96</w:t>
            </w:r>
          </w:p>
        </w:tc>
        <w:tc>
          <w:tcPr>
            <w:tcW w:w="1146" w:type="dxa"/>
            <w:tcBorders>
              <w:top w:val="single" w:color="auto" w:sz="6" w:space="0"/>
              <w:left w:val="single" w:color="auto" w:sz="6" w:space="0"/>
              <w:bottom w:val="single" w:color="auto" w:sz="6" w:space="0"/>
              <w:right w:val="single" w:color="auto" w:sz="6" w:space="0"/>
            </w:tcBorders>
            <w:noWrap/>
            <w:vAlign w:val="center"/>
          </w:tcPr>
          <w:p w14:paraId="30EF6CF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1BA5DC9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710D64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CE030F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97D2D0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35ECE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500B810">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1FEAC9D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0BE516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8FC2702">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1EA71AF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97.12</w:t>
            </w:r>
          </w:p>
        </w:tc>
        <w:tc>
          <w:tcPr>
            <w:tcW w:w="766" w:type="dxa"/>
            <w:tcBorders>
              <w:top w:val="single" w:color="auto" w:sz="6" w:space="0"/>
              <w:left w:val="single" w:color="auto" w:sz="6" w:space="0"/>
              <w:bottom w:val="single" w:color="auto" w:sz="6" w:space="0"/>
              <w:right w:val="single" w:color="auto" w:sz="6" w:space="0"/>
            </w:tcBorders>
            <w:noWrap/>
            <w:vAlign w:val="center"/>
          </w:tcPr>
          <w:p w14:paraId="63EEE87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50.41</w:t>
            </w:r>
          </w:p>
        </w:tc>
        <w:tc>
          <w:tcPr>
            <w:tcW w:w="555" w:type="dxa"/>
            <w:tcBorders>
              <w:top w:val="single" w:color="auto" w:sz="6" w:space="0"/>
              <w:left w:val="single" w:color="auto" w:sz="6" w:space="0"/>
              <w:bottom w:val="single" w:color="auto" w:sz="6" w:space="0"/>
              <w:right w:val="single" w:color="auto" w:sz="6" w:space="0"/>
            </w:tcBorders>
            <w:noWrap/>
            <w:vAlign w:val="center"/>
          </w:tcPr>
          <w:p w14:paraId="00F031E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4D43D9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29.05</w:t>
            </w:r>
          </w:p>
        </w:tc>
        <w:tc>
          <w:tcPr>
            <w:tcW w:w="1146" w:type="dxa"/>
            <w:tcBorders>
              <w:top w:val="single" w:color="auto" w:sz="6" w:space="0"/>
              <w:left w:val="single" w:color="auto" w:sz="6" w:space="0"/>
              <w:bottom w:val="single" w:color="auto" w:sz="6" w:space="0"/>
              <w:right w:val="single" w:color="auto" w:sz="6" w:space="0"/>
            </w:tcBorders>
            <w:noWrap/>
            <w:vAlign w:val="center"/>
          </w:tcPr>
          <w:p w14:paraId="1827F6E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0556375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2C7F23A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B4C505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1E9913A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4537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05B4843">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shd w:val="clear" w:color="auto" w:fill="FFFFFF"/>
            <w:noWrap/>
            <w:vAlign w:val="center"/>
          </w:tcPr>
          <w:p w14:paraId="07ECFDA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E545AB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BAE58F8">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2EE28E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115.25</w:t>
            </w:r>
          </w:p>
        </w:tc>
        <w:tc>
          <w:tcPr>
            <w:tcW w:w="766" w:type="dxa"/>
            <w:tcBorders>
              <w:top w:val="single" w:color="auto" w:sz="6" w:space="0"/>
              <w:left w:val="single" w:color="auto" w:sz="6" w:space="0"/>
              <w:bottom w:val="single" w:color="auto" w:sz="6" w:space="0"/>
              <w:right w:val="single" w:color="auto" w:sz="6" w:space="0"/>
            </w:tcBorders>
            <w:noWrap/>
            <w:vAlign w:val="center"/>
          </w:tcPr>
          <w:p w14:paraId="0D5DD7B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51.9</w:t>
            </w:r>
          </w:p>
        </w:tc>
        <w:tc>
          <w:tcPr>
            <w:tcW w:w="555" w:type="dxa"/>
            <w:tcBorders>
              <w:top w:val="single" w:color="auto" w:sz="6" w:space="0"/>
              <w:left w:val="single" w:color="auto" w:sz="6" w:space="0"/>
              <w:bottom w:val="single" w:color="auto" w:sz="6" w:space="0"/>
              <w:right w:val="single" w:color="auto" w:sz="6" w:space="0"/>
            </w:tcBorders>
            <w:noWrap/>
            <w:vAlign w:val="center"/>
          </w:tcPr>
          <w:p w14:paraId="2AACB94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0702E0F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53.15</w:t>
            </w:r>
          </w:p>
        </w:tc>
        <w:tc>
          <w:tcPr>
            <w:tcW w:w="1146" w:type="dxa"/>
            <w:tcBorders>
              <w:top w:val="single" w:color="auto" w:sz="6" w:space="0"/>
              <w:left w:val="single" w:color="auto" w:sz="6" w:space="0"/>
              <w:bottom w:val="single" w:color="auto" w:sz="6" w:space="0"/>
              <w:right w:val="single" w:color="auto" w:sz="6" w:space="0"/>
            </w:tcBorders>
            <w:noWrap/>
            <w:vAlign w:val="center"/>
          </w:tcPr>
          <w:p w14:paraId="756DAB7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7D8D6DB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2B7AFCE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5A3B75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659872A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62D3A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3EFBBCE">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restart"/>
            <w:tcBorders>
              <w:top w:val="single" w:color="auto" w:sz="6" w:space="0"/>
              <w:left w:val="single" w:color="auto" w:sz="6" w:space="0"/>
              <w:right w:val="single" w:color="auto" w:sz="6" w:space="0"/>
            </w:tcBorders>
            <w:shd w:val="clear" w:color="auto" w:fill="FFFFFF"/>
            <w:noWrap/>
            <w:vAlign w:val="center"/>
          </w:tcPr>
          <w:p w14:paraId="3838BA6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点焊机（5台）</w:t>
            </w:r>
          </w:p>
        </w:tc>
        <w:tc>
          <w:tcPr>
            <w:tcW w:w="891" w:type="dxa"/>
            <w:tcBorders>
              <w:top w:val="single" w:color="auto" w:sz="6" w:space="0"/>
              <w:left w:val="single" w:color="auto" w:sz="6" w:space="0"/>
              <w:bottom w:val="single" w:color="auto" w:sz="6" w:space="0"/>
              <w:right w:val="single" w:color="auto" w:sz="6" w:space="0"/>
            </w:tcBorders>
            <w:noWrap/>
            <w:vAlign w:val="center"/>
          </w:tcPr>
          <w:p w14:paraId="7035E79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5A7DC86">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EA8572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97.93</w:t>
            </w:r>
          </w:p>
        </w:tc>
        <w:tc>
          <w:tcPr>
            <w:tcW w:w="766" w:type="dxa"/>
            <w:tcBorders>
              <w:top w:val="single" w:color="auto" w:sz="6" w:space="0"/>
              <w:left w:val="single" w:color="auto" w:sz="6" w:space="0"/>
              <w:bottom w:val="single" w:color="auto" w:sz="6" w:space="0"/>
              <w:right w:val="single" w:color="auto" w:sz="6" w:space="0"/>
            </w:tcBorders>
            <w:noWrap/>
            <w:vAlign w:val="center"/>
          </w:tcPr>
          <w:p w14:paraId="1721D4E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39.37</w:t>
            </w:r>
          </w:p>
        </w:tc>
        <w:tc>
          <w:tcPr>
            <w:tcW w:w="555" w:type="dxa"/>
            <w:tcBorders>
              <w:top w:val="single" w:color="auto" w:sz="6" w:space="0"/>
              <w:left w:val="single" w:color="auto" w:sz="6" w:space="0"/>
              <w:bottom w:val="single" w:color="auto" w:sz="6" w:space="0"/>
              <w:right w:val="single" w:color="auto" w:sz="6" w:space="0"/>
            </w:tcBorders>
            <w:noWrap/>
            <w:vAlign w:val="center"/>
          </w:tcPr>
          <w:p w14:paraId="33070FE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13F6BF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28.96</w:t>
            </w:r>
          </w:p>
        </w:tc>
        <w:tc>
          <w:tcPr>
            <w:tcW w:w="1146" w:type="dxa"/>
            <w:tcBorders>
              <w:top w:val="single" w:color="auto" w:sz="6" w:space="0"/>
              <w:left w:val="single" w:color="auto" w:sz="6" w:space="0"/>
              <w:bottom w:val="single" w:color="auto" w:sz="6" w:space="0"/>
              <w:right w:val="single" w:color="auto" w:sz="6" w:space="0"/>
            </w:tcBorders>
            <w:noWrap/>
            <w:vAlign w:val="center"/>
          </w:tcPr>
          <w:p w14:paraId="39A2784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6746D27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9551E8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11D4D5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09A266E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3F9F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499CE7D">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1BC2156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8D200C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0796D89">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A46784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102.76</w:t>
            </w:r>
          </w:p>
        </w:tc>
        <w:tc>
          <w:tcPr>
            <w:tcW w:w="766" w:type="dxa"/>
            <w:tcBorders>
              <w:top w:val="single" w:color="auto" w:sz="6" w:space="0"/>
              <w:left w:val="single" w:color="auto" w:sz="6" w:space="0"/>
              <w:bottom w:val="single" w:color="auto" w:sz="6" w:space="0"/>
              <w:right w:val="single" w:color="auto" w:sz="6" w:space="0"/>
            </w:tcBorders>
            <w:noWrap/>
            <w:vAlign w:val="center"/>
          </w:tcPr>
          <w:p w14:paraId="2D697F3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39.67</w:t>
            </w:r>
          </w:p>
        </w:tc>
        <w:tc>
          <w:tcPr>
            <w:tcW w:w="555" w:type="dxa"/>
            <w:tcBorders>
              <w:top w:val="single" w:color="auto" w:sz="6" w:space="0"/>
              <w:left w:val="single" w:color="auto" w:sz="6" w:space="0"/>
              <w:bottom w:val="single" w:color="auto" w:sz="6" w:space="0"/>
              <w:right w:val="single" w:color="auto" w:sz="6" w:space="0"/>
            </w:tcBorders>
            <w:noWrap/>
            <w:vAlign w:val="center"/>
          </w:tcPr>
          <w:p w14:paraId="0091463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5A2075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64.31</w:t>
            </w:r>
          </w:p>
        </w:tc>
        <w:tc>
          <w:tcPr>
            <w:tcW w:w="1146" w:type="dxa"/>
            <w:tcBorders>
              <w:top w:val="single" w:color="auto" w:sz="6" w:space="0"/>
              <w:left w:val="single" w:color="auto" w:sz="6" w:space="0"/>
              <w:bottom w:val="single" w:color="auto" w:sz="6" w:space="0"/>
              <w:right w:val="single" w:color="auto" w:sz="6" w:space="0"/>
            </w:tcBorders>
            <w:noWrap/>
            <w:vAlign w:val="center"/>
          </w:tcPr>
          <w:p w14:paraId="53739CA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3E0A79F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7889D8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3BBBE4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48A6752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5445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25BAE96A">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560CF9B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C15CA5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2B7C7E1">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AD8450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107.88</w:t>
            </w:r>
          </w:p>
        </w:tc>
        <w:tc>
          <w:tcPr>
            <w:tcW w:w="766" w:type="dxa"/>
            <w:tcBorders>
              <w:top w:val="single" w:color="auto" w:sz="6" w:space="0"/>
              <w:left w:val="single" w:color="auto" w:sz="6" w:space="0"/>
              <w:bottom w:val="single" w:color="auto" w:sz="6" w:space="0"/>
              <w:right w:val="single" w:color="auto" w:sz="6" w:space="0"/>
            </w:tcBorders>
            <w:noWrap/>
            <w:vAlign w:val="center"/>
          </w:tcPr>
          <w:p w14:paraId="16B57F7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39.89</w:t>
            </w:r>
          </w:p>
        </w:tc>
        <w:tc>
          <w:tcPr>
            <w:tcW w:w="555" w:type="dxa"/>
            <w:tcBorders>
              <w:top w:val="single" w:color="auto" w:sz="6" w:space="0"/>
              <w:left w:val="single" w:color="auto" w:sz="6" w:space="0"/>
              <w:bottom w:val="single" w:color="auto" w:sz="6" w:space="0"/>
              <w:right w:val="single" w:color="auto" w:sz="6" w:space="0"/>
            </w:tcBorders>
            <w:noWrap/>
            <w:vAlign w:val="center"/>
          </w:tcPr>
          <w:p w14:paraId="6D61A3B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11359F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38.92</w:t>
            </w:r>
          </w:p>
        </w:tc>
        <w:tc>
          <w:tcPr>
            <w:tcW w:w="1146" w:type="dxa"/>
            <w:tcBorders>
              <w:top w:val="single" w:color="auto" w:sz="6" w:space="0"/>
              <w:left w:val="single" w:color="auto" w:sz="6" w:space="0"/>
              <w:bottom w:val="single" w:color="auto" w:sz="6" w:space="0"/>
              <w:right w:val="single" w:color="auto" w:sz="6" w:space="0"/>
            </w:tcBorders>
            <w:noWrap/>
            <w:vAlign w:val="center"/>
          </w:tcPr>
          <w:p w14:paraId="39C5FD5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261220E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46CB92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766CC4A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14A3917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33E3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24310EE7">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3FDFAD3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2231EC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143CFAF">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9AEA38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113.22</w:t>
            </w:r>
          </w:p>
        </w:tc>
        <w:tc>
          <w:tcPr>
            <w:tcW w:w="766" w:type="dxa"/>
            <w:tcBorders>
              <w:top w:val="single" w:color="auto" w:sz="6" w:space="0"/>
              <w:left w:val="single" w:color="auto" w:sz="6" w:space="0"/>
              <w:bottom w:val="single" w:color="auto" w:sz="6" w:space="0"/>
              <w:right w:val="single" w:color="auto" w:sz="6" w:space="0"/>
            </w:tcBorders>
            <w:noWrap/>
            <w:vAlign w:val="center"/>
          </w:tcPr>
          <w:p w14:paraId="2B1B0A2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40.33</w:t>
            </w:r>
          </w:p>
        </w:tc>
        <w:tc>
          <w:tcPr>
            <w:tcW w:w="555" w:type="dxa"/>
            <w:tcBorders>
              <w:top w:val="single" w:color="auto" w:sz="6" w:space="0"/>
              <w:left w:val="single" w:color="auto" w:sz="6" w:space="0"/>
              <w:bottom w:val="single" w:color="auto" w:sz="6" w:space="0"/>
              <w:right w:val="single" w:color="auto" w:sz="6" w:space="0"/>
            </w:tcBorders>
            <w:noWrap/>
            <w:vAlign w:val="center"/>
          </w:tcPr>
          <w:p w14:paraId="728164D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EFBB65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64.51</w:t>
            </w:r>
          </w:p>
        </w:tc>
        <w:tc>
          <w:tcPr>
            <w:tcW w:w="1146" w:type="dxa"/>
            <w:tcBorders>
              <w:top w:val="single" w:color="auto" w:sz="6" w:space="0"/>
              <w:left w:val="single" w:color="auto" w:sz="6" w:space="0"/>
              <w:bottom w:val="single" w:color="auto" w:sz="6" w:space="0"/>
              <w:right w:val="single" w:color="auto" w:sz="6" w:space="0"/>
            </w:tcBorders>
            <w:noWrap/>
            <w:vAlign w:val="center"/>
          </w:tcPr>
          <w:p w14:paraId="2697B6C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24CC50B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85AFB4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207DB7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D550B7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31F9E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66390A30">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shd w:val="clear" w:color="auto" w:fill="FFFFFF"/>
            <w:noWrap/>
            <w:vAlign w:val="center"/>
          </w:tcPr>
          <w:p w14:paraId="16D6217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BDCDD5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341B7A3">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5144B5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117.8</w:t>
            </w:r>
          </w:p>
        </w:tc>
        <w:tc>
          <w:tcPr>
            <w:tcW w:w="766" w:type="dxa"/>
            <w:tcBorders>
              <w:top w:val="single" w:color="auto" w:sz="6" w:space="0"/>
              <w:left w:val="single" w:color="auto" w:sz="6" w:space="0"/>
              <w:bottom w:val="single" w:color="auto" w:sz="6" w:space="0"/>
              <w:right w:val="single" w:color="auto" w:sz="6" w:space="0"/>
            </w:tcBorders>
            <w:noWrap/>
            <w:vAlign w:val="center"/>
          </w:tcPr>
          <w:p w14:paraId="3FF5566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40.33</w:t>
            </w:r>
          </w:p>
        </w:tc>
        <w:tc>
          <w:tcPr>
            <w:tcW w:w="555" w:type="dxa"/>
            <w:tcBorders>
              <w:top w:val="single" w:color="auto" w:sz="6" w:space="0"/>
              <w:left w:val="single" w:color="auto" w:sz="6" w:space="0"/>
              <w:bottom w:val="single" w:color="auto" w:sz="6" w:space="0"/>
              <w:right w:val="single" w:color="auto" w:sz="6" w:space="0"/>
            </w:tcBorders>
            <w:noWrap/>
            <w:vAlign w:val="center"/>
          </w:tcPr>
          <w:p w14:paraId="1A0BB17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EBC8B0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48.84</w:t>
            </w:r>
          </w:p>
        </w:tc>
        <w:tc>
          <w:tcPr>
            <w:tcW w:w="1146" w:type="dxa"/>
            <w:tcBorders>
              <w:top w:val="single" w:color="auto" w:sz="6" w:space="0"/>
              <w:left w:val="single" w:color="auto" w:sz="6" w:space="0"/>
              <w:bottom w:val="single" w:color="auto" w:sz="6" w:space="0"/>
              <w:right w:val="single" w:color="auto" w:sz="6" w:space="0"/>
            </w:tcBorders>
            <w:noWrap/>
            <w:vAlign w:val="center"/>
          </w:tcPr>
          <w:p w14:paraId="3978A3A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4F0D651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194472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87299F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54DDFDE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43BB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6C36EC0">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restart"/>
            <w:tcBorders>
              <w:top w:val="single" w:color="auto" w:sz="6" w:space="0"/>
              <w:left w:val="single" w:color="auto" w:sz="6" w:space="0"/>
              <w:right w:val="single" w:color="auto" w:sz="6" w:space="0"/>
            </w:tcBorders>
            <w:shd w:val="clear" w:color="auto" w:fill="FFFFFF"/>
            <w:noWrap/>
            <w:vAlign w:val="center"/>
          </w:tcPr>
          <w:p w14:paraId="56808AA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手持打磨机（16台）</w:t>
            </w:r>
          </w:p>
        </w:tc>
        <w:tc>
          <w:tcPr>
            <w:tcW w:w="891" w:type="dxa"/>
            <w:tcBorders>
              <w:top w:val="single" w:color="auto" w:sz="6" w:space="0"/>
              <w:left w:val="single" w:color="auto" w:sz="6" w:space="0"/>
              <w:bottom w:val="single" w:color="auto" w:sz="6" w:space="0"/>
              <w:right w:val="single" w:color="auto" w:sz="6" w:space="0"/>
            </w:tcBorders>
            <w:noWrap/>
            <w:vAlign w:val="center"/>
          </w:tcPr>
          <w:p w14:paraId="6725611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55C081B">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00C5DFE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67.76</w:t>
            </w:r>
          </w:p>
        </w:tc>
        <w:tc>
          <w:tcPr>
            <w:tcW w:w="766" w:type="dxa"/>
            <w:tcBorders>
              <w:top w:val="single" w:color="auto" w:sz="6" w:space="0"/>
              <w:left w:val="single" w:color="auto" w:sz="6" w:space="0"/>
              <w:bottom w:val="single" w:color="auto" w:sz="6" w:space="0"/>
              <w:right w:val="single" w:color="auto" w:sz="6" w:space="0"/>
            </w:tcBorders>
            <w:noWrap/>
            <w:vAlign w:val="center"/>
          </w:tcPr>
          <w:p w14:paraId="69922EE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82.22</w:t>
            </w:r>
          </w:p>
        </w:tc>
        <w:tc>
          <w:tcPr>
            <w:tcW w:w="555" w:type="dxa"/>
            <w:tcBorders>
              <w:top w:val="single" w:color="auto" w:sz="6" w:space="0"/>
              <w:left w:val="single" w:color="auto" w:sz="6" w:space="0"/>
              <w:bottom w:val="single" w:color="auto" w:sz="6" w:space="0"/>
              <w:right w:val="single" w:color="auto" w:sz="6" w:space="0"/>
            </w:tcBorders>
            <w:noWrap/>
            <w:vAlign w:val="center"/>
          </w:tcPr>
          <w:p w14:paraId="5D4525B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299EDF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19.02</w:t>
            </w:r>
          </w:p>
        </w:tc>
        <w:tc>
          <w:tcPr>
            <w:tcW w:w="1146" w:type="dxa"/>
            <w:tcBorders>
              <w:top w:val="single" w:color="auto" w:sz="6" w:space="0"/>
              <w:left w:val="single" w:color="auto" w:sz="6" w:space="0"/>
              <w:bottom w:val="single" w:color="auto" w:sz="6" w:space="0"/>
              <w:right w:val="single" w:color="auto" w:sz="6" w:space="0"/>
            </w:tcBorders>
            <w:noWrap/>
            <w:vAlign w:val="center"/>
          </w:tcPr>
          <w:p w14:paraId="27A16B8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6996A8E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AA5C57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4F031A1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762AC44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EF14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3B88A974">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55E69E4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4DC6BF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D7026B3">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0911D0B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74.57</w:t>
            </w:r>
          </w:p>
        </w:tc>
        <w:tc>
          <w:tcPr>
            <w:tcW w:w="766" w:type="dxa"/>
            <w:tcBorders>
              <w:top w:val="single" w:color="auto" w:sz="6" w:space="0"/>
              <w:left w:val="single" w:color="auto" w:sz="6" w:space="0"/>
              <w:bottom w:val="single" w:color="auto" w:sz="6" w:space="0"/>
              <w:right w:val="single" w:color="auto" w:sz="6" w:space="0"/>
            </w:tcBorders>
            <w:noWrap/>
            <w:vAlign w:val="center"/>
          </w:tcPr>
          <w:p w14:paraId="5961F14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82.22</w:t>
            </w:r>
          </w:p>
        </w:tc>
        <w:tc>
          <w:tcPr>
            <w:tcW w:w="555" w:type="dxa"/>
            <w:tcBorders>
              <w:top w:val="single" w:color="auto" w:sz="6" w:space="0"/>
              <w:left w:val="single" w:color="auto" w:sz="6" w:space="0"/>
              <w:bottom w:val="single" w:color="auto" w:sz="6" w:space="0"/>
              <w:right w:val="single" w:color="auto" w:sz="6" w:space="0"/>
            </w:tcBorders>
            <w:noWrap/>
            <w:vAlign w:val="center"/>
          </w:tcPr>
          <w:p w14:paraId="5D099DC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091269F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9.17</w:t>
            </w:r>
          </w:p>
        </w:tc>
        <w:tc>
          <w:tcPr>
            <w:tcW w:w="1146" w:type="dxa"/>
            <w:tcBorders>
              <w:top w:val="single" w:color="auto" w:sz="6" w:space="0"/>
              <w:left w:val="single" w:color="auto" w:sz="6" w:space="0"/>
              <w:bottom w:val="single" w:color="auto" w:sz="6" w:space="0"/>
              <w:right w:val="single" w:color="auto" w:sz="6" w:space="0"/>
            </w:tcBorders>
            <w:noWrap/>
            <w:vAlign w:val="center"/>
          </w:tcPr>
          <w:p w14:paraId="47FDDD4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70.20</w:t>
            </w:r>
          </w:p>
        </w:tc>
        <w:tc>
          <w:tcPr>
            <w:tcW w:w="772" w:type="dxa"/>
            <w:tcBorders>
              <w:top w:val="single" w:color="auto" w:sz="6" w:space="0"/>
              <w:left w:val="single" w:color="auto" w:sz="6" w:space="0"/>
              <w:bottom w:val="single" w:color="auto" w:sz="6" w:space="0"/>
              <w:right w:val="single" w:color="auto" w:sz="6" w:space="0"/>
            </w:tcBorders>
            <w:noWrap/>
            <w:vAlign w:val="center"/>
          </w:tcPr>
          <w:p w14:paraId="51D5E26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E28763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AE0199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54.20</w:t>
            </w:r>
          </w:p>
        </w:tc>
        <w:tc>
          <w:tcPr>
            <w:tcW w:w="858" w:type="dxa"/>
            <w:tcBorders>
              <w:top w:val="single" w:color="auto" w:sz="6" w:space="0"/>
              <w:left w:val="single" w:color="auto" w:sz="6" w:space="0"/>
              <w:bottom w:val="single" w:color="auto" w:sz="6" w:space="0"/>
              <w:right w:val="single" w:color="auto" w:sz="6" w:space="0"/>
            </w:tcBorders>
            <w:noWrap/>
            <w:vAlign w:val="center"/>
          </w:tcPr>
          <w:p w14:paraId="7039659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BDC5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29AF7394">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4E5351D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732EF9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ED010F5">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8BA321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68.38</w:t>
            </w:r>
          </w:p>
        </w:tc>
        <w:tc>
          <w:tcPr>
            <w:tcW w:w="766" w:type="dxa"/>
            <w:tcBorders>
              <w:top w:val="single" w:color="auto" w:sz="6" w:space="0"/>
              <w:left w:val="single" w:color="auto" w:sz="6" w:space="0"/>
              <w:bottom w:val="single" w:color="auto" w:sz="6" w:space="0"/>
              <w:right w:val="single" w:color="auto" w:sz="6" w:space="0"/>
            </w:tcBorders>
            <w:noWrap/>
            <w:vAlign w:val="center"/>
          </w:tcPr>
          <w:p w14:paraId="6012E18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70.93</w:t>
            </w:r>
          </w:p>
        </w:tc>
        <w:tc>
          <w:tcPr>
            <w:tcW w:w="555" w:type="dxa"/>
            <w:tcBorders>
              <w:top w:val="single" w:color="auto" w:sz="6" w:space="0"/>
              <w:left w:val="single" w:color="auto" w:sz="6" w:space="0"/>
              <w:bottom w:val="single" w:color="auto" w:sz="6" w:space="0"/>
              <w:right w:val="single" w:color="auto" w:sz="6" w:space="0"/>
            </w:tcBorders>
            <w:noWrap/>
            <w:vAlign w:val="center"/>
          </w:tcPr>
          <w:p w14:paraId="1CAA93C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5DCFFF8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30.32</w:t>
            </w:r>
          </w:p>
        </w:tc>
        <w:tc>
          <w:tcPr>
            <w:tcW w:w="1146" w:type="dxa"/>
            <w:tcBorders>
              <w:top w:val="single" w:color="auto" w:sz="6" w:space="0"/>
              <w:left w:val="single" w:color="auto" w:sz="6" w:space="0"/>
              <w:bottom w:val="single" w:color="auto" w:sz="6" w:space="0"/>
              <w:right w:val="single" w:color="auto" w:sz="6" w:space="0"/>
            </w:tcBorders>
            <w:noWrap/>
            <w:vAlign w:val="center"/>
          </w:tcPr>
          <w:p w14:paraId="23275D4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6A4B2E2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63BC58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DA04D2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0643627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CA03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69CA40C2">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18A3528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2D9949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547890E1">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1C3219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75.19</w:t>
            </w:r>
          </w:p>
        </w:tc>
        <w:tc>
          <w:tcPr>
            <w:tcW w:w="766" w:type="dxa"/>
            <w:tcBorders>
              <w:top w:val="single" w:color="auto" w:sz="6" w:space="0"/>
              <w:left w:val="single" w:color="auto" w:sz="6" w:space="0"/>
              <w:bottom w:val="single" w:color="auto" w:sz="6" w:space="0"/>
              <w:right w:val="single" w:color="auto" w:sz="6" w:space="0"/>
            </w:tcBorders>
            <w:noWrap/>
            <w:vAlign w:val="center"/>
          </w:tcPr>
          <w:p w14:paraId="5A75DC7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71.24</w:t>
            </w:r>
          </w:p>
        </w:tc>
        <w:tc>
          <w:tcPr>
            <w:tcW w:w="555" w:type="dxa"/>
            <w:tcBorders>
              <w:top w:val="single" w:color="auto" w:sz="6" w:space="0"/>
              <w:left w:val="single" w:color="auto" w:sz="6" w:space="0"/>
              <w:bottom w:val="single" w:color="auto" w:sz="6" w:space="0"/>
              <w:right w:val="single" w:color="auto" w:sz="6" w:space="0"/>
            </w:tcBorders>
            <w:noWrap/>
            <w:vAlign w:val="center"/>
          </w:tcPr>
          <w:p w14:paraId="077E915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207319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8.90</w:t>
            </w:r>
          </w:p>
        </w:tc>
        <w:tc>
          <w:tcPr>
            <w:tcW w:w="1146" w:type="dxa"/>
            <w:tcBorders>
              <w:top w:val="single" w:color="auto" w:sz="6" w:space="0"/>
              <w:left w:val="single" w:color="auto" w:sz="6" w:space="0"/>
              <w:bottom w:val="single" w:color="auto" w:sz="6" w:space="0"/>
              <w:right w:val="single" w:color="auto" w:sz="6" w:space="0"/>
            </w:tcBorders>
            <w:noWrap/>
            <w:vAlign w:val="center"/>
          </w:tcPr>
          <w:p w14:paraId="674BC95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70.20</w:t>
            </w:r>
          </w:p>
        </w:tc>
        <w:tc>
          <w:tcPr>
            <w:tcW w:w="772" w:type="dxa"/>
            <w:tcBorders>
              <w:top w:val="single" w:color="auto" w:sz="6" w:space="0"/>
              <w:left w:val="single" w:color="auto" w:sz="6" w:space="0"/>
              <w:bottom w:val="single" w:color="auto" w:sz="6" w:space="0"/>
              <w:right w:val="single" w:color="auto" w:sz="6" w:space="0"/>
            </w:tcBorders>
            <w:noWrap/>
            <w:vAlign w:val="center"/>
          </w:tcPr>
          <w:p w14:paraId="394BDD4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6BDBCD5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C6DC98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54.20</w:t>
            </w:r>
          </w:p>
        </w:tc>
        <w:tc>
          <w:tcPr>
            <w:tcW w:w="858" w:type="dxa"/>
            <w:tcBorders>
              <w:top w:val="single" w:color="auto" w:sz="6" w:space="0"/>
              <w:left w:val="single" w:color="auto" w:sz="6" w:space="0"/>
              <w:bottom w:val="single" w:color="auto" w:sz="6" w:space="0"/>
              <w:right w:val="single" w:color="auto" w:sz="6" w:space="0"/>
            </w:tcBorders>
            <w:noWrap/>
            <w:vAlign w:val="center"/>
          </w:tcPr>
          <w:p w14:paraId="00C7A3E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2545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E40DD3E">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7B991C9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0FF6058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587C1F2E">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9BE652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69.15</w:t>
            </w:r>
          </w:p>
        </w:tc>
        <w:tc>
          <w:tcPr>
            <w:tcW w:w="766" w:type="dxa"/>
            <w:tcBorders>
              <w:top w:val="single" w:color="auto" w:sz="6" w:space="0"/>
              <w:left w:val="single" w:color="auto" w:sz="6" w:space="0"/>
              <w:bottom w:val="single" w:color="auto" w:sz="6" w:space="0"/>
              <w:right w:val="single" w:color="auto" w:sz="6" w:space="0"/>
            </w:tcBorders>
            <w:noWrap/>
            <w:vAlign w:val="center"/>
          </w:tcPr>
          <w:p w14:paraId="0AAB948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61.18</w:t>
            </w:r>
          </w:p>
        </w:tc>
        <w:tc>
          <w:tcPr>
            <w:tcW w:w="555" w:type="dxa"/>
            <w:tcBorders>
              <w:top w:val="single" w:color="auto" w:sz="6" w:space="0"/>
              <w:left w:val="single" w:color="auto" w:sz="6" w:space="0"/>
              <w:bottom w:val="single" w:color="auto" w:sz="6" w:space="0"/>
              <w:right w:val="single" w:color="auto" w:sz="6" w:space="0"/>
            </w:tcBorders>
            <w:noWrap/>
            <w:vAlign w:val="center"/>
          </w:tcPr>
          <w:p w14:paraId="2EABE14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BD13A0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40.10</w:t>
            </w:r>
          </w:p>
        </w:tc>
        <w:tc>
          <w:tcPr>
            <w:tcW w:w="1146" w:type="dxa"/>
            <w:tcBorders>
              <w:top w:val="single" w:color="auto" w:sz="6" w:space="0"/>
              <w:left w:val="single" w:color="auto" w:sz="6" w:space="0"/>
              <w:bottom w:val="single" w:color="auto" w:sz="6" w:space="0"/>
              <w:right w:val="single" w:color="auto" w:sz="6" w:space="0"/>
            </w:tcBorders>
            <w:noWrap/>
            <w:vAlign w:val="center"/>
          </w:tcPr>
          <w:p w14:paraId="647441F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7B6189B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23415D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8BEC34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2A6256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8354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3349C7A3">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27BA0A8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489495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6D3C86B">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E178B4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76.43</w:t>
            </w:r>
          </w:p>
        </w:tc>
        <w:tc>
          <w:tcPr>
            <w:tcW w:w="766" w:type="dxa"/>
            <w:tcBorders>
              <w:top w:val="single" w:color="auto" w:sz="6" w:space="0"/>
              <w:left w:val="single" w:color="auto" w:sz="6" w:space="0"/>
              <w:bottom w:val="single" w:color="auto" w:sz="6" w:space="0"/>
              <w:right w:val="single" w:color="auto" w:sz="6" w:space="0"/>
            </w:tcBorders>
            <w:noWrap/>
            <w:vAlign w:val="center"/>
          </w:tcPr>
          <w:p w14:paraId="32142FB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61.33</w:t>
            </w:r>
          </w:p>
        </w:tc>
        <w:tc>
          <w:tcPr>
            <w:tcW w:w="555" w:type="dxa"/>
            <w:tcBorders>
              <w:top w:val="single" w:color="auto" w:sz="6" w:space="0"/>
              <w:left w:val="single" w:color="auto" w:sz="6" w:space="0"/>
              <w:bottom w:val="single" w:color="auto" w:sz="6" w:space="0"/>
              <w:right w:val="single" w:color="auto" w:sz="6" w:space="0"/>
            </w:tcBorders>
            <w:noWrap/>
            <w:vAlign w:val="center"/>
          </w:tcPr>
          <w:p w14:paraId="4C0E54F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DAE648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9.32</w:t>
            </w:r>
          </w:p>
        </w:tc>
        <w:tc>
          <w:tcPr>
            <w:tcW w:w="1146" w:type="dxa"/>
            <w:tcBorders>
              <w:top w:val="single" w:color="auto" w:sz="6" w:space="0"/>
              <w:left w:val="single" w:color="auto" w:sz="6" w:space="0"/>
              <w:bottom w:val="single" w:color="auto" w:sz="6" w:space="0"/>
              <w:right w:val="single" w:color="auto" w:sz="6" w:space="0"/>
            </w:tcBorders>
            <w:noWrap/>
            <w:vAlign w:val="center"/>
          </w:tcPr>
          <w:p w14:paraId="7E12B79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70.20</w:t>
            </w:r>
          </w:p>
        </w:tc>
        <w:tc>
          <w:tcPr>
            <w:tcW w:w="772" w:type="dxa"/>
            <w:tcBorders>
              <w:top w:val="single" w:color="auto" w:sz="6" w:space="0"/>
              <w:left w:val="single" w:color="auto" w:sz="6" w:space="0"/>
              <w:bottom w:val="single" w:color="auto" w:sz="6" w:space="0"/>
              <w:right w:val="single" w:color="auto" w:sz="6" w:space="0"/>
            </w:tcBorders>
            <w:noWrap/>
            <w:vAlign w:val="center"/>
          </w:tcPr>
          <w:p w14:paraId="4DC1554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2E7212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03D6492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54.20</w:t>
            </w:r>
          </w:p>
        </w:tc>
        <w:tc>
          <w:tcPr>
            <w:tcW w:w="858" w:type="dxa"/>
            <w:tcBorders>
              <w:top w:val="single" w:color="auto" w:sz="6" w:space="0"/>
              <w:left w:val="single" w:color="auto" w:sz="6" w:space="0"/>
              <w:bottom w:val="single" w:color="auto" w:sz="6" w:space="0"/>
              <w:right w:val="single" w:color="auto" w:sz="6" w:space="0"/>
            </w:tcBorders>
            <w:noWrap/>
            <w:vAlign w:val="center"/>
          </w:tcPr>
          <w:p w14:paraId="6312F7E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8D56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4C66B83">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1034AB6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ABDAD0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9E8FD03">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106B007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69.31</w:t>
            </w:r>
          </w:p>
        </w:tc>
        <w:tc>
          <w:tcPr>
            <w:tcW w:w="766" w:type="dxa"/>
            <w:tcBorders>
              <w:top w:val="single" w:color="auto" w:sz="6" w:space="0"/>
              <w:left w:val="single" w:color="auto" w:sz="6" w:space="0"/>
              <w:bottom w:val="single" w:color="auto" w:sz="6" w:space="0"/>
              <w:right w:val="single" w:color="auto" w:sz="6" w:space="0"/>
            </w:tcBorders>
            <w:noWrap/>
            <w:vAlign w:val="center"/>
          </w:tcPr>
          <w:p w14:paraId="6268316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51.73</w:t>
            </w:r>
          </w:p>
        </w:tc>
        <w:tc>
          <w:tcPr>
            <w:tcW w:w="555" w:type="dxa"/>
            <w:tcBorders>
              <w:top w:val="single" w:color="auto" w:sz="6" w:space="0"/>
              <w:left w:val="single" w:color="auto" w:sz="6" w:space="0"/>
              <w:bottom w:val="single" w:color="auto" w:sz="6" w:space="0"/>
              <w:right w:val="single" w:color="auto" w:sz="6" w:space="0"/>
            </w:tcBorders>
            <w:noWrap/>
            <w:vAlign w:val="center"/>
          </w:tcPr>
          <w:p w14:paraId="33CB56F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A16AF8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49.53</w:t>
            </w:r>
          </w:p>
        </w:tc>
        <w:tc>
          <w:tcPr>
            <w:tcW w:w="1146" w:type="dxa"/>
            <w:tcBorders>
              <w:top w:val="single" w:color="auto" w:sz="6" w:space="0"/>
              <w:left w:val="single" w:color="auto" w:sz="6" w:space="0"/>
              <w:bottom w:val="single" w:color="auto" w:sz="6" w:space="0"/>
              <w:right w:val="single" w:color="auto" w:sz="6" w:space="0"/>
            </w:tcBorders>
            <w:noWrap/>
            <w:vAlign w:val="center"/>
          </w:tcPr>
          <w:p w14:paraId="70B75ED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58581F3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0BBA82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353EDC6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5E2651D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B2CC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6BB5E50">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3EE75B9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4FFFAB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11A7406">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2C85D25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77.04</w:t>
            </w:r>
          </w:p>
        </w:tc>
        <w:tc>
          <w:tcPr>
            <w:tcW w:w="766" w:type="dxa"/>
            <w:tcBorders>
              <w:top w:val="single" w:color="auto" w:sz="6" w:space="0"/>
              <w:left w:val="single" w:color="auto" w:sz="6" w:space="0"/>
              <w:bottom w:val="single" w:color="auto" w:sz="6" w:space="0"/>
              <w:right w:val="single" w:color="auto" w:sz="6" w:space="0"/>
            </w:tcBorders>
            <w:noWrap/>
            <w:vAlign w:val="center"/>
          </w:tcPr>
          <w:p w14:paraId="1D733D4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51.58</w:t>
            </w:r>
          </w:p>
        </w:tc>
        <w:tc>
          <w:tcPr>
            <w:tcW w:w="555" w:type="dxa"/>
            <w:tcBorders>
              <w:top w:val="single" w:color="auto" w:sz="6" w:space="0"/>
              <w:left w:val="single" w:color="auto" w:sz="6" w:space="0"/>
              <w:bottom w:val="single" w:color="auto" w:sz="6" w:space="0"/>
              <w:right w:val="single" w:color="auto" w:sz="6" w:space="0"/>
            </w:tcBorders>
            <w:noWrap/>
            <w:vAlign w:val="center"/>
          </w:tcPr>
          <w:p w14:paraId="2E31E66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A7B39E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9.13</w:t>
            </w:r>
          </w:p>
        </w:tc>
        <w:tc>
          <w:tcPr>
            <w:tcW w:w="1146" w:type="dxa"/>
            <w:tcBorders>
              <w:top w:val="single" w:color="auto" w:sz="6" w:space="0"/>
              <w:left w:val="single" w:color="auto" w:sz="6" w:space="0"/>
              <w:bottom w:val="single" w:color="auto" w:sz="6" w:space="0"/>
              <w:right w:val="single" w:color="auto" w:sz="6" w:space="0"/>
            </w:tcBorders>
            <w:noWrap/>
            <w:vAlign w:val="center"/>
          </w:tcPr>
          <w:p w14:paraId="0F6133E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70.20</w:t>
            </w:r>
          </w:p>
        </w:tc>
        <w:tc>
          <w:tcPr>
            <w:tcW w:w="772" w:type="dxa"/>
            <w:tcBorders>
              <w:top w:val="single" w:color="auto" w:sz="6" w:space="0"/>
              <w:left w:val="single" w:color="auto" w:sz="6" w:space="0"/>
              <w:bottom w:val="single" w:color="auto" w:sz="6" w:space="0"/>
              <w:right w:val="single" w:color="auto" w:sz="6" w:space="0"/>
            </w:tcBorders>
            <w:noWrap/>
            <w:vAlign w:val="center"/>
          </w:tcPr>
          <w:p w14:paraId="1E9BEC9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79EE23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A6FDB5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54.20</w:t>
            </w:r>
          </w:p>
        </w:tc>
        <w:tc>
          <w:tcPr>
            <w:tcW w:w="858" w:type="dxa"/>
            <w:tcBorders>
              <w:top w:val="single" w:color="auto" w:sz="6" w:space="0"/>
              <w:left w:val="single" w:color="auto" w:sz="6" w:space="0"/>
              <w:bottom w:val="single" w:color="auto" w:sz="6" w:space="0"/>
              <w:right w:val="single" w:color="auto" w:sz="6" w:space="0"/>
            </w:tcBorders>
            <w:noWrap/>
            <w:vAlign w:val="center"/>
          </w:tcPr>
          <w:p w14:paraId="5045E6A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B3FB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C449B9C">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1437D35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815667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F3067B4">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D5338A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69.93</w:t>
            </w:r>
          </w:p>
        </w:tc>
        <w:tc>
          <w:tcPr>
            <w:tcW w:w="766" w:type="dxa"/>
            <w:tcBorders>
              <w:top w:val="single" w:color="auto" w:sz="6" w:space="0"/>
              <w:left w:val="single" w:color="auto" w:sz="6" w:space="0"/>
              <w:bottom w:val="single" w:color="auto" w:sz="6" w:space="0"/>
              <w:right w:val="single" w:color="auto" w:sz="6" w:space="0"/>
            </w:tcBorders>
            <w:noWrap/>
            <w:vAlign w:val="center"/>
          </w:tcPr>
          <w:p w14:paraId="1814316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42.76</w:t>
            </w:r>
          </w:p>
        </w:tc>
        <w:tc>
          <w:tcPr>
            <w:tcW w:w="555" w:type="dxa"/>
            <w:tcBorders>
              <w:top w:val="single" w:color="auto" w:sz="6" w:space="0"/>
              <w:left w:val="single" w:color="auto" w:sz="6" w:space="0"/>
              <w:bottom w:val="single" w:color="auto" w:sz="6" w:space="0"/>
              <w:right w:val="single" w:color="auto" w:sz="6" w:space="0"/>
            </w:tcBorders>
            <w:noWrap/>
            <w:vAlign w:val="center"/>
          </w:tcPr>
          <w:p w14:paraId="54D217A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94E3D0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58.52</w:t>
            </w:r>
          </w:p>
        </w:tc>
        <w:tc>
          <w:tcPr>
            <w:tcW w:w="1146" w:type="dxa"/>
            <w:tcBorders>
              <w:top w:val="single" w:color="auto" w:sz="6" w:space="0"/>
              <w:left w:val="single" w:color="auto" w:sz="6" w:space="0"/>
              <w:bottom w:val="single" w:color="auto" w:sz="6" w:space="0"/>
              <w:right w:val="single" w:color="auto" w:sz="6" w:space="0"/>
            </w:tcBorders>
            <w:noWrap/>
            <w:vAlign w:val="center"/>
          </w:tcPr>
          <w:p w14:paraId="67D9FF9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26302BA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C8255C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4CC1573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0FB81E4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7B9AE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550C0EB">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5ED5AFD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52B2F92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511BFF43">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0919405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77.97</w:t>
            </w:r>
          </w:p>
        </w:tc>
        <w:tc>
          <w:tcPr>
            <w:tcW w:w="766" w:type="dxa"/>
            <w:tcBorders>
              <w:top w:val="single" w:color="auto" w:sz="6" w:space="0"/>
              <w:left w:val="single" w:color="auto" w:sz="6" w:space="0"/>
              <w:bottom w:val="single" w:color="auto" w:sz="6" w:space="0"/>
              <w:right w:val="single" w:color="auto" w:sz="6" w:space="0"/>
            </w:tcBorders>
            <w:noWrap/>
            <w:vAlign w:val="center"/>
          </w:tcPr>
          <w:p w14:paraId="6DE9977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43.07</w:t>
            </w:r>
          </w:p>
        </w:tc>
        <w:tc>
          <w:tcPr>
            <w:tcW w:w="555" w:type="dxa"/>
            <w:tcBorders>
              <w:top w:val="single" w:color="auto" w:sz="6" w:space="0"/>
              <w:left w:val="single" w:color="auto" w:sz="6" w:space="0"/>
              <w:bottom w:val="single" w:color="auto" w:sz="6" w:space="0"/>
              <w:right w:val="single" w:color="auto" w:sz="6" w:space="0"/>
            </w:tcBorders>
            <w:noWrap/>
            <w:vAlign w:val="center"/>
          </w:tcPr>
          <w:p w14:paraId="26857C5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126D366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9.37</w:t>
            </w:r>
          </w:p>
        </w:tc>
        <w:tc>
          <w:tcPr>
            <w:tcW w:w="1146" w:type="dxa"/>
            <w:tcBorders>
              <w:top w:val="single" w:color="auto" w:sz="6" w:space="0"/>
              <w:left w:val="single" w:color="auto" w:sz="6" w:space="0"/>
              <w:bottom w:val="single" w:color="auto" w:sz="6" w:space="0"/>
              <w:right w:val="single" w:color="auto" w:sz="6" w:space="0"/>
            </w:tcBorders>
            <w:noWrap/>
            <w:vAlign w:val="center"/>
          </w:tcPr>
          <w:p w14:paraId="698F9A4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70.20</w:t>
            </w:r>
          </w:p>
        </w:tc>
        <w:tc>
          <w:tcPr>
            <w:tcW w:w="772" w:type="dxa"/>
            <w:tcBorders>
              <w:top w:val="single" w:color="auto" w:sz="6" w:space="0"/>
              <w:left w:val="single" w:color="auto" w:sz="6" w:space="0"/>
              <w:bottom w:val="single" w:color="auto" w:sz="6" w:space="0"/>
              <w:right w:val="single" w:color="auto" w:sz="6" w:space="0"/>
            </w:tcBorders>
            <w:noWrap/>
            <w:vAlign w:val="center"/>
          </w:tcPr>
          <w:p w14:paraId="2B1DD26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449718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41C65E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54.20</w:t>
            </w:r>
          </w:p>
        </w:tc>
        <w:tc>
          <w:tcPr>
            <w:tcW w:w="858" w:type="dxa"/>
            <w:tcBorders>
              <w:top w:val="single" w:color="auto" w:sz="6" w:space="0"/>
              <w:left w:val="single" w:color="auto" w:sz="6" w:space="0"/>
              <w:bottom w:val="single" w:color="auto" w:sz="6" w:space="0"/>
              <w:right w:val="single" w:color="auto" w:sz="6" w:space="0"/>
            </w:tcBorders>
            <w:noWrap/>
            <w:vAlign w:val="center"/>
          </w:tcPr>
          <w:p w14:paraId="10F1F7F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A472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23B4C749">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381B321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C65A61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15ABE1E">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DF1570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70.7</w:t>
            </w:r>
          </w:p>
        </w:tc>
        <w:tc>
          <w:tcPr>
            <w:tcW w:w="766" w:type="dxa"/>
            <w:tcBorders>
              <w:top w:val="single" w:color="auto" w:sz="6" w:space="0"/>
              <w:left w:val="single" w:color="auto" w:sz="6" w:space="0"/>
              <w:bottom w:val="single" w:color="auto" w:sz="6" w:space="0"/>
              <w:right w:val="single" w:color="auto" w:sz="6" w:space="0"/>
            </w:tcBorders>
            <w:noWrap/>
            <w:vAlign w:val="center"/>
          </w:tcPr>
          <w:p w14:paraId="5359BE9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35.33</w:t>
            </w:r>
          </w:p>
        </w:tc>
        <w:tc>
          <w:tcPr>
            <w:tcW w:w="555" w:type="dxa"/>
            <w:tcBorders>
              <w:top w:val="single" w:color="auto" w:sz="6" w:space="0"/>
              <w:left w:val="single" w:color="auto" w:sz="6" w:space="0"/>
              <w:bottom w:val="single" w:color="auto" w:sz="6" w:space="0"/>
              <w:right w:val="single" w:color="auto" w:sz="6" w:space="0"/>
            </w:tcBorders>
            <w:noWrap/>
            <w:vAlign w:val="center"/>
          </w:tcPr>
          <w:p w14:paraId="24F2101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53B4AAB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65.99</w:t>
            </w:r>
          </w:p>
        </w:tc>
        <w:tc>
          <w:tcPr>
            <w:tcW w:w="1146" w:type="dxa"/>
            <w:tcBorders>
              <w:top w:val="single" w:color="auto" w:sz="6" w:space="0"/>
              <w:left w:val="single" w:color="auto" w:sz="6" w:space="0"/>
              <w:bottom w:val="single" w:color="auto" w:sz="6" w:space="0"/>
              <w:right w:val="single" w:color="auto" w:sz="6" w:space="0"/>
            </w:tcBorders>
            <w:noWrap/>
            <w:vAlign w:val="center"/>
          </w:tcPr>
          <w:p w14:paraId="2FAD241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39B43C9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6617427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7B59EEE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46E5EEC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A074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64938631">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0F2CC1E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12B00D6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C8BD62C">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2CFDDBF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78.75</w:t>
            </w:r>
          </w:p>
        </w:tc>
        <w:tc>
          <w:tcPr>
            <w:tcW w:w="766" w:type="dxa"/>
            <w:tcBorders>
              <w:top w:val="single" w:color="auto" w:sz="6" w:space="0"/>
              <w:left w:val="single" w:color="auto" w:sz="6" w:space="0"/>
              <w:bottom w:val="single" w:color="auto" w:sz="6" w:space="0"/>
              <w:right w:val="single" w:color="auto" w:sz="6" w:space="0"/>
            </w:tcBorders>
            <w:noWrap/>
            <w:vAlign w:val="center"/>
          </w:tcPr>
          <w:p w14:paraId="484005C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35.17</w:t>
            </w:r>
          </w:p>
        </w:tc>
        <w:tc>
          <w:tcPr>
            <w:tcW w:w="555" w:type="dxa"/>
            <w:tcBorders>
              <w:top w:val="single" w:color="auto" w:sz="6" w:space="0"/>
              <w:left w:val="single" w:color="auto" w:sz="6" w:space="0"/>
              <w:bottom w:val="single" w:color="auto" w:sz="6" w:space="0"/>
              <w:right w:val="single" w:color="auto" w:sz="6" w:space="0"/>
            </w:tcBorders>
            <w:noWrap/>
            <w:vAlign w:val="center"/>
          </w:tcPr>
          <w:p w14:paraId="49FC76C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0C4B94F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9.50</w:t>
            </w:r>
          </w:p>
        </w:tc>
        <w:tc>
          <w:tcPr>
            <w:tcW w:w="1146" w:type="dxa"/>
            <w:tcBorders>
              <w:top w:val="single" w:color="auto" w:sz="6" w:space="0"/>
              <w:left w:val="single" w:color="auto" w:sz="6" w:space="0"/>
              <w:bottom w:val="single" w:color="auto" w:sz="6" w:space="0"/>
              <w:right w:val="single" w:color="auto" w:sz="6" w:space="0"/>
            </w:tcBorders>
            <w:noWrap/>
            <w:vAlign w:val="center"/>
          </w:tcPr>
          <w:p w14:paraId="05F7AFE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70.20</w:t>
            </w:r>
          </w:p>
        </w:tc>
        <w:tc>
          <w:tcPr>
            <w:tcW w:w="772" w:type="dxa"/>
            <w:tcBorders>
              <w:top w:val="single" w:color="auto" w:sz="6" w:space="0"/>
              <w:left w:val="single" w:color="auto" w:sz="6" w:space="0"/>
              <w:bottom w:val="single" w:color="auto" w:sz="6" w:space="0"/>
              <w:right w:val="single" w:color="auto" w:sz="6" w:space="0"/>
            </w:tcBorders>
            <w:noWrap/>
            <w:vAlign w:val="center"/>
          </w:tcPr>
          <w:p w14:paraId="76AAC3A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2C3971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1FCF5F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54.20</w:t>
            </w:r>
          </w:p>
        </w:tc>
        <w:tc>
          <w:tcPr>
            <w:tcW w:w="858" w:type="dxa"/>
            <w:tcBorders>
              <w:top w:val="single" w:color="auto" w:sz="6" w:space="0"/>
              <w:left w:val="single" w:color="auto" w:sz="6" w:space="0"/>
              <w:bottom w:val="single" w:color="auto" w:sz="6" w:space="0"/>
              <w:right w:val="single" w:color="auto" w:sz="6" w:space="0"/>
            </w:tcBorders>
            <w:noWrap/>
            <w:vAlign w:val="center"/>
          </w:tcPr>
          <w:p w14:paraId="4DEF5B5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7E91B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BABFF88">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3802552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1C13E5A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74297B5">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1665EB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66.68</w:t>
            </w:r>
          </w:p>
        </w:tc>
        <w:tc>
          <w:tcPr>
            <w:tcW w:w="766" w:type="dxa"/>
            <w:tcBorders>
              <w:top w:val="single" w:color="auto" w:sz="6" w:space="0"/>
              <w:left w:val="single" w:color="auto" w:sz="6" w:space="0"/>
              <w:bottom w:val="single" w:color="auto" w:sz="6" w:space="0"/>
              <w:right w:val="single" w:color="auto" w:sz="6" w:space="0"/>
            </w:tcBorders>
            <w:noWrap/>
            <w:vAlign w:val="center"/>
          </w:tcPr>
          <w:p w14:paraId="3E995B1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90.89</w:t>
            </w:r>
          </w:p>
        </w:tc>
        <w:tc>
          <w:tcPr>
            <w:tcW w:w="555" w:type="dxa"/>
            <w:tcBorders>
              <w:top w:val="single" w:color="auto" w:sz="6" w:space="0"/>
              <w:left w:val="single" w:color="auto" w:sz="6" w:space="0"/>
              <w:bottom w:val="single" w:color="auto" w:sz="6" w:space="0"/>
              <w:right w:val="single" w:color="auto" w:sz="6" w:space="0"/>
            </w:tcBorders>
            <w:noWrap/>
            <w:vAlign w:val="center"/>
          </w:tcPr>
          <w:p w14:paraId="66E2DE9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00B9338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10.29</w:t>
            </w:r>
          </w:p>
        </w:tc>
        <w:tc>
          <w:tcPr>
            <w:tcW w:w="1146" w:type="dxa"/>
            <w:tcBorders>
              <w:top w:val="single" w:color="auto" w:sz="6" w:space="0"/>
              <w:left w:val="single" w:color="auto" w:sz="6" w:space="0"/>
              <w:bottom w:val="single" w:color="auto" w:sz="6" w:space="0"/>
              <w:right w:val="single" w:color="auto" w:sz="6" w:space="0"/>
            </w:tcBorders>
            <w:noWrap/>
            <w:vAlign w:val="center"/>
          </w:tcPr>
          <w:p w14:paraId="137732C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70.19</w:t>
            </w:r>
          </w:p>
        </w:tc>
        <w:tc>
          <w:tcPr>
            <w:tcW w:w="772" w:type="dxa"/>
            <w:tcBorders>
              <w:top w:val="single" w:color="auto" w:sz="6" w:space="0"/>
              <w:left w:val="single" w:color="auto" w:sz="6" w:space="0"/>
              <w:bottom w:val="single" w:color="auto" w:sz="6" w:space="0"/>
              <w:right w:val="single" w:color="auto" w:sz="6" w:space="0"/>
            </w:tcBorders>
            <w:noWrap/>
            <w:vAlign w:val="center"/>
          </w:tcPr>
          <w:p w14:paraId="2D1327A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189EB7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3F3C75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54.19</w:t>
            </w:r>
          </w:p>
        </w:tc>
        <w:tc>
          <w:tcPr>
            <w:tcW w:w="858" w:type="dxa"/>
            <w:tcBorders>
              <w:top w:val="single" w:color="auto" w:sz="6" w:space="0"/>
              <w:left w:val="single" w:color="auto" w:sz="6" w:space="0"/>
              <w:bottom w:val="single" w:color="auto" w:sz="6" w:space="0"/>
              <w:right w:val="single" w:color="auto" w:sz="6" w:space="0"/>
            </w:tcBorders>
            <w:noWrap/>
            <w:vAlign w:val="center"/>
          </w:tcPr>
          <w:p w14:paraId="33AAA54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0375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05C9E532">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1A6D9CC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FFFE61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7239CFC">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EE8E53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73.95</w:t>
            </w:r>
          </w:p>
        </w:tc>
        <w:tc>
          <w:tcPr>
            <w:tcW w:w="766" w:type="dxa"/>
            <w:tcBorders>
              <w:top w:val="single" w:color="auto" w:sz="6" w:space="0"/>
              <w:left w:val="single" w:color="auto" w:sz="6" w:space="0"/>
              <w:bottom w:val="single" w:color="auto" w:sz="6" w:space="0"/>
              <w:right w:val="single" w:color="auto" w:sz="6" w:space="0"/>
            </w:tcBorders>
            <w:noWrap/>
            <w:vAlign w:val="center"/>
          </w:tcPr>
          <w:p w14:paraId="460F046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91.05</w:t>
            </w:r>
          </w:p>
        </w:tc>
        <w:tc>
          <w:tcPr>
            <w:tcW w:w="555" w:type="dxa"/>
            <w:tcBorders>
              <w:top w:val="single" w:color="auto" w:sz="6" w:space="0"/>
              <w:left w:val="single" w:color="auto" w:sz="6" w:space="0"/>
              <w:bottom w:val="single" w:color="auto" w:sz="6" w:space="0"/>
              <w:right w:val="single" w:color="auto" w:sz="6" w:space="0"/>
            </w:tcBorders>
            <w:noWrap/>
            <w:vAlign w:val="center"/>
          </w:tcPr>
          <w:p w14:paraId="76CCDED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186339E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9.28</w:t>
            </w:r>
          </w:p>
        </w:tc>
        <w:tc>
          <w:tcPr>
            <w:tcW w:w="1146" w:type="dxa"/>
            <w:tcBorders>
              <w:top w:val="single" w:color="auto" w:sz="6" w:space="0"/>
              <w:left w:val="single" w:color="auto" w:sz="6" w:space="0"/>
              <w:bottom w:val="single" w:color="auto" w:sz="6" w:space="0"/>
              <w:right w:val="single" w:color="auto" w:sz="6" w:space="0"/>
            </w:tcBorders>
            <w:noWrap/>
            <w:vAlign w:val="center"/>
          </w:tcPr>
          <w:p w14:paraId="660F5C4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70.20</w:t>
            </w:r>
          </w:p>
        </w:tc>
        <w:tc>
          <w:tcPr>
            <w:tcW w:w="772" w:type="dxa"/>
            <w:tcBorders>
              <w:top w:val="single" w:color="auto" w:sz="6" w:space="0"/>
              <w:left w:val="single" w:color="auto" w:sz="6" w:space="0"/>
              <w:bottom w:val="single" w:color="auto" w:sz="6" w:space="0"/>
              <w:right w:val="single" w:color="auto" w:sz="6" w:space="0"/>
            </w:tcBorders>
            <w:noWrap/>
            <w:vAlign w:val="center"/>
          </w:tcPr>
          <w:p w14:paraId="7AE4A4C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F8AA56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0CFF5F3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54.20</w:t>
            </w:r>
          </w:p>
        </w:tc>
        <w:tc>
          <w:tcPr>
            <w:tcW w:w="858" w:type="dxa"/>
            <w:tcBorders>
              <w:top w:val="single" w:color="auto" w:sz="6" w:space="0"/>
              <w:left w:val="single" w:color="auto" w:sz="6" w:space="0"/>
              <w:bottom w:val="single" w:color="auto" w:sz="6" w:space="0"/>
              <w:right w:val="single" w:color="auto" w:sz="6" w:space="0"/>
            </w:tcBorders>
            <w:noWrap/>
            <w:vAlign w:val="center"/>
          </w:tcPr>
          <w:p w14:paraId="46F0ECE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3620C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61A6780">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2654FDE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DB4A45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36F398E">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907FB2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71.63</w:t>
            </w:r>
          </w:p>
        </w:tc>
        <w:tc>
          <w:tcPr>
            <w:tcW w:w="766" w:type="dxa"/>
            <w:tcBorders>
              <w:top w:val="single" w:color="auto" w:sz="6" w:space="0"/>
              <w:left w:val="single" w:color="auto" w:sz="6" w:space="0"/>
              <w:bottom w:val="single" w:color="auto" w:sz="6" w:space="0"/>
              <w:right w:val="single" w:color="auto" w:sz="6" w:space="0"/>
            </w:tcBorders>
            <w:noWrap/>
            <w:vAlign w:val="center"/>
          </w:tcPr>
          <w:p w14:paraId="0E90C25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27.59</w:t>
            </w:r>
          </w:p>
        </w:tc>
        <w:tc>
          <w:tcPr>
            <w:tcW w:w="555" w:type="dxa"/>
            <w:tcBorders>
              <w:top w:val="single" w:color="auto" w:sz="6" w:space="0"/>
              <w:left w:val="single" w:color="auto" w:sz="6" w:space="0"/>
              <w:bottom w:val="single" w:color="auto" w:sz="6" w:space="0"/>
              <w:right w:val="single" w:color="auto" w:sz="6" w:space="0"/>
            </w:tcBorders>
            <w:noWrap/>
            <w:vAlign w:val="center"/>
          </w:tcPr>
          <w:p w14:paraId="0731776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1A568D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73.78</w:t>
            </w:r>
          </w:p>
        </w:tc>
        <w:tc>
          <w:tcPr>
            <w:tcW w:w="1146" w:type="dxa"/>
            <w:tcBorders>
              <w:top w:val="single" w:color="auto" w:sz="6" w:space="0"/>
              <w:left w:val="single" w:color="auto" w:sz="6" w:space="0"/>
              <w:bottom w:val="single" w:color="auto" w:sz="6" w:space="0"/>
              <w:right w:val="single" w:color="auto" w:sz="6" w:space="0"/>
            </w:tcBorders>
            <w:noWrap/>
            <w:vAlign w:val="center"/>
          </w:tcPr>
          <w:p w14:paraId="2E59F74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21519FD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48190E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6D887EE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0E657DE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6A892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CAEB556">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shd w:val="clear" w:color="auto" w:fill="FFFFFF"/>
            <w:noWrap/>
            <w:vAlign w:val="center"/>
          </w:tcPr>
          <w:p w14:paraId="4ADCBC2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389306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2EE3C42">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7A4F41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79.52</w:t>
            </w:r>
          </w:p>
        </w:tc>
        <w:tc>
          <w:tcPr>
            <w:tcW w:w="766" w:type="dxa"/>
            <w:tcBorders>
              <w:top w:val="single" w:color="auto" w:sz="6" w:space="0"/>
              <w:left w:val="single" w:color="auto" w:sz="6" w:space="0"/>
              <w:bottom w:val="single" w:color="auto" w:sz="6" w:space="0"/>
              <w:right w:val="single" w:color="auto" w:sz="6" w:space="0"/>
            </w:tcBorders>
            <w:noWrap/>
            <w:vAlign w:val="center"/>
          </w:tcPr>
          <w:p w14:paraId="73840F4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27.74</w:t>
            </w:r>
          </w:p>
        </w:tc>
        <w:tc>
          <w:tcPr>
            <w:tcW w:w="555" w:type="dxa"/>
            <w:tcBorders>
              <w:top w:val="single" w:color="auto" w:sz="6" w:space="0"/>
              <w:left w:val="single" w:color="auto" w:sz="6" w:space="0"/>
              <w:bottom w:val="single" w:color="auto" w:sz="6" w:space="0"/>
              <w:right w:val="single" w:color="auto" w:sz="6" w:space="0"/>
            </w:tcBorders>
            <w:noWrap/>
            <w:vAlign w:val="center"/>
          </w:tcPr>
          <w:p w14:paraId="4EBAA1C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658FAC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9.66</w:t>
            </w:r>
          </w:p>
        </w:tc>
        <w:tc>
          <w:tcPr>
            <w:tcW w:w="1146" w:type="dxa"/>
            <w:tcBorders>
              <w:top w:val="single" w:color="auto" w:sz="6" w:space="0"/>
              <w:left w:val="single" w:color="auto" w:sz="6" w:space="0"/>
              <w:bottom w:val="single" w:color="auto" w:sz="6" w:space="0"/>
              <w:right w:val="single" w:color="auto" w:sz="6" w:space="0"/>
            </w:tcBorders>
            <w:noWrap/>
            <w:vAlign w:val="center"/>
          </w:tcPr>
          <w:p w14:paraId="29C13AE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70.20</w:t>
            </w:r>
          </w:p>
        </w:tc>
        <w:tc>
          <w:tcPr>
            <w:tcW w:w="772" w:type="dxa"/>
            <w:tcBorders>
              <w:top w:val="single" w:color="auto" w:sz="6" w:space="0"/>
              <w:left w:val="single" w:color="auto" w:sz="6" w:space="0"/>
              <w:bottom w:val="single" w:color="auto" w:sz="6" w:space="0"/>
              <w:right w:val="single" w:color="auto" w:sz="6" w:space="0"/>
            </w:tcBorders>
            <w:noWrap/>
            <w:vAlign w:val="center"/>
          </w:tcPr>
          <w:p w14:paraId="3840558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FB26D4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07165F2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54.20</w:t>
            </w:r>
          </w:p>
        </w:tc>
        <w:tc>
          <w:tcPr>
            <w:tcW w:w="858" w:type="dxa"/>
            <w:tcBorders>
              <w:top w:val="single" w:color="auto" w:sz="6" w:space="0"/>
              <w:left w:val="single" w:color="auto" w:sz="6" w:space="0"/>
              <w:bottom w:val="single" w:color="auto" w:sz="6" w:space="0"/>
              <w:right w:val="single" w:color="auto" w:sz="6" w:space="0"/>
            </w:tcBorders>
            <w:noWrap/>
            <w:vAlign w:val="center"/>
          </w:tcPr>
          <w:p w14:paraId="43781AD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5BD8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EE25BE2">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restart"/>
            <w:tcBorders>
              <w:top w:val="single" w:color="auto" w:sz="6" w:space="0"/>
              <w:left w:val="single" w:color="auto" w:sz="6" w:space="0"/>
              <w:right w:val="single" w:color="auto" w:sz="6" w:space="0"/>
            </w:tcBorders>
            <w:shd w:val="clear" w:color="auto" w:fill="FFFFFF"/>
            <w:noWrap/>
            <w:vAlign w:val="center"/>
          </w:tcPr>
          <w:p w14:paraId="0F1DF6C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移动式除尘器（29台）</w:t>
            </w:r>
          </w:p>
        </w:tc>
        <w:tc>
          <w:tcPr>
            <w:tcW w:w="891" w:type="dxa"/>
            <w:tcBorders>
              <w:top w:val="single" w:color="auto" w:sz="6" w:space="0"/>
              <w:left w:val="single" w:color="auto" w:sz="6" w:space="0"/>
              <w:bottom w:val="single" w:color="auto" w:sz="6" w:space="0"/>
              <w:right w:val="single" w:color="auto" w:sz="6" w:space="0"/>
            </w:tcBorders>
            <w:noWrap/>
            <w:vAlign w:val="center"/>
          </w:tcPr>
          <w:p w14:paraId="5EE19B0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3C3140E">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1254418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75.5</w:t>
            </w:r>
          </w:p>
        </w:tc>
        <w:tc>
          <w:tcPr>
            <w:tcW w:w="766" w:type="dxa"/>
            <w:tcBorders>
              <w:top w:val="single" w:color="auto" w:sz="6" w:space="0"/>
              <w:left w:val="single" w:color="auto" w:sz="6" w:space="0"/>
              <w:bottom w:val="single" w:color="auto" w:sz="6" w:space="0"/>
              <w:right w:val="single" w:color="auto" w:sz="6" w:space="0"/>
            </w:tcBorders>
            <w:noWrap/>
            <w:vAlign w:val="center"/>
          </w:tcPr>
          <w:p w14:paraId="06E7BE5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82.07</w:t>
            </w:r>
          </w:p>
        </w:tc>
        <w:tc>
          <w:tcPr>
            <w:tcW w:w="555" w:type="dxa"/>
            <w:tcBorders>
              <w:top w:val="single" w:color="auto" w:sz="6" w:space="0"/>
              <w:left w:val="single" w:color="auto" w:sz="6" w:space="0"/>
              <w:bottom w:val="single" w:color="auto" w:sz="6" w:space="0"/>
              <w:right w:val="single" w:color="auto" w:sz="6" w:space="0"/>
            </w:tcBorders>
            <w:noWrap/>
            <w:vAlign w:val="center"/>
          </w:tcPr>
          <w:p w14:paraId="1505B53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C27630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10.09</w:t>
            </w:r>
          </w:p>
        </w:tc>
        <w:tc>
          <w:tcPr>
            <w:tcW w:w="1146" w:type="dxa"/>
            <w:tcBorders>
              <w:top w:val="single" w:color="auto" w:sz="6" w:space="0"/>
              <w:left w:val="single" w:color="auto" w:sz="6" w:space="0"/>
              <w:bottom w:val="single" w:color="auto" w:sz="6" w:space="0"/>
              <w:right w:val="single" w:color="auto" w:sz="6" w:space="0"/>
            </w:tcBorders>
            <w:noWrap/>
            <w:vAlign w:val="center"/>
          </w:tcPr>
          <w:p w14:paraId="271372F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70.19</w:t>
            </w:r>
          </w:p>
        </w:tc>
        <w:tc>
          <w:tcPr>
            <w:tcW w:w="772" w:type="dxa"/>
            <w:tcBorders>
              <w:top w:val="single" w:color="auto" w:sz="6" w:space="0"/>
              <w:left w:val="single" w:color="auto" w:sz="6" w:space="0"/>
              <w:bottom w:val="single" w:color="auto" w:sz="6" w:space="0"/>
              <w:right w:val="single" w:color="auto" w:sz="6" w:space="0"/>
            </w:tcBorders>
            <w:noWrap/>
            <w:vAlign w:val="center"/>
          </w:tcPr>
          <w:p w14:paraId="66AD0C6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6DF44D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445B378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54.19</w:t>
            </w:r>
          </w:p>
        </w:tc>
        <w:tc>
          <w:tcPr>
            <w:tcW w:w="858" w:type="dxa"/>
            <w:tcBorders>
              <w:top w:val="single" w:color="auto" w:sz="6" w:space="0"/>
              <w:left w:val="single" w:color="auto" w:sz="6" w:space="0"/>
              <w:bottom w:val="single" w:color="auto" w:sz="6" w:space="0"/>
              <w:right w:val="single" w:color="auto" w:sz="6" w:space="0"/>
            </w:tcBorders>
            <w:noWrap/>
            <w:vAlign w:val="center"/>
          </w:tcPr>
          <w:p w14:paraId="23C2A6A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9DC9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2542F211">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0D22664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EF4341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4DF34A7">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0569DA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68.69</w:t>
            </w:r>
          </w:p>
        </w:tc>
        <w:tc>
          <w:tcPr>
            <w:tcW w:w="766" w:type="dxa"/>
            <w:tcBorders>
              <w:top w:val="single" w:color="auto" w:sz="6" w:space="0"/>
              <w:left w:val="single" w:color="auto" w:sz="6" w:space="0"/>
              <w:bottom w:val="single" w:color="auto" w:sz="6" w:space="0"/>
              <w:right w:val="single" w:color="auto" w:sz="6" w:space="0"/>
            </w:tcBorders>
            <w:noWrap/>
            <w:vAlign w:val="center"/>
          </w:tcPr>
          <w:p w14:paraId="65746E2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82.07</w:t>
            </w:r>
          </w:p>
        </w:tc>
        <w:tc>
          <w:tcPr>
            <w:tcW w:w="555" w:type="dxa"/>
            <w:tcBorders>
              <w:top w:val="single" w:color="auto" w:sz="6" w:space="0"/>
              <w:left w:val="single" w:color="auto" w:sz="6" w:space="0"/>
              <w:bottom w:val="single" w:color="auto" w:sz="6" w:space="0"/>
              <w:right w:val="single" w:color="auto" w:sz="6" w:space="0"/>
            </w:tcBorders>
            <w:noWrap/>
            <w:vAlign w:val="center"/>
          </w:tcPr>
          <w:p w14:paraId="4BF7CAF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F3402D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19.25</w:t>
            </w:r>
          </w:p>
        </w:tc>
        <w:tc>
          <w:tcPr>
            <w:tcW w:w="1146" w:type="dxa"/>
            <w:tcBorders>
              <w:top w:val="single" w:color="auto" w:sz="6" w:space="0"/>
              <w:left w:val="single" w:color="auto" w:sz="6" w:space="0"/>
              <w:bottom w:val="single" w:color="auto" w:sz="6" w:space="0"/>
              <w:right w:val="single" w:color="auto" w:sz="6" w:space="0"/>
            </w:tcBorders>
            <w:noWrap/>
            <w:vAlign w:val="center"/>
          </w:tcPr>
          <w:p w14:paraId="7B048C9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5938E96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81526F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401DD58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730509A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8578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F90420B">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3F573FA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0CD761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F3F23DF">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124A59A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74.88</w:t>
            </w:r>
          </w:p>
        </w:tc>
        <w:tc>
          <w:tcPr>
            <w:tcW w:w="766" w:type="dxa"/>
            <w:tcBorders>
              <w:top w:val="single" w:color="auto" w:sz="6" w:space="0"/>
              <w:left w:val="single" w:color="auto" w:sz="6" w:space="0"/>
              <w:bottom w:val="single" w:color="auto" w:sz="6" w:space="0"/>
              <w:right w:val="single" w:color="auto" w:sz="6" w:space="0"/>
            </w:tcBorders>
            <w:noWrap/>
            <w:vAlign w:val="center"/>
          </w:tcPr>
          <w:p w14:paraId="3BD575E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90.9</w:t>
            </w:r>
          </w:p>
        </w:tc>
        <w:tc>
          <w:tcPr>
            <w:tcW w:w="555" w:type="dxa"/>
            <w:tcBorders>
              <w:top w:val="single" w:color="auto" w:sz="6" w:space="0"/>
              <w:left w:val="single" w:color="auto" w:sz="6" w:space="0"/>
              <w:bottom w:val="single" w:color="auto" w:sz="6" w:space="0"/>
              <w:right w:val="single" w:color="auto" w:sz="6" w:space="0"/>
            </w:tcBorders>
            <w:noWrap/>
            <w:vAlign w:val="center"/>
          </w:tcPr>
          <w:p w14:paraId="6204F16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1E81BA2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10.19</w:t>
            </w:r>
          </w:p>
        </w:tc>
        <w:tc>
          <w:tcPr>
            <w:tcW w:w="1146" w:type="dxa"/>
            <w:tcBorders>
              <w:top w:val="single" w:color="auto" w:sz="6" w:space="0"/>
              <w:left w:val="single" w:color="auto" w:sz="6" w:space="0"/>
              <w:bottom w:val="single" w:color="auto" w:sz="6" w:space="0"/>
              <w:right w:val="single" w:color="auto" w:sz="6" w:space="0"/>
            </w:tcBorders>
            <w:noWrap/>
            <w:vAlign w:val="center"/>
          </w:tcPr>
          <w:p w14:paraId="11D35D6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70.19</w:t>
            </w:r>
          </w:p>
        </w:tc>
        <w:tc>
          <w:tcPr>
            <w:tcW w:w="772" w:type="dxa"/>
            <w:tcBorders>
              <w:top w:val="single" w:color="auto" w:sz="6" w:space="0"/>
              <w:left w:val="single" w:color="auto" w:sz="6" w:space="0"/>
              <w:bottom w:val="single" w:color="auto" w:sz="6" w:space="0"/>
              <w:right w:val="single" w:color="auto" w:sz="6" w:space="0"/>
            </w:tcBorders>
            <w:noWrap/>
            <w:vAlign w:val="center"/>
          </w:tcPr>
          <w:p w14:paraId="198CC35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61734B1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51D904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54.19</w:t>
            </w:r>
          </w:p>
        </w:tc>
        <w:tc>
          <w:tcPr>
            <w:tcW w:w="858" w:type="dxa"/>
            <w:tcBorders>
              <w:top w:val="single" w:color="auto" w:sz="6" w:space="0"/>
              <w:left w:val="single" w:color="auto" w:sz="6" w:space="0"/>
              <w:bottom w:val="single" w:color="auto" w:sz="6" w:space="0"/>
              <w:right w:val="single" w:color="auto" w:sz="6" w:space="0"/>
            </w:tcBorders>
            <w:noWrap/>
            <w:vAlign w:val="center"/>
          </w:tcPr>
          <w:p w14:paraId="2DD6FCF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77C1A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C254577">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41EDB7E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5B2F76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413B74A7">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ABCABE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67.61</w:t>
            </w:r>
          </w:p>
        </w:tc>
        <w:tc>
          <w:tcPr>
            <w:tcW w:w="766" w:type="dxa"/>
            <w:tcBorders>
              <w:top w:val="single" w:color="auto" w:sz="6" w:space="0"/>
              <w:left w:val="single" w:color="auto" w:sz="6" w:space="0"/>
              <w:bottom w:val="single" w:color="auto" w:sz="6" w:space="0"/>
              <w:right w:val="single" w:color="auto" w:sz="6" w:space="0"/>
            </w:tcBorders>
            <w:noWrap/>
            <w:vAlign w:val="center"/>
          </w:tcPr>
          <w:p w14:paraId="5E088C5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90.74</w:t>
            </w:r>
          </w:p>
        </w:tc>
        <w:tc>
          <w:tcPr>
            <w:tcW w:w="555" w:type="dxa"/>
            <w:tcBorders>
              <w:top w:val="single" w:color="auto" w:sz="6" w:space="0"/>
              <w:left w:val="single" w:color="auto" w:sz="6" w:space="0"/>
              <w:bottom w:val="single" w:color="auto" w:sz="6" w:space="0"/>
              <w:right w:val="single" w:color="auto" w:sz="6" w:space="0"/>
            </w:tcBorders>
            <w:noWrap/>
            <w:vAlign w:val="center"/>
          </w:tcPr>
          <w:p w14:paraId="4A19A09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3F4582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10.52</w:t>
            </w:r>
          </w:p>
        </w:tc>
        <w:tc>
          <w:tcPr>
            <w:tcW w:w="1146" w:type="dxa"/>
            <w:tcBorders>
              <w:top w:val="single" w:color="auto" w:sz="6" w:space="0"/>
              <w:left w:val="single" w:color="auto" w:sz="6" w:space="0"/>
              <w:bottom w:val="single" w:color="auto" w:sz="6" w:space="0"/>
              <w:right w:val="single" w:color="auto" w:sz="6" w:space="0"/>
            </w:tcBorders>
            <w:noWrap/>
            <w:vAlign w:val="center"/>
          </w:tcPr>
          <w:p w14:paraId="203B300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70.19</w:t>
            </w:r>
          </w:p>
        </w:tc>
        <w:tc>
          <w:tcPr>
            <w:tcW w:w="772" w:type="dxa"/>
            <w:tcBorders>
              <w:top w:val="single" w:color="auto" w:sz="6" w:space="0"/>
              <w:left w:val="single" w:color="auto" w:sz="6" w:space="0"/>
              <w:bottom w:val="single" w:color="auto" w:sz="6" w:space="0"/>
              <w:right w:val="single" w:color="auto" w:sz="6" w:space="0"/>
            </w:tcBorders>
            <w:noWrap/>
            <w:vAlign w:val="center"/>
          </w:tcPr>
          <w:p w14:paraId="2159AB0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2CEF987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FCD6CD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54.19</w:t>
            </w:r>
          </w:p>
        </w:tc>
        <w:tc>
          <w:tcPr>
            <w:tcW w:w="858" w:type="dxa"/>
            <w:tcBorders>
              <w:top w:val="single" w:color="auto" w:sz="6" w:space="0"/>
              <w:left w:val="single" w:color="auto" w:sz="6" w:space="0"/>
              <w:bottom w:val="single" w:color="auto" w:sz="6" w:space="0"/>
              <w:right w:val="single" w:color="auto" w:sz="6" w:space="0"/>
            </w:tcBorders>
            <w:noWrap/>
            <w:vAlign w:val="center"/>
          </w:tcPr>
          <w:p w14:paraId="7A9BB18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AE87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3E406CAD">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5EF8E60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14D79E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4809005B">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0542D8A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76.12</w:t>
            </w:r>
          </w:p>
        </w:tc>
        <w:tc>
          <w:tcPr>
            <w:tcW w:w="766" w:type="dxa"/>
            <w:tcBorders>
              <w:top w:val="single" w:color="auto" w:sz="6" w:space="0"/>
              <w:left w:val="single" w:color="auto" w:sz="6" w:space="0"/>
              <w:bottom w:val="single" w:color="auto" w:sz="6" w:space="0"/>
              <w:right w:val="single" w:color="auto" w:sz="6" w:space="0"/>
            </w:tcBorders>
            <w:noWrap/>
            <w:vAlign w:val="center"/>
          </w:tcPr>
          <w:p w14:paraId="72D3B98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71.24</w:t>
            </w:r>
          </w:p>
        </w:tc>
        <w:tc>
          <w:tcPr>
            <w:tcW w:w="555" w:type="dxa"/>
            <w:tcBorders>
              <w:top w:val="single" w:color="auto" w:sz="6" w:space="0"/>
              <w:left w:val="single" w:color="auto" w:sz="6" w:space="0"/>
              <w:bottom w:val="single" w:color="auto" w:sz="6" w:space="0"/>
              <w:right w:val="single" w:color="auto" w:sz="6" w:space="0"/>
            </w:tcBorders>
            <w:noWrap/>
            <w:vAlign w:val="center"/>
          </w:tcPr>
          <w:p w14:paraId="4D84594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E37A28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9.82</w:t>
            </w:r>
          </w:p>
        </w:tc>
        <w:tc>
          <w:tcPr>
            <w:tcW w:w="1146" w:type="dxa"/>
            <w:tcBorders>
              <w:top w:val="single" w:color="auto" w:sz="6" w:space="0"/>
              <w:left w:val="single" w:color="auto" w:sz="6" w:space="0"/>
              <w:bottom w:val="single" w:color="auto" w:sz="6" w:space="0"/>
              <w:right w:val="single" w:color="auto" w:sz="6" w:space="0"/>
            </w:tcBorders>
            <w:noWrap/>
            <w:vAlign w:val="center"/>
          </w:tcPr>
          <w:p w14:paraId="61F0553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70.20</w:t>
            </w:r>
          </w:p>
        </w:tc>
        <w:tc>
          <w:tcPr>
            <w:tcW w:w="772" w:type="dxa"/>
            <w:tcBorders>
              <w:top w:val="single" w:color="auto" w:sz="6" w:space="0"/>
              <w:left w:val="single" w:color="auto" w:sz="6" w:space="0"/>
              <w:bottom w:val="single" w:color="auto" w:sz="6" w:space="0"/>
              <w:right w:val="single" w:color="auto" w:sz="6" w:space="0"/>
            </w:tcBorders>
            <w:noWrap/>
            <w:vAlign w:val="center"/>
          </w:tcPr>
          <w:p w14:paraId="7C1CA53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E1A016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1FAD25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54.20</w:t>
            </w:r>
          </w:p>
        </w:tc>
        <w:tc>
          <w:tcPr>
            <w:tcW w:w="858" w:type="dxa"/>
            <w:tcBorders>
              <w:top w:val="single" w:color="auto" w:sz="6" w:space="0"/>
              <w:left w:val="single" w:color="auto" w:sz="6" w:space="0"/>
              <w:bottom w:val="single" w:color="auto" w:sz="6" w:space="0"/>
              <w:right w:val="single" w:color="auto" w:sz="6" w:space="0"/>
            </w:tcBorders>
            <w:noWrap/>
            <w:vAlign w:val="center"/>
          </w:tcPr>
          <w:p w14:paraId="4603293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6F7B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5022CEC">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04527E7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F190B8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CFDEC54">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478AF8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69.31</w:t>
            </w:r>
          </w:p>
        </w:tc>
        <w:tc>
          <w:tcPr>
            <w:tcW w:w="766" w:type="dxa"/>
            <w:tcBorders>
              <w:top w:val="single" w:color="auto" w:sz="6" w:space="0"/>
              <w:left w:val="single" w:color="auto" w:sz="6" w:space="0"/>
              <w:bottom w:val="single" w:color="auto" w:sz="6" w:space="0"/>
              <w:right w:val="single" w:color="auto" w:sz="6" w:space="0"/>
            </w:tcBorders>
            <w:noWrap/>
            <w:vAlign w:val="center"/>
          </w:tcPr>
          <w:p w14:paraId="521CC09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70.93</w:t>
            </w:r>
          </w:p>
        </w:tc>
        <w:tc>
          <w:tcPr>
            <w:tcW w:w="555" w:type="dxa"/>
            <w:tcBorders>
              <w:top w:val="single" w:color="auto" w:sz="6" w:space="0"/>
              <w:left w:val="single" w:color="auto" w:sz="6" w:space="0"/>
              <w:bottom w:val="single" w:color="auto" w:sz="6" w:space="0"/>
              <w:right w:val="single" w:color="auto" w:sz="6" w:space="0"/>
            </w:tcBorders>
            <w:noWrap/>
            <w:vAlign w:val="center"/>
          </w:tcPr>
          <w:p w14:paraId="6C6E897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9EBED9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30.40</w:t>
            </w:r>
          </w:p>
        </w:tc>
        <w:tc>
          <w:tcPr>
            <w:tcW w:w="1146" w:type="dxa"/>
            <w:tcBorders>
              <w:top w:val="single" w:color="auto" w:sz="6" w:space="0"/>
              <w:left w:val="single" w:color="auto" w:sz="6" w:space="0"/>
              <w:bottom w:val="single" w:color="auto" w:sz="6" w:space="0"/>
              <w:right w:val="single" w:color="auto" w:sz="6" w:space="0"/>
            </w:tcBorders>
            <w:noWrap/>
            <w:vAlign w:val="center"/>
          </w:tcPr>
          <w:p w14:paraId="6371748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2393676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2C25269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AED0DB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2EB0208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71337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7C2D5EF8">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0A187DD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6593A6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15FD7D8">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92BABE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70.08</w:t>
            </w:r>
          </w:p>
        </w:tc>
        <w:tc>
          <w:tcPr>
            <w:tcW w:w="766" w:type="dxa"/>
            <w:tcBorders>
              <w:top w:val="single" w:color="auto" w:sz="6" w:space="0"/>
              <w:left w:val="single" w:color="auto" w:sz="6" w:space="0"/>
              <w:bottom w:val="single" w:color="auto" w:sz="6" w:space="0"/>
              <w:right w:val="single" w:color="auto" w:sz="6" w:space="0"/>
            </w:tcBorders>
            <w:noWrap/>
            <w:vAlign w:val="center"/>
          </w:tcPr>
          <w:p w14:paraId="1B29F52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61.18</w:t>
            </w:r>
          </w:p>
        </w:tc>
        <w:tc>
          <w:tcPr>
            <w:tcW w:w="555" w:type="dxa"/>
            <w:tcBorders>
              <w:top w:val="single" w:color="auto" w:sz="6" w:space="0"/>
              <w:left w:val="single" w:color="auto" w:sz="6" w:space="0"/>
              <w:bottom w:val="single" w:color="auto" w:sz="6" w:space="0"/>
              <w:right w:val="single" w:color="auto" w:sz="6" w:space="0"/>
            </w:tcBorders>
            <w:noWrap/>
            <w:vAlign w:val="center"/>
          </w:tcPr>
          <w:p w14:paraId="2744DCD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1897C4E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2.98</w:t>
            </w:r>
          </w:p>
        </w:tc>
        <w:tc>
          <w:tcPr>
            <w:tcW w:w="1146" w:type="dxa"/>
            <w:tcBorders>
              <w:top w:val="single" w:color="auto" w:sz="6" w:space="0"/>
              <w:left w:val="single" w:color="auto" w:sz="6" w:space="0"/>
              <w:bottom w:val="single" w:color="auto" w:sz="6" w:space="0"/>
              <w:right w:val="single" w:color="auto" w:sz="6" w:space="0"/>
            </w:tcBorders>
            <w:noWrap/>
            <w:vAlign w:val="center"/>
          </w:tcPr>
          <w:p w14:paraId="2642408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70.52</w:t>
            </w:r>
          </w:p>
        </w:tc>
        <w:tc>
          <w:tcPr>
            <w:tcW w:w="772" w:type="dxa"/>
            <w:tcBorders>
              <w:top w:val="single" w:color="auto" w:sz="6" w:space="0"/>
              <w:left w:val="single" w:color="auto" w:sz="6" w:space="0"/>
              <w:bottom w:val="single" w:color="auto" w:sz="6" w:space="0"/>
              <w:right w:val="single" w:color="auto" w:sz="6" w:space="0"/>
            </w:tcBorders>
            <w:noWrap/>
            <w:vAlign w:val="center"/>
          </w:tcPr>
          <w:p w14:paraId="4FE4F87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5D5524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7CE93C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54.52</w:t>
            </w:r>
          </w:p>
        </w:tc>
        <w:tc>
          <w:tcPr>
            <w:tcW w:w="858" w:type="dxa"/>
            <w:tcBorders>
              <w:top w:val="single" w:color="auto" w:sz="6" w:space="0"/>
              <w:left w:val="single" w:color="auto" w:sz="6" w:space="0"/>
              <w:bottom w:val="single" w:color="auto" w:sz="6" w:space="0"/>
              <w:right w:val="single" w:color="auto" w:sz="6" w:space="0"/>
            </w:tcBorders>
            <w:noWrap/>
            <w:vAlign w:val="center"/>
          </w:tcPr>
          <w:p w14:paraId="1BE1076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BF11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6E645AC">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0FCFE34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0AF471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5A6B0027">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EE07E8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77.36</w:t>
            </w:r>
          </w:p>
        </w:tc>
        <w:tc>
          <w:tcPr>
            <w:tcW w:w="766" w:type="dxa"/>
            <w:tcBorders>
              <w:top w:val="single" w:color="auto" w:sz="6" w:space="0"/>
              <w:left w:val="single" w:color="auto" w:sz="6" w:space="0"/>
              <w:bottom w:val="single" w:color="auto" w:sz="6" w:space="0"/>
              <w:right w:val="single" w:color="auto" w:sz="6" w:space="0"/>
            </w:tcBorders>
            <w:noWrap/>
            <w:vAlign w:val="center"/>
          </w:tcPr>
          <w:p w14:paraId="1B3DCAC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61.33</w:t>
            </w:r>
          </w:p>
        </w:tc>
        <w:tc>
          <w:tcPr>
            <w:tcW w:w="555" w:type="dxa"/>
            <w:tcBorders>
              <w:top w:val="single" w:color="auto" w:sz="6" w:space="0"/>
              <w:left w:val="single" w:color="auto" w:sz="6" w:space="0"/>
              <w:bottom w:val="single" w:color="auto" w:sz="6" w:space="0"/>
              <w:right w:val="single" w:color="auto" w:sz="6" w:space="0"/>
            </w:tcBorders>
            <w:noWrap/>
            <w:vAlign w:val="center"/>
          </w:tcPr>
          <w:p w14:paraId="4047CE5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739344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40.63</w:t>
            </w:r>
          </w:p>
        </w:tc>
        <w:tc>
          <w:tcPr>
            <w:tcW w:w="1146" w:type="dxa"/>
            <w:tcBorders>
              <w:top w:val="single" w:color="auto" w:sz="6" w:space="0"/>
              <w:left w:val="single" w:color="auto" w:sz="6" w:space="0"/>
              <w:bottom w:val="single" w:color="auto" w:sz="6" w:space="0"/>
              <w:right w:val="single" w:color="auto" w:sz="6" w:space="0"/>
            </w:tcBorders>
            <w:noWrap/>
            <w:vAlign w:val="center"/>
          </w:tcPr>
          <w:p w14:paraId="3C73912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584DF44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AC783B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DD8C20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A46248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BCF1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33062903">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76D91FF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C7ACB4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9F63617">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7D5CDE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69.91</w:t>
            </w:r>
          </w:p>
        </w:tc>
        <w:tc>
          <w:tcPr>
            <w:tcW w:w="766" w:type="dxa"/>
            <w:tcBorders>
              <w:top w:val="single" w:color="auto" w:sz="6" w:space="0"/>
              <w:left w:val="single" w:color="auto" w:sz="6" w:space="0"/>
              <w:bottom w:val="single" w:color="auto" w:sz="6" w:space="0"/>
              <w:right w:val="single" w:color="auto" w:sz="6" w:space="0"/>
            </w:tcBorders>
            <w:noWrap/>
            <w:vAlign w:val="center"/>
          </w:tcPr>
          <w:p w14:paraId="5740F4B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51.61</w:t>
            </w:r>
          </w:p>
        </w:tc>
        <w:tc>
          <w:tcPr>
            <w:tcW w:w="555" w:type="dxa"/>
            <w:tcBorders>
              <w:top w:val="single" w:color="auto" w:sz="6" w:space="0"/>
              <w:left w:val="single" w:color="auto" w:sz="6" w:space="0"/>
              <w:bottom w:val="single" w:color="auto" w:sz="6" w:space="0"/>
              <w:right w:val="single" w:color="auto" w:sz="6" w:space="0"/>
            </w:tcBorders>
            <w:noWrap/>
            <w:vAlign w:val="center"/>
          </w:tcPr>
          <w:p w14:paraId="3DEB64B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DEF1C2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2.03</w:t>
            </w:r>
          </w:p>
        </w:tc>
        <w:tc>
          <w:tcPr>
            <w:tcW w:w="1146" w:type="dxa"/>
            <w:tcBorders>
              <w:top w:val="single" w:color="auto" w:sz="6" w:space="0"/>
              <w:left w:val="single" w:color="auto" w:sz="6" w:space="0"/>
              <w:bottom w:val="single" w:color="auto" w:sz="6" w:space="0"/>
              <w:right w:val="single" w:color="auto" w:sz="6" w:space="0"/>
            </w:tcBorders>
            <w:noWrap/>
            <w:vAlign w:val="center"/>
          </w:tcPr>
          <w:p w14:paraId="5772F74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70.90</w:t>
            </w:r>
          </w:p>
        </w:tc>
        <w:tc>
          <w:tcPr>
            <w:tcW w:w="772" w:type="dxa"/>
            <w:tcBorders>
              <w:top w:val="single" w:color="auto" w:sz="6" w:space="0"/>
              <w:left w:val="single" w:color="auto" w:sz="6" w:space="0"/>
              <w:bottom w:val="single" w:color="auto" w:sz="6" w:space="0"/>
              <w:right w:val="single" w:color="auto" w:sz="6" w:space="0"/>
            </w:tcBorders>
            <w:noWrap/>
            <w:vAlign w:val="center"/>
          </w:tcPr>
          <w:p w14:paraId="7B59305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E92429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6369646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54.90</w:t>
            </w:r>
          </w:p>
        </w:tc>
        <w:tc>
          <w:tcPr>
            <w:tcW w:w="858" w:type="dxa"/>
            <w:tcBorders>
              <w:top w:val="single" w:color="auto" w:sz="6" w:space="0"/>
              <w:left w:val="single" w:color="auto" w:sz="6" w:space="0"/>
              <w:bottom w:val="single" w:color="auto" w:sz="6" w:space="0"/>
              <w:right w:val="single" w:color="auto" w:sz="6" w:space="0"/>
            </w:tcBorders>
            <w:noWrap/>
            <w:vAlign w:val="center"/>
          </w:tcPr>
          <w:p w14:paraId="62D37B8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6C4B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13E56A2">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52E4B1D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2D7A36C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D3478A2">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19243F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77.64</w:t>
            </w:r>
          </w:p>
        </w:tc>
        <w:tc>
          <w:tcPr>
            <w:tcW w:w="766" w:type="dxa"/>
            <w:tcBorders>
              <w:top w:val="single" w:color="auto" w:sz="6" w:space="0"/>
              <w:left w:val="single" w:color="auto" w:sz="6" w:space="0"/>
              <w:bottom w:val="single" w:color="auto" w:sz="6" w:space="0"/>
              <w:right w:val="single" w:color="auto" w:sz="6" w:space="0"/>
            </w:tcBorders>
            <w:noWrap/>
            <w:vAlign w:val="center"/>
          </w:tcPr>
          <w:p w14:paraId="27BE7D4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51.46</w:t>
            </w:r>
          </w:p>
        </w:tc>
        <w:tc>
          <w:tcPr>
            <w:tcW w:w="555" w:type="dxa"/>
            <w:tcBorders>
              <w:top w:val="single" w:color="auto" w:sz="6" w:space="0"/>
              <w:left w:val="single" w:color="auto" w:sz="6" w:space="0"/>
              <w:bottom w:val="single" w:color="auto" w:sz="6" w:space="0"/>
              <w:right w:val="single" w:color="auto" w:sz="6" w:space="0"/>
            </w:tcBorders>
            <w:noWrap/>
            <w:vAlign w:val="center"/>
          </w:tcPr>
          <w:p w14:paraId="12A903D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B568DB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50.49</w:t>
            </w:r>
          </w:p>
        </w:tc>
        <w:tc>
          <w:tcPr>
            <w:tcW w:w="1146" w:type="dxa"/>
            <w:tcBorders>
              <w:top w:val="single" w:color="auto" w:sz="6" w:space="0"/>
              <w:left w:val="single" w:color="auto" w:sz="6" w:space="0"/>
              <w:bottom w:val="single" w:color="auto" w:sz="6" w:space="0"/>
              <w:right w:val="single" w:color="auto" w:sz="6" w:space="0"/>
            </w:tcBorders>
            <w:noWrap/>
            <w:vAlign w:val="center"/>
          </w:tcPr>
          <w:p w14:paraId="44C99DB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512AA76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7AC184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3D542A1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089DCF1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4EDF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448" w:type="dxa"/>
            <w:vMerge w:val="continue"/>
            <w:tcBorders>
              <w:left w:val="single" w:color="auto" w:sz="6" w:space="0"/>
              <w:right w:val="single" w:color="auto" w:sz="6" w:space="0"/>
            </w:tcBorders>
            <w:shd w:val="clear" w:color="auto" w:fill="auto"/>
            <w:noWrap/>
            <w:vAlign w:val="center"/>
          </w:tcPr>
          <w:p w14:paraId="77DCA746">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03A98F0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F30FF9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C354685">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10DCFE3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78.68</w:t>
            </w:r>
          </w:p>
        </w:tc>
        <w:tc>
          <w:tcPr>
            <w:tcW w:w="766" w:type="dxa"/>
            <w:tcBorders>
              <w:top w:val="single" w:color="auto" w:sz="6" w:space="0"/>
              <w:left w:val="single" w:color="auto" w:sz="6" w:space="0"/>
              <w:bottom w:val="single" w:color="auto" w:sz="6" w:space="0"/>
              <w:right w:val="single" w:color="auto" w:sz="6" w:space="0"/>
            </w:tcBorders>
            <w:noWrap/>
            <w:vAlign w:val="center"/>
          </w:tcPr>
          <w:p w14:paraId="0680455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42.95</w:t>
            </w:r>
          </w:p>
        </w:tc>
        <w:tc>
          <w:tcPr>
            <w:tcW w:w="555" w:type="dxa"/>
            <w:tcBorders>
              <w:top w:val="single" w:color="auto" w:sz="6" w:space="0"/>
              <w:left w:val="single" w:color="auto" w:sz="6" w:space="0"/>
              <w:bottom w:val="single" w:color="auto" w:sz="6" w:space="0"/>
              <w:right w:val="single" w:color="auto" w:sz="6" w:space="0"/>
            </w:tcBorders>
            <w:noWrap/>
            <w:vAlign w:val="center"/>
          </w:tcPr>
          <w:p w14:paraId="6B94A9E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8302D6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10.06</w:t>
            </w:r>
          </w:p>
        </w:tc>
        <w:tc>
          <w:tcPr>
            <w:tcW w:w="1146" w:type="dxa"/>
            <w:tcBorders>
              <w:top w:val="single" w:color="auto" w:sz="6" w:space="0"/>
              <w:left w:val="single" w:color="auto" w:sz="6" w:space="0"/>
              <w:bottom w:val="single" w:color="auto" w:sz="6" w:space="0"/>
              <w:right w:val="single" w:color="auto" w:sz="6" w:space="0"/>
            </w:tcBorders>
            <w:noWrap/>
            <w:vAlign w:val="center"/>
          </w:tcPr>
          <w:p w14:paraId="508C6EF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70.19</w:t>
            </w:r>
          </w:p>
        </w:tc>
        <w:tc>
          <w:tcPr>
            <w:tcW w:w="772" w:type="dxa"/>
            <w:tcBorders>
              <w:top w:val="single" w:color="auto" w:sz="6" w:space="0"/>
              <w:left w:val="single" w:color="auto" w:sz="6" w:space="0"/>
              <w:bottom w:val="single" w:color="auto" w:sz="6" w:space="0"/>
              <w:right w:val="single" w:color="auto" w:sz="6" w:space="0"/>
            </w:tcBorders>
            <w:noWrap/>
            <w:vAlign w:val="center"/>
          </w:tcPr>
          <w:p w14:paraId="7444F5A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6792C2F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4B2B37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54.19</w:t>
            </w:r>
          </w:p>
        </w:tc>
        <w:tc>
          <w:tcPr>
            <w:tcW w:w="858" w:type="dxa"/>
            <w:tcBorders>
              <w:top w:val="single" w:color="auto" w:sz="6" w:space="0"/>
              <w:left w:val="single" w:color="auto" w:sz="6" w:space="0"/>
              <w:bottom w:val="single" w:color="auto" w:sz="6" w:space="0"/>
              <w:right w:val="single" w:color="auto" w:sz="6" w:space="0"/>
            </w:tcBorders>
            <w:noWrap/>
            <w:vAlign w:val="center"/>
          </w:tcPr>
          <w:p w14:paraId="2F5DF29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8993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0111872D">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0F71537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78863C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9C5F5E4">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014BDE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70.64</w:t>
            </w:r>
          </w:p>
        </w:tc>
        <w:tc>
          <w:tcPr>
            <w:tcW w:w="766" w:type="dxa"/>
            <w:tcBorders>
              <w:top w:val="single" w:color="auto" w:sz="6" w:space="0"/>
              <w:left w:val="single" w:color="auto" w:sz="6" w:space="0"/>
              <w:bottom w:val="single" w:color="auto" w:sz="6" w:space="0"/>
              <w:right w:val="single" w:color="auto" w:sz="6" w:space="0"/>
            </w:tcBorders>
            <w:noWrap/>
            <w:vAlign w:val="center"/>
          </w:tcPr>
          <w:p w14:paraId="652DD12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42.64</w:t>
            </w:r>
          </w:p>
        </w:tc>
        <w:tc>
          <w:tcPr>
            <w:tcW w:w="555" w:type="dxa"/>
            <w:tcBorders>
              <w:top w:val="single" w:color="auto" w:sz="6" w:space="0"/>
              <w:left w:val="single" w:color="auto" w:sz="6" w:space="0"/>
              <w:bottom w:val="single" w:color="auto" w:sz="6" w:space="0"/>
              <w:right w:val="single" w:color="auto" w:sz="6" w:space="0"/>
            </w:tcBorders>
            <w:noWrap/>
            <w:vAlign w:val="center"/>
          </w:tcPr>
          <w:p w14:paraId="17ACC63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0E3787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58.70</w:t>
            </w:r>
          </w:p>
        </w:tc>
        <w:tc>
          <w:tcPr>
            <w:tcW w:w="1146" w:type="dxa"/>
            <w:tcBorders>
              <w:top w:val="single" w:color="auto" w:sz="6" w:space="0"/>
              <w:left w:val="single" w:color="auto" w:sz="6" w:space="0"/>
              <w:bottom w:val="single" w:color="auto" w:sz="6" w:space="0"/>
              <w:right w:val="single" w:color="auto" w:sz="6" w:space="0"/>
            </w:tcBorders>
            <w:noWrap/>
            <w:vAlign w:val="center"/>
          </w:tcPr>
          <w:p w14:paraId="1BFA890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2E0D55F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0F6A11F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5C3CE1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616B803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7745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0BE6065">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75EEF89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0E50E2B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4D21ADD3">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761C2C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79.14</w:t>
            </w:r>
          </w:p>
        </w:tc>
        <w:tc>
          <w:tcPr>
            <w:tcW w:w="766" w:type="dxa"/>
            <w:tcBorders>
              <w:top w:val="single" w:color="auto" w:sz="6" w:space="0"/>
              <w:left w:val="single" w:color="auto" w:sz="6" w:space="0"/>
              <w:bottom w:val="single" w:color="auto" w:sz="6" w:space="0"/>
              <w:right w:val="single" w:color="auto" w:sz="6" w:space="0"/>
            </w:tcBorders>
            <w:noWrap/>
            <w:vAlign w:val="center"/>
          </w:tcPr>
          <w:p w14:paraId="4AF65AF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35.17</w:t>
            </w:r>
          </w:p>
        </w:tc>
        <w:tc>
          <w:tcPr>
            <w:tcW w:w="555" w:type="dxa"/>
            <w:tcBorders>
              <w:top w:val="single" w:color="auto" w:sz="6" w:space="0"/>
              <w:left w:val="single" w:color="auto" w:sz="6" w:space="0"/>
              <w:bottom w:val="single" w:color="auto" w:sz="6" w:space="0"/>
              <w:right w:val="single" w:color="auto" w:sz="6" w:space="0"/>
            </w:tcBorders>
            <w:noWrap/>
            <w:vAlign w:val="center"/>
          </w:tcPr>
          <w:p w14:paraId="583EC2B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5E3AE8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9.89</w:t>
            </w:r>
          </w:p>
        </w:tc>
        <w:tc>
          <w:tcPr>
            <w:tcW w:w="1146" w:type="dxa"/>
            <w:tcBorders>
              <w:top w:val="single" w:color="auto" w:sz="6" w:space="0"/>
              <w:left w:val="single" w:color="auto" w:sz="6" w:space="0"/>
              <w:bottom w:val="single" w:color="auto" w:sz="6" w:space="0"/>
              <w:right w:val="single" w:color="auto" w:sz="6" w:space="0"/>
            </w:tcBorders>
            <w:noWrap/>
            <w:vAlign w:val="center"/>
          </w:tcPr>
          <w:p w14:paraId="139BD0E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70.20</w:t>
            </w:r>
          </w:p>
        </w:tc>
        <w:tc>
          <w:tcPr>
            <w:tcW w:w="772" w:type="dxa"/>
            <w:tcBorders>
              <w:top w:val="single" w:color="auto" w:sz="6" w:space="0"/>
              <w:left w:val="single" w:color="auto" w:sz="6" w:space="0"/>
              <w:bottom w:val="single" w:color="auto" w:sz="6" w:space="0"/>
              <w:right w:val="single" w:color="auto" w:sz="6" w:space="0"/>
            </w:tcBorders>
            <w:noWrap/>
            <w:vAlign w:val="center"/>
          </w:tcPr>
          <w:p w14:paraId="23D2405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70341B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BA661D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54.20</w:t>
            </w:r>
          </w:p>
        </w:tc>
        <w:tc>
          <w:tcPr>
            <w:tcW w:w="858" w:type="dxa"/>
            <w:tcBorders>
              <w:top w:val="single" w:color="auto" w:sz="6" w:space="0"/>
              <w:left w:val="single" w:color="auto" w:sz="6" w:space="0"/>
              <w:bottom w:val="single" w:color="auto" w:sz="6" w:space="0"/>
              <w:right w:val="single" w:color="auto" w:sz="6" w:space="0"/>
            </w:tcBorders>
            <w:noWrap/>
            <w:vAlign w:val="center"/>
          </w:tcPr>
          <w:p w14:paraId="48C1968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7BA3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23960B24">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7E6272A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ED37C0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EDFAEB5">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27D3C5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71.09</w:t>
            </w:r>
          </w:p>
        </w:tc>
        <w:tc>
          <w:tcPr>
            <w:tcW w:w="766" w:type="dxa"/>
            <w:tcBorders>
              <w:top w:val="single" w:color="auto" w:sz="6" w:space="0"/>
              <w:left w:val="single" w:color="auto" w:sz="6" w:space="0"/>
              <w:bottom w:val="single" w:color="auto" w:sz="6" w:space="0"/>
              <w:right w:val="single" w:color="auto" w:sz="6" w:space="0"/>
            </w:tcBorders>
            <w:noWrap/>
            <w:vAlign w:val="center"/>
          </w:tcPr>
          <w:p w14:paraId="3B9599F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35.33</w:t>
            </w:r>
          </w:p>
        </w:tc>
        <w:tc>
          <w:tcPr>
            <w:tcW w:w="555" w:type="dxa"/>
            <w:tcBorders>
              <w:top w:val="single" w:color="auto" w:sz="6" w:space="0"/>
              <w:left w:val="single" w:color="auto" w:sz="6" w:space="0"/>
              <w:bottom w:val="single" w:color="auto" w:sz="6" w:space="0"/>
              <w:right w:val="single" w:color="auto" w:sz="6" w:space="0"/>
            </w:tcBorders>
            <w:noWrap/>
            <w:vAlign w:val="center"/>
          </w:tcPr>
          <w:p w14:paraId="31EB1E2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5C905D6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66.02</w:t>
            </w:r>
          </w:p>
        </w:tc>
        <w:tc>
          <w:tcPr>
            <w:tcW w:w="1146" w:type="dxa"/>
            <w:tcBorders>
              <w:top w:val="single" w:color="auto" w:sz="6" w:space="0"/>
              <w:left w:val="single" w:color="auto" w:sz="6" w:space="0"/>
              <w:bottom w:val="single" w:color="auto" w:sz="6" w:space="0"/>
              <w:right w:val="single" w:color="auto" w:sz="6" w:space="0"/>
            </w:tcBorders>
            <w:noWrap/>
            <w:vAlign w:val="center"/>
          </w:tcPr>
          <w:p w14:paraId="3936C63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0C8869E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05C1C54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4B5370A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4C49AAC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711D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1DBF52F0">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0EAF9BA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B076F1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0F7D935">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D7216C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w:t>
            </w:r>
          </w:p>
        </w:tc>
        <w:tc>
          <w:tcPr>
            <w:tcW w:w="766" w:type="dxa"/>
            <w:tcBorders>
              <w:top w:val="single" w:color="auto" w:sz="6" w:space="0"/>
              <w:left w:val="single" w:color="auto" w:sz="6" w:space="0"/>
              <w:bottom w:val="single" w:color="auto" w:sz="6" w:space="0"/>
              <w:right w:val="single" w:color="auto" w:sz="6" w:space="0"/>
            </w:tcBorders>
            <w:noWrap/>
            <w:vAlign w:val="center"/>
          </w:tcPr>
          <w:p w14:paraId="218B2E9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27.64</w:t>
            </w:r>
          </w:p>
        </w:tc>
        <w:tc>
          <w:tcPr>
            <w:tcW w:w="555" w:type="dxa"/>
            <w:tcBorders>
              <w:top w:val="single" w:color="auto" w:sz="6" w:space="0"/>
              <w:left w:val="single" w:color="auto" w:sz="6" w:space="0"/>
              <w:bottom w:val="single" w:color="auto" w:sz="6" w:space="0"/>
              <w:right w:val="single" w:color="auto" w:sz="6" w:space="0"/>
            </w:tcBorders>
            <w:noWrap/>
            <w:vAlign w:val="center"/>
          </w:tcPr>
          <w:p w14:paraId="2846C60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2837B1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10.13</w:t>
            </w:r>
          </w:p>
        </w:tc>
        <w:tc>
          <w:tcPr>
            <w:tcW w:w="1146" w:type="dxa"/>
            <w:tcBorders>
              <w:top w:val="single" w:color="auto" w:sz="6" w:space="0"/>
              <w:left w:val="single" w:color="auto" w:sz="6" w:space="0"/>
              <w:bottom w:val="single" w:color="auto" w:sz="6" w:space="0"/>
              <w:right w:val="single" w:color="auto" w:sz="6" w:space="0"/>
            </w:tcBorders>
            <w:noWrap/>
            <w:vAlign w:val="center"/>
          </w:tcPr>
          <w:p w14:paraId="1914886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70.19</w:t>
            </w:r>
          </w:p>
        </w:tc>
        <w:tc>
          <w:tcPr>
            <w:tcW w:w="772" w:type="dxa"/>
            <w:tcBorders>
              <w:top w:val="single" w:color="auto" w:sz="6" w:space="0"/>
              <w:left w:val="single" w:color="auto" w:sz="6" w:space="0"/>
              <w:bottom w:val="single" w:color="auto" w:sz="6" w:space="0"/>
              <w:right w:val="single" w:color="auto" w:sz="6" w:space="0"/>
            </w:tcBorders>
            <w:noWrap/>
            <w:vAlign w:val="center"/>
          </w:tcPr>
          <w:p w14:paraId="39CAAEC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A979A9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F43AAF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54.19</w:t>
            </w:r>
          </w:p>
        </w:tc>
        <w:tc>
          <w:tcPr>
            <w:tcW w:w="858" w:type="dxa"/>
            <w:tcBorders>
              <w:top w:val="single" w:color="auto" w:sz="6" w:space="0"/>
              <w:left w:val="single" w:color="auto" w:sz="6" w:space="0"/>
              <w:bottom w:val="single" w:color="auto" w:sz="6" w:space="0"/>
              <w:right w:val="single" w:color="auto" w:sz="6" w:space="0"/>
            </w:tcBorders>
            <w:noWrap/>
            <w:vAlign w:val="center"/>
          </w:tcPr>
          <w:p w14:paraId="6728F45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AFB2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3268CF5">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6527C63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0E93CE4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A696A48">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A96526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72.11</w:t>
            </w:r>
          </w:p>
        </w:tc>
        <w:tc>
          <w:tcPr>
            <w:tcW w:w="766" w:type="dxa"/>
            <w:tcBorders>
              <w:top w:val="single" w:color="auto" w:sz="6" w:space="0"/>
              <w:left w:val="single" w:color="auto" w:sz="6" w:space="0"/>
              <w:bottom w:val="single" w:color="auto" w:sz="6" w:space="0"/>
              <w:right w:val="single" w:color="auto" w:sz="6" w:space="0"/>
            </w:tcBorders>
            <w:noWrap/>
            <w:vAlign w:val="center"/>
          </w:tcPr>
          <w:p w14:paraId="208969D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27.49</w:t>
            </w:r>
          </w:p>
        </w:tc>
        <w:tc>
          <w:tcPr>
            <w:tcW w:w="555" w:type="dxa"/>
            <w:tcBorders>
              <w:top w:val="single" w:color="auto" w:sz="6" w:space="0"/>
              <w:left w:val="single" w:color="auto" w:sz="6" w:space="0"/>
              <w:bottom w:val="single" w:color="auto" w:sz="6" w:space="0"/>
              <w:right w:val="single" w:color="auto" w:sz="6" w:space="0"/>
            </w:tcBorders>
            <w:noWrap/>
            <w:vAlign w:val="center"/>
          </w:tcPr>
          <w:p w14:paraId="38E633C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C556DE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73.92</w:t>
            </w:r>
          </w:p>
        </w:tc>
        <w:tc>
          <w:tcPr>
            <w:tcW w:w="1146" w:type="dxa"/>
            <w:tcBorders>
              <w:top w:val="single" w:color="auto" w:sz="6" w:space="0"/>
              <w:left w:val="single" w:color="auto" w:sz="6" w:space="0"/>
              <w:bottom w:val="single" w:color="auto" w:sz="6" w:space="0"/>
              <w:right w:val="single" w:color="auto" w:sz="6" w:space="0"/>
            </w:tcBorders>
            <w:noWrap/>
            <w:vAlign w:val="center"/>
          </w:tcPr>
          <w:p w14:paraId="3C86781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53E683C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9D46BC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348FA5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347F372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D98C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1B540787">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134AB80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F3CC9D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53EE01CA">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792B32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117.92</w:t>
            </w:r>
          </w:p>
        </w:tc>
        <w:tc>
          <w:tcPr>
            <w:tcW w:w="766" w:type="dxa"/>
            <w:tcBorders>
              <w:top w:val="single" w:color="auto" w:sz="6" w:space="0"/>
              <w:left w:val="single" w:color="auto" w:sz="6" w:space="0"/>
              <w:bottom w:val="single" w:color="auto" w:sz="6" w:space="0"/>
              <w:right w:val="single" w:color="auto" w:sz="6" w:space="0"/>
            </w:tcBorders>
            <w:noWrap/>
            <w:vAlign w:val="center"/>
          </w:tcPr>
          <w:p w14:paraId="0EE66B7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39.72</w:t>
            </w:r>
          </w:p>
        </w:tc>
        <w:tc>
          <w:tcPr>
            <w:tcW w:w="555" w:type="dxa"/>
            <w:tcBorders>
              <w:top w:val="single" w:color="auto" w:sz="6" w:space="0"/>
              <w:left w:val="single" w:color="auto" w:sz="6" w:space="0"/>
              <w:bottom w:val="single" w:color="auto" w:sz="6" w:space="0"/>
              <w:right w:val="single" w:color="auto" w:sz="6" w:space="0"/>
            </w:tcBorders>
            <w:noWrap/>
            <w:vAlign w:val="center"/>
          </w:tcPr>
          <w:p w14:paraId="3CB5DBF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1484539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48.91</w:t>
            </w:r>
          </w:p>
        </w:tc>
        <w:tc>
          <w:tcPr>
            <w:tcW w:w="1146" w:type="dxa"/>
            <w:tcBorders>
              <w:top w:val="single" w:color="auto" w:sz="6" w:space="0"/>
              <w:left w:val="single" w:color="auto" w:sz="6" w:space="0"/>
              <w:bottom w:val="single" w:color="auto" w:sz="6" w:space="0"/>
              <w:right w:val="single" w:color="auto" w:sz="6" w:space="0"/>
            </w:tcBorders>
            <w:noWrap/>
            <w:vAlign w:val="center"/>
          </w:tcPr>
          <w:p w14:paraId="178DD37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4796D8B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ECAD50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F78FBA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722DEA6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CBFE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A5532E5">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2FC8B12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9FF0E8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899AE78">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6657718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113.34</w:t>
            </w:r>
          </w:p>
        </w:tc>
        <w:tc>
          <w:tcPr>
            <w:tcW w:w="766" w:type="dxa"/>
            <w:tcBorders>
              <w:top w:val="single" w:color="auto" w:sz="6" w:space="0"/>
              <w:left w:val="single" w:color="auto" w:sz="6" w:space="0"/>
              <w:bottom w:val="single" w:color="auto" w:sz="6" w:space="0"/>
              <w:right w:val="single" w:color="auto" w:sz="6" w:space="0"/>
            </w:tcBorders>
            <w:noWrap/>
            <w:vAlign w:val="center"/>
          </w:tcPr>
          <w:p w14:paraId="53E15CA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39.72</w:t>
            </w:r>
          </w:p>
        </w:tc>
        <w:tc>
          <w:tcPr>
            <w:tcW w:w="555" w:type="dxa"/>
            <w:tcBorders>
              <w:top w:val="single" w:color="auto" w:sz="6" w:space="0"/>
              <w:left w:val="single" w:color="auto" w:sz="6" w:space="0"/>
              <w:bottom w:val="single" w:color="auto" w:sz="6" w:space="0"/>
              <w:right w:val="single" w:color="auto" w:sz="6" w:space="0"/>
            </w:tcBorders>
            <w:noWrap/>
            <w:vAlign w:val="center"/>
          </w:tcPr>
          <w:p w14:paraId="1594942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D2C0C5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65.13</w:t>
            </w:r>
          </w:p>
        </w:tc>
        <w:tc>
          <w:tcPr>
            <w:tcW w:w="1146" w:type="dxa"/>
            <w:tcBorders>
              <w:top w:val="single" w:color="auto" w:sz="6" w:space="0"/>
              <w:left w:val="single" w:color="auto" w:sz="6" w:space="0"/>
              <w:bottom w:val="single" w:color="auto" w:sz="6" w:space="0"/>
              <w:right w:val="single" w:color="auto" w:sz="6" w:space="0"/>
            </w:tcBorders>
            <w:noWrap/>
            <w:vAlign w:val="center"/>
          </w:tcPr>
          <w:p w14:paraId="07ED8C4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63D0527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2C6AE1A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87D988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6E8BB2E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3A2F3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1B56A1CA">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2639792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5D90FA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B66256A">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A72212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108</w:t>
            </w:r>
          </w:p>
        </w:tc>
        <w:tc>
          <w:tcPr>
            <w:tcW w:w="766" w:type="dxa"/>
            <w:tcBorders>
              <w:top w:val="single" w:color="auto" w:sz="6" w:space="0"/>
              <w:left w:val="single" w:color="auto" w:sz="6" w:space="0"/>
              <w:bottom w:val="single" w:color="auto" w:sz="6" w:space="0"/>
              <w:right w:val="single" w:color="auto" w:sz="6" w:space="0"/>
            </w:tcBorders>
            <w:noWrap/>
            <w:vAlign w:val="center"/>
          </w:tcPr>
          <w:p w14:paraId="4C77475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39.28</w:t>
            </w:r>
          </w:p>
        </w:tc>
        <w:tc>
          <w:tcPr>
            <w:tcW w:w="555" w:type="dxa"/>
            <w:tcBorders>
              <w:top w:val="single" w:color="auto" w:sz="6" w:space="0"/>
              <w:left w:val="single" w:color="auto" w:sz="6" w:space="0"/>
              <w:bottom w:val="single" w:color="auto" w:sz="6" w:space="0"/>
              <w:right w:val="single" w:color="auto" w:sz="6" w:space="0"/>
            </w:tcBorders>
            <w:noWrap/>
            <w:vAlign w:val="center"/>
          </w:tcPr>
          <w:p w14:paraId="21191EB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F5FE52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38.99</w:t>
            </w:r>
          </w:p>
        </w:tc>
        <w:tc>
          <w:tcPr>
            <w:tcW w:w="1146" w:type="dxa"/>
            <w:tcBorders>
              <w:top w:val="single" w:color="auto" w:sz="6" w:space="0"/>
              <w:left w:val="single" w:color="auto" w:sz="6" w:space="0"/>
              <w:bottom w:val="single" w:color="auto" w:sz="6" w:space="0"/>
              <w:right w:val="single" w:color="auto" w:sz="6" w:space="0"/>
            </w:tcBorders>
            <w:noWrap/>
            <w:vAlign w:val="center"/>
          </w:tcPr>
          <w:p w14:paraId="311C02C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4DFF614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2600B80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071CCEA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18B8047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F040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255365B7">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377C0D7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ECB862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29F99C29">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2C0ED6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102.88</w:t>
            </w:r>
          </w:p>
        </w:tc>
        <w:tc>
          <w:tcPr>
            <w:tcW w:w="766" w:type="dxa"/>
            <w:tcBorders>
              <w:top w:val="single" w:color="auto" w:sz="6" w:space="0"/>
              <w:left w:val="single" w:color="auto" w:sz="6" w:space="0"/>
              <w:bottom w:val="single" w:color="auto" w:sz="6" w:space="0"/>
              <w:right w:val="single" w:color="auto" w:sz="6" w:space="0"/>
            </w:tcBorders>
            <w:noWrap/>
            <w:vAlign w:val="center"/>
          </w:tcPr>
          <w:p w14:paraId="707113D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39.06</w:t>
            </w:r>
          </w:p>
        </w:tc>
        <w:tc>
          <w:tcPr>
            <w:tcW w:w="555" w:type="dxa"/>
            <w:tcBorders>
              <w:top w:val="single" w:color="auto" w:sz="6" w:space="0"/>
              <w:left w:val="single" w:color="auto" w:sz="6" w:space="0"/>
              <w:bottom w:val="single" w:color="auto" w:sz="6" w:space="0"/>
              <w:right w:val="single" w:color="auto" w:sz="6" w:space="0"/>
            </w:tcBorders>
            <w:noWrap/>
            <w:vAlign w:val="center"/>
          </w:tcPr>
          <w:p w14:paraId="76A1222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6CECE04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64.93</w:t>
            </w:r>
          </w:p>
        </w:tc>
        <w:tc>
          <w:tcPr>
            <w:tcW w:w="1146" w:type="dxa"/>
            <w:tcBorders>
              <w:top w:val="single" w:color="auto" w:sz="6" w:space="0"/>
              <w:left w:val="single" w:color="auto" w:sz="6" w:space="0"/>
              <w:bottom w:val="single" w:color="auto" w:sz="6" w:space="0"/>
              <w:right w:val="single" w:color="auto" w:sz="6" w:space="0"/>
            </w:tcBorders>
            <w:noWrap/>
            <w:vAlign w:val="center"/>
          </w:tcPr>
          <w:p w14:paraId="456708C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549A19F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F2D39C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58AF2DB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6F5E1B7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46CCA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62F576EB">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48C758B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1342887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6ECF78F0">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E92D96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98.05</w:t>
            </w:r>
          </w:p>
        </w:tc>
        <w:tc>
          <w:tcPr>
            <w:tcW w:w="766" w:type="dxa"/>
            <w:tcBorders>
              <w:top w:val="single" w:color="auto" w:sz="6" w:space="0"/>
              <w:left w:val="single" w:color="auto" w:sz="6" w:space="0"/>
              <w:bottom w:val="single" w:color="auto" w:sz="6" w:space="0"/>
              <w:right w:val="single" w:color="auto" w:sz="6" w:space="0"/>
            </w:tcBorders>
            <w:noWrap/>
            <w:vAlign w:val="center"/>
          </w:tcPr>
          <w:p w14:paraId="2E4A622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38.76</w:t>
            </w:r>
          </w:p>
        </w:tc>
        <w:tc>
          <w:tcPr>
            <w:tcW w:w="555" w:type="dxa"/>
            <w:tcBorders>
              <w:top w:val="single" w:color="auto" w:sz="6" w:space="0"/>
              <w:left w:val="single" w:color="auto" w:sz="6" w:space="0"/>
              <w:bottom w:val="single" w:color="auto" w:sz="6" w:space="0"/>
              <w:right w:val="single" w:color="auto" w:sz="6" w:space="0"/>
            </w:tcBorders>
            <w:noWrap/>
            <w:vAlign w:val="center"/>
          </w:tcPr>
          <w:p w14:paraId="6195DE9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7C9FD3D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29.03</w:t>
            </w:r>
          </w:p>
        </w:tc>
        <w:tc>
          <w:tcPr>
            <w:tcW w:w="1146" w:type="dxa"/>
            <w:tcBorders>
              <w:top w:val="single" w:color="auto" w:sz="6" w:space="0"/>
              <w:left w:val="single" w:color="auto" w:sz="6" w:space="0"/>
              <w:bottom w:val="single" w:color="auto" w:sz="6" w:space="0"/>
              <w:right w:val="single" w:color="auto" w:sz="6" w:space="0"/>
            </w:tcBorders>
            <w:noWrap/>
            <w:vAlign w:val="center"/>
          </w:tcPr>
          <w:p w14:paraId="673A930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5759A52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A1B5D7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9F3718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4F5C96D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0516F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AA83D6D">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7E95B14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61D37D7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D9B02F9">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50CAEE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115.83</w:t>
            </w:r>
          </w:p>
        </w:tc>
        <w:tc>
          <w:tcPr>
            <w:tcW w:w="766" w:type="dxa"/>
            <w:tcBorders>
              <w:top w:val="single" w:color="auto" w:sz="6" w:space="0"/>
              <w:left w:val="single" w:color="auto" w:sz="6" w:space="0"/>
              <w:bottom w:val="single" w:color="auto" w:sz="6" w:space="0"/>
              <w:right w:val="single" w:color="auto" w:sz="6" w:space="0"/>
            </w:tcBorders>
            <w:noWrap/>
            <w:vAlign w:val="center"/>
          </w:tcPr>
          <w:p w14:paraId="6FF5982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51.9</w:t>
            </w:r>
          </w:p>
        </w:tc>
        <w:tc>
          <w:tcPr>
            <w:tcW w:w="555" w:type="dxa"/>
            <w:tcBorders>
              <w:top w:val="single" w:color="auto" w:sz="6" w:space="0"/>
              <w:left w:val="single" w:color="auto" w:sz="6" w:space="0"/>
              <w:bottom w:val="single" w:color="auto" w:sz="6" w:space="0"/>
              <w:right w:val="single" w:color="auto" w:sz="6" w:space="0"/>
            </w:tcBorders>
            <w:noWrap/>
            <w:vAlign w:val="center"/>
          </w:tcPr>
          <w:p w14:paraId="38B9680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07427DF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53.20</w:t>
            </w:r>
          </w:p>
        </w:tc>
        <w:tc>
          <w:tcPr>
            <w:tcW w:w="1146" w:type="dxa"/>
            <w:tcBorders>
              <w:top w:val="single" w:color="auto" w:sz="6" w:space="0"/>
              <w:left w:val="single" w:color="auto" w:sz="6" w:space="0"/>
              <w:bottom w:val="single" w:color="auto" w:sz="6" w:space="0"/>
              <w:right w:val="single" w:color="auto" w:sz="6" w:space="0"/>
            </w:tcBorders>
            <w:noWrap/>
            <w:vAlign w:val="center"/>
          </w:tcPr>
          <w:p w14:paraId="36F13D6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1C43145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AF8285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0552EFE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1228780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2CB5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06F2AB6">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447CA77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C599EC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6FF2470">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FD5285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97.7</w:t>
            </w:r>
          </w:p>
        </w:tc>
        <w:tc>
          <w:tcPr>
            <w:tcW w:w="766" w:type="dxa"/>
            <w:tcBorders>
              <w:top w:val="single" w:color="auto" w:sz="6" w:space="0"/>
              <w:left w:val="single" w:color="auto" w:sz="6" w:space="0"/>
              <w:bottom w:val="single" w:color="auto" w:sz="6" w:space="0"/>
              <w:right w:val="single" w:color="auto" w:sz="6" w:space="0"/>
            </w:tcBorders>
            <w:noWrap/>
            <w:vAlign w:val="center"/>
          </w:tcPr>
          <w:p w14:paraId="49CB946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50.41</w:t>
            </w:r>
          </w:p>
        </w:tc>
        <w:tc>
          <w:tcPr>
            <w:tcW w:w="555" w:type="dxa"/>
            <w:tcBorders>
              <w:top w:val="single" w:color="auto" w:sz="6" w:space="0"/>
              <w:left w:val="single" w:color="auto" w:sz="6" w:space="0"/>
              <w:bottom w:val="single" w:color="auto" w:sz="6" w:space="0"/>
              <w:right w:val="single" w:color="auto" w:sz="6" w:space="0"/>
            </w:tcBorders>
            <w:noWrap/>
            <w:vAlign w:val="center"/>
          </w:tcPr>
          <w:p w14:paraId="15AC05F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7A49EC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29.63</w:t>
            </w:r>
          </w:p>
        </w:tc>
        <w:tc>
          <w:tcPr>
            <w:tcW w:w="1146" w:type="dxa"/>
            <w:tcBorders>
              <w:top w:val="single" w:color="auto" w:sz="6" w:space="0"/>
              <w:left w:val="single" w:color="auto" w:sz="6" w:space="0"/>
              <w:bottom w:val="single" w:color="auto" w:sz="6" w:space="0"/>
              <w:right w:val="single" w:color="auto" w:sz="6" w:space="0"/>
            </w:tcBorders>
            <w:noWrap/>
            <w:vAlign w:val="center"/>
          </w:tcPr>
          <w:p w14:paraId="454A6C3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3D7B8FB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F9A2FC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A6AE11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0434119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79CB6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2247FBF3">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769AB15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CE418E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103C4A8A">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1A43958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114.67</w:t>
            </w:r>
          </w:p>
        </w:tc>
        <w:tc>
          <w:tcPr>
            <w:tcW w:w="766" w:type="dxa"/>
            <w:tcBorders>
              <w:top w:val="single" w:color="auto" w:sz="6" w:space="0"/>
              <w:left w:val="single" w:color="auto" w:sz="6" w:space="0"/>
              <w:bottom w:val="single" w:color="auto" w:sz="6" w:space="0"/>
              <w:right w:val="single" w:color="auto" w:sz="6" w:space="0"/>
            </w:tcBorders>
            <w:noWrap/>
            <w:vAlign w:val="center"/>
          </w:tcPr>
          <w:p w14:paraId="5E87C93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63.03</w:t>
            </w:r>
          </w:p>
        </w:tc>
        <w:tc>
          <w:tcPr>
            <w:tcW w:w="555" w:type="dxa"/>
            <w:tcBorders>
              <w:top w:val="single" w:color="auto" w:sz="6" w:space="0"/>
              <w:left w:val="single" w:color="auto" w:sz="6" w:space="0"/>
              <w:bottom w:val="single" w:color="auto" w:sz="6" w:space="0"/>
              <w:right w:val="single" w:color="auto" w:sz="6" w:space="0"/>
            </w:tcBorders>
            <w:noWrap/>
            <w:vAlign w:val="center"/>
          </w:tcPr>
          <w:p w14:paraId="3C7CA7F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28874C6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42.01</w:t>
            </w:r>
          </w:p>
        </w:tc>
        <w:tc>
          <w:tcPr>
            <w:tcW w:w="1146" w:type="dxa"/>
            <w:tcBorders>
              <w:top w:val="single" w:color="auto" w:sz="6" w:space="0"/>
              <w:left w:val="single" w:color="auto" w:sz="6" w:space="0"/>
              <w:bottom w:val="single" w:color="auto" w:sz="6" w:space="0"/>
              <w:right w:val="single" w:color="auto" w:sz="6" w:space="0"/>
            </w:tcBorders>
            <w:noWrap/>
            <w:vAlign w:val="center"/>
          </w:tcPr>
          <w:p w14:paraId="2E81951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514A04C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4537C0B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7A48FEB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6C09252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6FCCB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5BA2978D">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7E3C43D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5CC0442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40A3BBAA">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322E13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96.75</w:t>
            </w:r>
          </w:p>
        </w:tc>
        <w:tc>
          <w:tcPr>
            <w:tcW w:w="766" w:type="dxa"/>
            <w:tcBorders>
              <w:top w:val="single" w:color="auto" w:sz="6" w:space="0"/>
              <w:left w:val="single" w:color="auto" w:sz="6" w:space="0"/>
              <w:bottom w:val="single" w:color="auto" w:sz="6" w:space="0"/>
              <w:right w:val="single" w:color="auto" w:sz="6" w:space="0"/>
            </w:tcBorders>
            <w:noWrap/>
            <w:vAlign w:val="center"/>
          </w:tcPr>
          <w:p w14:paraId="6A8EAF1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62.07</w:t>
            </w:r>
          </w:p>
        </w:tc>
        <w:tc>
          <w:tcPr>
            <w:tcW w:w="555" w:type="dxa"/>
            <w:tcBorders>
              <w:top w:val="single" w:color="auto" w:sz="6" w:space="0"/>
              <w:left w:val="single" w:color="auto" w:sz="6" w:space="0"/>
              <w:bottom w:val="single" w:color="auto" w:sz="6" w:space="0"/>
              <w:right w:val="single" w:color="auto" w:sz="6" w:space="0"/>
            </w:tcBorders>
            <w:noWrap/>
            <w:vAlign w:val="center"/>
          </w:tcPr>
          <w:p w14:paraId="18243AE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41208CB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29.63</w:t>
            </w:r>
          </w:p>
        </w:tc>
        <w:tc>
          <w:tcPr>
            <w:tcW w:w="1146" w:type="dxa"/>
            <w:tcBorders>
              <w:top w:val="single" w:color="auto" w:sz="6" w:space="0"/>
              <w:left w:val="single" w:color="auto" w:sz="6" w:space="0"/>
              <w:bottom w:val="single" w:color="auto" w:sz="6" w:space="0"/>
              <w:right w:val="single" w:color="auto" w:sz="6" w:space="0"/>
            </w:tcBorders>
            <w:noWrap/>
            <w:vAlign w:val="center"/>
          </w:tcPr>
          <w:p w14:paraId="10B92B3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281A487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3672400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245C03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52A486B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11341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3F587CD7">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29D8CF6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146BE2E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4C05968">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47A57CF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113.18</w:t>
            </w:r>
          </w:p>
        </w:tc>
        <w:tc>
          <w:tcPr>
            <w:tcW w:w="766" w:type="dxa"/>
            <w:tcBorders>
              <w:top w:val="single" w:color="auto" w:sz="6" w:space="0"/>
              <w:left w:val="single" w:color="auto" w:sz="6" w:space="0"/>
              <w:bottom w:val="single" w:color="auto" w:sz="6" w:space="0"/>
              <w:right w:val="single" w:color="auto" w:sz="6" w:space="0"/>
            </w:tcBorders>
            <w:noWrap/>
            <w:vAlign w:val="center"/>
          </w:tcPr>
          <w:p w14:paraId="19CFD9E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76.28</w:t>
            </w:r>
          </w:p>
        </w:tc>
        <w:tc>
          <w:tcPr>
            <w:tcW w:w="555" w:type="dxa"/>
            <w:tcBorders>
              <w:top w:val="single" w:color="auto" w:sz="6" w:space="0"/>
              <w:left w:val="single" w:color="auto" w:sz="6" w:space="0"/>
              <w:bottom w:val="single" w:color="auto" w:sz="6" w:space="0"/>
              <w:right w:val="single" w:color="auto" w:sz="6" w:space="0"/>
            </w:tcBorders>
            <w:noWrap/>
            <w:vAlign w:val="center"/>
          </w:tcPr>
          <w:p w14:paraId="45064C6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3E32BA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28.68</w:t>
            </w:r>
          </w:p>
        </w:tc>
        <w:tc>
          <w:tcPr>
            <w:tcW w:w="1146" w:type="dxa"/>
            <w:tcBorders>
              <w:top w:val="single" w:color="auto" w:sz="6" w:space="0"/>
              <w:left w:val="single" w:color="auto" w:sz="6" w:space="0"/>
              <w:bottom w:val="single" w:color="auto" w:sz="6" w:space="0"/>
              <w:right w:val="single" w:color="auto" w:sz="6" w:space="0"/>
            </w:tcBorders>
            <w:noWrap/>
            <w:vAlign w:val="center"/>
          </w:tcPr>
          <w:p w14:paraId="65E3130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51F1807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11BC372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7B0A757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3C8B129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089B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6D2C438C">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41C31B5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3BEC2D5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5F0FD660">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0D763E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94.95</w:t>
            </w:r>
          </w:p>
        </w:tc>
        <w:tc>
          <w:tcPr>
            <w:tcW w:w="766" w:type="dxa"/>
            <w:tcBorders>
              <w:top w:val="single" w:color="auto" w:sz="6" w:space="0"/>
              <w:left w:val="single" w:color="auto" w:sz="6" w:space="0"/>
              <w:bottom w:val="single" w:color="auto" w:sz="6" w:space="0"/>
              <w:right w:val="single" w:color="auto" w:sz="6" w:space="0"/>
            </w:tcBorders>
            <w:noWrap/>
            <w:vAlign w:val="center"/>
          </w:tcPr>
          <w:p w14:paraId="0033EF0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75.75</w:t>
            </w:r>
          </w:p>
        </w:tc>
        <w:tc>
          <w:tcPr>
            <w:tcW w:w="555" w:type="dxa"/>
            <w:tcBorders>
              <w:top w:val="single" w:color="auto" w:sz="6" w:space="0"/>
              <w:left w:val="single" w:color="auto" w:sz="6" w:space="0"/>
              <w:bottom w:val="single" w:color="auto" w:sz="6" w:space="0"/>
              <w:right w:val="single" w:color="auto" w:sz="6" w:space="0"/>
            </w:tcBorders>
            <w:noWrap/>
            <w:vAlign w:val="center"/>
          </w:tcPr>
          <w:p w14:paraId="02B9CBF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0328585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28.96</w:t>
            </w:r>
          </w:p>
        </w:tc>
        <w:tc>
          <w:tcPr>
            <w:tcW w:w="1146" w:type="dxa"/>
            <w:tcBorders>
              <w:top w:val="single" w:color="auto" w:sz="6" w:space="0"/>
              <w:left w:val="single" w:color="auto" w:sz="6" w:space="0"/>
              <w:bottom w:val="single" w:color="auto" w:sz="6" w:space="0"/>
              <w:right w:val="single" w:color="auto" w:sz="6" w:space="0"/>
            </w:tcBorders>
            <w:noWrap/>
            <w:vAlign w:val="center"/>
          </w:tcPr>
          <w:p w14:paraId="3451D62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05163D7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5B76D21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403C805D">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7BC7F6D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233B2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304C4380">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right w:val="single" w:color="auto" w:sz="6" w:space="0"/>
            </w:tcBorders>
            <w:shd w:val="clear" w:color="auto" w:fill="FFFFFF"/>
            <w:noWrap/>
            <w:vAlign w:val="center"/>
          </w:tcPr>
          <w:p w14:paraId="574F25E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4B496D3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44BBC5B9">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34C4F04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93.89</w:t>
            </w:r>
          </w:p>
        </w:tc>
        <w:tc>
          <w:tcPr>
            <w:tcW w:w="766" w:type="dxa"/>
            <w:tcBorders>
              <w:top w:val="single" w:color="auto" w:sz="6" w:space="0"/>
              <w:left w:val="single" w:color="auto" w:sz="6" w:space="0"/>
              <w:bottom w:val="single" w:color="auto" w:sz="6" w:space="0"/>
              <w:right w:val="single" w:color="auto" w:sz="6" w:space="0"/>
            </w:tcBorders>
            <w:noWrap/>
            <w:vAlign w:val="center"/>
          </w:tcPr>
          <w:p w14:paraId="0076056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85.83</w:t>
            </w:r>
          </w:p>
        </w:tc>
        <w:tc>
          <w:tcPr>
            <w:tcW w:w="555" w:type="dxa"/>
            <w:tcBorders>
              <w:top w:val="single" w:color="auto" w:sz="6" w:space="0"/>
              <w:left w:val="single" w:color="auto" w:sz="6" w:space="0"/>
              <w:bottom w:val="single" w:color="auto" w:sz="6" w:space="0"/>
              <w:right w:val="single" w:color="auto" w:sz="6" w:space="0"/>
            </w:tcBorders>
            <w:noWrap/>
            <w:vAlign w:val="center"/>
          </w:tcPr>
          <w:p w14:paraId="5133E3E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52B8D78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17.57</w:t>
            </w:r>
          </w:p>
        </w:tc>
        <w:tc>
          <w:tcPr>
            <w:tcW w:w="1146" w:type="dxa"/>
            <w:tcBorders>
              <w:top w:val="single" w:color="auto" w:sz="6" w:space="0"/>
              <w:left w:val="single" w:color="auto" w:sz="6" w:space="0"/>
              <w:bottom w:val="single" w:color="auto" w:sz="6" w:space="0"/>
              <w:right w:val="single" w:color="auto" w:sz="6" w:space="0"/>
            </w:tcBorders>
            <w:noWrap/>
            <w:vAlign w:val="center"/>
          </w:tcPr>
          <w:p w14:paraId="2D895B9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70.17</w:t>
            </w:r>
          </w:p>
        </w:tc>
        <w:tc>
          <w:tcPr>
            <w:tcW w:w="772" w:type="dxa"/>
            <w:tcBorders>
              <w:top w:val="single" w:color="auto" w:sz="6" w:space="0"/>
              <w:left w:val="single" w:color="auto" w:sz="6" w:space="0"/>
              <w:bottom w:val="single" w:color="auto" w:sz="6" w:space="0"/>
              <w:right w:val="single" w:color="auto" w:sz="6" w:space="0"/>
            </w:tcBorders>
            <w:noWrap/>
            <w:vAlign w:val="center"/>
          </w:tcPr>
          <w:p w14:paraId="40F703E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0133F737">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12F3C6B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54.17</w:t>
            </w:r>
          </w:p>
        </w:tc>
        <w:tc>
          <w:tcPr>
            <w:tcW w:w="858" w:type="dxa"/>
            <w:tcBorders>
              <w:top w:val="single" w:color="auto" w:sz="6" w:space="0"/>
              <w:left w:val="single" w:color="auto" w:sz="6" w:space="0"/>
              <w:bottom w:val="single" w:color="auto" w:sz="6" w:space="0"/>
              <w:right w:val="single" w:color="auto" w:sz="6" w:space="0"/>
            </w:tcBorders>
            <w:noWrap/>
            <w:vAlign w:val="center"/>
          </w:tcPr>
          <w:p w14:paraId="16CEF045">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30311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2D2F4A00">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shd w:val="clear" w:color="auto" w:fill="FFFFFF"/>
            <w:noWrap/>
            <w:vAlign w:val="center"/>
          </w:tcPr>
          <w:p w14:paraId="06C4F13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7413211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80/1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32A8E7F3">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75E03CE0">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111.96</w:t>
            </w:r>
          </w:p>
        </w:tc>
        <w:tc>
          <w:tcPr>
            <w:tcW w:w="766" w:type="dxa"/>
            <w:tcBorders>
              <w:top w:val="single" w:color="auto" w:sz="6" w:space="0"/>
              <w:left w:val="single" w:color="auto" w:sz="6" w:space="0"/>
              <w:bottom w:val="single" w:color="auto" w:sz="6" w:space="0"/>
              <w:right w:val="single" w:color="auto" w:sz="6" w:space="0"/>
            </w:tcBorders>
            <w:noWrap/>
            <w:vAlign w:val="center"/>
          </w:tcPr>
          <w:p w14:paraId="1858970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87.42</w:t>
            </w:r>
          </w:p>
        </w:tc>
        <w:tc>
          <w:tcPr>
            <w:tcW w:w="555" w:type="dxa"/>
            <w:tcBorders>
              <w:top w:val="single" w:color="auto" w:sz="6" w:space="0"/>
              <w:left w:val="single" w:color="auto" w:sz="6" w:space="0"/>
              <w:bottom w:val="single" w:color="auto" w:sz="6" w:space="0"/>
              <w:right w:val="single" w:color="auto" w:sz="6" w:space="0"/>
            </w:tcBorders>
            <w:noWrap/>
            <w:vAlign w:val="center"/>
          </w:tcPr>
          <w:p w14:paraId="293F0D1A">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A2694F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46.86</w:t>
            </w:r>
          </w:p>
        </w:tc>
        <w:tc>
          <w:tcPr>
            <w:tcW w:w="1146" w:type="dxa"/>
            <w:tcBorders>
              <w:top w:val="single" w:color="auto" w:sz="6" w:space="0"/>
              <w:left w:val="single" w:color="auto" w:sz="6" w:space="0"/>
              <w:bottom w:val="single" w:color="auto" w:sz="6" w:space="0"/>
              <w:right w:val="single" w:color="auto" w:sz="6" w:space="0"/>
            </w:tcBorders>
            <w:noWrap/>
            <w:vAlign w:val="center"/>
          </w:tcPr>
          <w:p w14:paraId="2F138D4C">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70.16</w:t>
            </w:r>
          </w:p>
        </w:tc>
        <w:tc>
          <w:tcPr>
            <w:tcW w:w="772" w:type="dxa"/>
            <w:tcBorders>
              <w:top w:val="single" w:color="auto" w:sz="6" w:space="0"/>
              <w:left w:val="single" w:color="auto" w:sz="6" w:space="0"/>
              <w:bottom w:val="single" w:color="auto" w:sz="6" w:space="0"/>
              <w:right w:val="single" w:color="auto" w:sz="6" w:space="0"/>
            </w:tcBorders>
            <w:noWrap/>
            <w:vAlign w:val="center"/>
          </w:tcPr>
          <w:p w14:paraId="2EF510C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2F5EC81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4C7D7EE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54.16</w:t>
            </w:r>
          </w:p>
        </w:tc>
        <w:tc>
          <w:tcPr>
            <w:tcW w:w="858" w:type="dxa"/>
            <w:tcBorders>
              <w:top w:val="single" w:color="auto" w:sz="6" w:space="0"/>
              <w:left w:val="single" w:color="auto" w:sz="6" w:space="0"/>
              <w:bottom w:val="single" w:color="auto" w:sz="6" w:space="0"/>
              <w:right w:val="single" w:color="auto" w:sz="6" w:space="0"/>
            </w:tcBorders>
            <w:noWrap/>
            <w:vAlign w:val="center"/>
          </w:tcPr>
          <w:p w14:paraId="7312F42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573A1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restart"/>
            <w:tcBorders>
              <w:left w:val="single" w:color="auto" w:sz="6" w:space="0"/>
              <w:right w:val="single" w:color="auto" w:sz="6" w:space="0"/>
            </w:tcBorders>
            <w:shd w:val="clear" w:color="auto" w:fill="auto"/>
            <w:noWrap/>
            <w:vAlign w:val="center"/>
          </w:tcPr>
          <w:p w14:paraId="0CBA8A73">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lang w:val="en-US" w:eastAsia="zh-CN"/>
              </w:rPr>
            </w:pPr>
            <w:r>
              <w:rPr>
                <w:rFonts w:hint="default" w:ascii="Arial" w:hAnsi="Arial" w:eastAsia="宋体" w:cs="Arial"/>
                <w:kern w:val="0"/>
                <w:sz w:val="18"/>
                <w:szCs w:val="18"/>
                <w:lang w:val="en-US" w:eastAsia="zh-CN"/>
              </w:rPr>
              <w:t>2#生产车间</w:t>
            </w:r>
          </w:p>
        </w:tc>
        <w:tc>
          <w:tcPr>
            <w:tcW w:w="1174" w:type="dxa"/>
            <w:vMerge w:val="restart"/>
            <w:tcBorders>
              <w:top w:val="single" w:color="auto" w:sz="6" w:space="0"/>
              <w:left w:val="single" w:color="auto" w:sz="6" w:space="0"/>
              <w:right w:val="single" w:color="auto" w:sz="6" w:space="0"/>
            </w:tcBorders>
            <w:shd w:val="clear" w:color="auto" w:fill="FFFFFF"/>
            <w:noWrap/>
            <w:vAlign w:val="center"/>
          </w:tcPr>
          <w:p w14:paraId="05A61111">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Arial" w:hAnsi="Arial" w:eastAsia="宋体" w:cs="Arial"/>
                <w:i w:val="0"/>
                <w:iCs w:val="0"/>
                <w:color w:val="000000"/>
                <w:kern w:val="0"/>
                <w:sz w:val="18"/>
                <w:szCs w:val="18"/>
                <w:u w:val="none"/>
                <w:lang w:val="en-US" w:eastAsia="zh-CN" w:bidi="ar"/>
              </w:rPr>
              <w:t>喷塑流水线</w:t>
            </w:r>
            <w:r>
              <w:rPr>
                <w:rFonts w:hint="default" w:ascii="Arial" w:hAnsi="Arial" w:eastAsia="宋体" w:cs="Arial"/>
                <w:i w:val="0"/>
                <w:iCs w:val="0"/>
                <w:color w:val="000000"/>
                <w:kern w:val="0"/>
                <w:sz w:val="18"/>
                <w:szCs w:val="18"/>
                <w:u w:val="none"/>
                <w:lang w:val="en-US" w:eastAsia="zh-CN" w:bidi="ar"/>
              </w:rPr>
              <w:t>（2条）</w:t>
            </w:r>
          </w:p>
        </w:tc>
        <w:tc>
          <w:tcPr>
            <w:tcW w:w="891" w:type="dxa"/>
            <w:tcBorders>
              <w:top w:val="single" w:color="auto" w:sz="6" w:space="0"/>
              <w:left w:val="single" w:color="auto" w:sz="6" w:space="0"/>
              <w:bottom w:val="single" w:color="auto" w:sz="6" w:space="0"/>
              <w:right w:val="single" w:color="auto" w:sz="6" w:space="0"/>
            </w:tcBorders>
            <w:noWrap/>
            <w:vAlign w:val="center"/>
          </w:tcPr>
          <w:p w14:paraId="5485B920">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75/1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7574E1C5">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594D740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19.3</w:t>
            </w:r>
          </w:p>
        </w:tc>
        <w:tc>
          <w:tcPr>
            <w:tcW w:w="766" w:type="dxa"/>
            <w:tcBorders>
              <w:top w:val="single" w:color="auto" w:sz="6" w:space="0"/>
              <w:left w:val="single" w:color="auto" w:sz="6" w:space="0"/>
              <w:bottom w:val="single" w:color="auto" w:sz="6" w:space="0"/>
              <w:right w:val="single" w:color="auto" w:sz="6" w:space="0"/>
            </w:tcBorders>
            <w:noWrap/>
            <w:vAlign w:val="center"/>
          </w:tcPr>
          <w:p w14:paraId="46CB5BA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58.81</w:t>
            </w:r>
          </w:p>
        </w:tc>
        <w:tc>
          <w:tcPr>
            <w:tcW w:w="555" w:type="dxa"/>
            <w:tcBorders>
              <w:top w:val="single" w:color="auto" w:sz="6" w:space="0"/>
              <w:left w:val="single" w:color="auto" w:sz="6" w:space="0"/>
              <w:bottom w:val="single" w:color="auto" w:sz="6" w:space="0"/>
              <w:right w:val="single" w:color="auto" w:sz="6" w:space="0"/>
            </w:tcBorders>
            <w:noWrap/>
            <w:vAlign w:val="center"/>
          </w:tcPr>
          <w:p w14:paraId="2217A84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1D742DD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36.82</w:t>
            </w:r>
          </w:p>
        </w:tc>
        <w:tc>
          <w:tcPr>
            <w:tcW w:w="1146" w:type="dxa"/>
            <w:tcBorders>
              <w:top w:val="single" w:color="auto" w:sz="6" w:space="0"/>
              <w:left w:val="single" w:color="auto" w:sz="6" w:space="0"/>
              <w:bottom w:val="single" w:color="auto" w:sz="6" w:space="0"/>
              <w:right w:val="single" w:color="auto" w:sz="6" w:space="0"/>
            </w:tcBorders>
            <w:noWrap/>
            <w:vAlign w:val="center"/>
          </w:tcPr>
          <w:p w14:paraId="4F8B360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72.08</w:t>
            </w:r>
          </w:p>
        </w:tc>
        <w:tc>
          <w:tcPr>
            <w:tcW w:w="772" w:type="dxa"/>
            <w:tcBorders>
              <w:top w:val="single" w:color="auto" w:sz="6" w:space="0"/>
              <w:left w:val="single" w:color="auto" w:sz="6" w:space="0"/>
              <w:bottom w:val="single" w:color="auto" w:sz="6" w:space="0"/>
              <w:right w:val="single" w:color="auto" w:sz="6" w:space="0"/>
            </w:tcBorders>
            <w:noWrap/>
            <w:vAlign w:val="center"/>
          </w:tcPr>
          <w:p w14:paraId="4F70AD4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265F1EB">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2D89194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56.08</w:t>
            </w:r>
          </w:p>
        </w:tc>
        <w:tc>
          <w:tcPr>
            <w:tcW w:w="858" w:type="dxa"/>
            <w:tcBorders>
              <w:top w:val="single" w:color="auto" w:sz="6" w:space="0"/>
              <w:left w:val="single" w:color="auto" w:sz="6" w:space="0"/>
              <w:bottom w:val="single" w:color="auto" w:sz="6" w:space="0"/>
              <w:right w:val="single" w:color="auto" w:sz="6" w:space="0"/>
            </w:tcBorders>
            <w:noWrap/>
            <w:vAlign w:val="center"/>
          </w:tcPr>
          <w:p w14:paraId="5C583014">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r w14:paraId="6E3F9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8" w:type="dxa"/>
            <w:vMerge w:val="continue"/>
            <w:tcBorders>
              <w:left w:val="single" w:color="auto" w:sz="6" w:space="0"/>
              <w:right w:val="single" w:color="auto" w:sz="6" w:space="0"/>
            </w:tcBorders>
            <w:shd w:val="clear" w:color="auto" w:fill="auto"/>
            <w:noWrap/>
            <w:vAlign w:val="center"/>
          </w:tcPr>
          <w:p w14:paraId="49EAE1F9">
            <w:pPr>
              <w:keepNext w:val="0"/>
              <w:keepLines w:val="0"/>
              <w:pageBreakBefore w:val="0"/>
              <w:widowControl/>
              <w:suppressLineNumbers w:val="0"/>
              <w:tabs>
                <w:tab w:val="left" w:pos="213"/>
              </w:tabs>
              <w:kinsoku/>
              <w:wordWrap/>
              <w:overflowPunct/>
              <w:topLinePunct w:val="0"/>
              <w:autoSpaceDE/>
              <w:autoSpaceDN/>
              <w:bidi w:val="0"/>
              <w:adjustRightInd w:val="0"/>
              <w:snapToGrid w:val="0"/>
              <w:spacing w:line="240" w:lineRule="auto"/>
              <w:jc w:val="left"/>
              <w:textAlignment w:val="center"/>
              <w:rPr>
                <w:rFonts w:hint="default" w:ascii="Arial" w:hAnsi="Arial" w:eastAsia="宋体" w:cs="Arial"/>
                <w:kern w:val="0"/>
                <w:sz w:val="18"/>
                <w:szCs w:val="18"/>
              </w:rPr>
            </w:pPr>
          </w:p>
        </w:tc>
        <w:tc>
          <w:tcPr>
            <w:tcW w:w="1174" w:type="dxa"/>
            <w:vMerge w:val="continue"/>
            <w:tcBorders>
              <w:left w:val="single" w:color="auto" w:sz="6" w:space="0"/>
              <w:bottom w:val="single" w:color="auto" w:sz="6" w:space="0"/>
              <w:right w:val="single" w:color="auto" w:sz="6" w:space="0"/>
            </w:tcBorders>
            <w:shd w:val="clear" w:color="auto" w:fill="FFFFFF"/>
            <w:noWrap/>
            <w:vAlign w:val="center"/>
          </w:tcPr>
          <w:p w14:paraId="711E7AE6">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891" w:type="dxa"/>
            <w:tcBorders>
              <w:top w:val="single" w:color="auto" w:sz="6" w:space="0"/>
              <w:left w:val="single" w:color="auto" w:sz="6" w:space="0"/>
              <w:bottom w:val="single" w:color="auto" w:sz="6" w:space="0"/>
              <w:right w:val="single" w:color="auto" w:sz="6" w:space="0"/>
            </w:tcBorders>
            <w:noWrap/>
            <w:vAlign w:val="center"/>
          </w:tcPr>
          <w:p w14:paraId="05778C6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75/1</w:t>
            </w:r>
          </w:p>
        </w:tc>
        <w:tc>
          <w:tcPr>
            <w:tcW w:w="1701" w:type="dxa"/>
            <w:gridSpan w:val="2"/>
            <w:tcBorders>
              <w:top w:val="single" w:color="auto" w:sz="6" w:space="0"/>
              <w:left w:val="single" w:color="auto" w:sz="6" w:space="0"/>
              <w:bottom w:val="single" w:color="auto" w:sz="6" w:space="0"/>
              <w:right w:val="single" w:color="auto" w:sz="6" w:space="0"/>
            </w:tcBorders>
            <w:noWrap/>
            <w:vAlign w:val="center"/>
          </w:tcPr>
          <w:p w14:paraId="08CEE203">
            <w:pPr>
              <w:jc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减震垫、室内隔声</w:t>
            </w:r>
          </w:p>
        </w:tc>
        <w:tc>
          <w:tcPr>
            <w:tcW w:w="815" w:type="dxa"/>
            <w:gridSpan w:val="2"/>
            <w:tcBorders>
              <w:top w:val="single" w:color="auto" w:sz="6" w:space="0"/>
              <w:left w:val="single" w:color="auto" w:sz="6" w:space="0"/>
              <w:bottom w:val="single" w:color="auto" w:sz="6" w:space="0"/>
              <w:right w:val="single" w:color="auto" w:sz="6" w:space="0"/>
            </w:tcBorders>
            <w:noWrap/>
            <w:vAlign w:val="center"/>
          </w:tcPr>
          <w:p w14:paraId="25ABB2D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40.75</w:t>
            </w:r>
          </w:p>
        </w:tc>
        <w:tc>
          <w:tcPr>
            <w:tcW w:w="766" w:type="dxa"/>
            <w:tcBorders>
              <w:top w:val="single" w:color="auto" w:sz="6" w:space="0"/>
              <w:left w:val="single" w:color="auto" w:sz="6" w:space="0"/>
              <w:bottom w:val="single" w:color="auto" w:sz="6" w:space="0"/>
              <w:right w:val="single" w:color="auto" w:sz="6" w:space="0"/>
            </w:tcBorders>
            <w:noWrap/>
            <w:vAlign w:val="center"/>
          </w:tcPr>
          <w:p w14:paraId="56DD1843">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60.02</w:t>
            </w:r>
          </w:p>
        </w:tc>
        <w:tc>
          <w:tcPr>
            <w:tcW w:w="555" w:type="dxa"/>
            <w:tcBorders>
              <w:top w:val="single" w:color="auto" w:sz="6" w:space="0"/>
              <w:left w:val="single" w:color="auto" w:sz="6" w:space="0"/>
              <w:bottom w:val="single" w:color="auto" w:sz="6" w:space="0"/>
              <w:right w:val="single" w:color="auto" w:sz="6" w:space="0"/>
            </w:tcBorders>
            <w:noWrap/>
            <w:vAlign w:val="center"/>
          </w:tcPr>
          <w:p w14:paraId="30B5486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c>
          <w:tcPr>
            <w:tcW w:w="1206" w:type="dxa"/>
            <w:tcBorders>
              <w:top w:val="single" w:color="auto" w:sz="6" w:space="0"/>
              <w:left w:val="single" w:color="auto" w:sz="6" w:space="0"/>
              <w:bottom w:val="single" w:color="auto" w:sz="6" w:space="0"/>
              <w:right w:val="single" w:color="auto" w:sz="6" w:space="0"/>
            </w:tcBorders>
            <w:noWrap/>
            <w:vAlign w:val="center"/>
          </w:tcPr>
          <w:p w14:paraId="327499D8">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32.07</w:t>
            </w:r>
          </w:p>
        </w:tc>
        <w:tc>
          <w:tcPr>
            <w:tcW w:w="1146" w:type="dxa"/>
            <w:tcBorders>
              <w:top w:val="single" w:color="auto" w:sz="6" w:space="0"/>
              <w:left w:val="single" w:color="auto" w:sz="6" w:space="0"/>
              <w:bottom w:val="single" w:color="auto" w:sz="6" w:space="0"/>
              <w:right w:val="single" w:color="auto" w:sz="6" w:space="0"/>
            </w:tcBorders>
            <w:noWrap/>
            <w:vAlign w:val="center"/>
          </w:tcPr>
          <w:p w14:paraId="553F3102">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72.08</w:t>
            </w:r>
          </w:p>
        </w:tc>
        <w:tc>
          <w:tcPr>
            <w:tcW w:w="772" w:type="dxa"/>
            <w:tcBorders>
              <w:top w:val="single" w:color="auto" w:sz="6" w:space="0"/>
              <w:left w:val="single" w:color="auto" w:sz="6" w:space="0"/>
              <w:bottom w:val="single" w:color="auto" w:sz="6" w:space="0"/>
              <w:right w:val="single" w:color="auto" w:sz="6" w:space="0"/>
            </w:tcBorders>
            <w:noWrap/>
            <w:vAlign w:val="center"/>
          </w:tcPr>
          <w:p w14:paraId="426E23B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昼间</w:t>
            </w:r>
          </w:p>
        </w:tc>
        <w:tc>
          <w:tcPr>
            <w:tcW w:w="1751" w:type="dxa"/>
            <w:tcBorders>
              <w:top w:val="single" w:color="auto" w:sz="6" w:space="0"/>
              <w:left w:val="single" w:color="auto" w:sz="6" w:space="0"/>
              <w:bottom w:val="single" w:color="auto" w:sz="6" w:space="0"/>
              <w:right w:val="single" w:color="auto" w:sz="6" w:space="0"/>
            </w:tcBorders>
            <w:noWrap/>
            <w:vAlign w:val="center"/>
          </w:tcPr>
          <w:p w14:paraId="7D85E2EE">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16</w:t>
            </w:r>
          </w:p>
        </w:tc>
        <w:tc>
          <w:tcPr>
            <w:tcW w:w="808" w:type="dxa"/>
            <w:tcBorders>
              <w:top w:val="single" w:color="auto" w:sz="6" w:space="0"/>
              <w:left w:val="single" w:color="auto" w:sz="6" w:space="0"/>
              <w:bottom w:val="single" w:color="auto" w:sz="6" w:space="0"/>
              <w:right w:val="single" w:color="auto" w:sz="6" w:space="0"/>
            </w:tcBorders>
            <w:noWrap/>
            <w:vAlign w:val="center"/>
          </w:tcPr>
          <w:p w14:paraId="65110C2F">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56.08</w:t>
            </w:r>
          </w:p>
        </w:tc>
        <w:tc>
          <w:tcPr>
            <w:tcW w:w="858" w:type="dxa"/>
            <w:tcBorders>
              <w:top w:val="single" w:color="auto" w:sz="6" w:space="0"/>
              <w:left w:val="single" w:color="auto" w:sz="6" w:space="0"/>
              <w:bottom w:val="single" w:color="auto" w:sz="6" w:space="0"/>
              <w:right w:val="single" w:color="auto" w:sz="6" w:space="0"/>
            </w:tcBorders>
            <w:noWrap/>
            <w:vAlign w:val="center"/>
          </w:tcPr>
          <w:p w14:paraId="531A5CA9">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p>
        </w:tc>
      </w:tr>
    </w:tbl>
    <w:p w14:paraId="45156BE3">
      <w:pPr>
        <w:pStyle w:val="56"/>
        <w:ind w:left="0" w:leftChars="0" w:firstLine="0" w:firstLineChars="0"/>
        <w:rPr>
          <w:rFonts w:hint="default" w:ascii="Arial" w:hAnsi="Arial" w:cs="Arial"/>
          <w:color w:val="000000"/>
        </w:rPr>
        <w:sectPr>
          <w:headerReference r:id="rId29" w:type="default"/>
          <w:pgSz w:w="16838" w:h="11906" w:orient="landscape"/>
          <w:pgMar w:top="1287" w:right="1440" w:bottom="2381" w:left="1440"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1CCFB3B3">
      <w:pPr>
        <w:pStyle w:val="85"/>
        <w:keepNext w:val="0"/>
        <w:keepLines w:val="0"/>
        <w:pageBreakBefore w:val="0"/>
        <w:widowControl w:val="0"/>
        <w:kinsoku/>
        <w:wordWrap/>
        <w:overflowPunct/>
        <w:topLinePunct w:val="0"/>
        <w:autoSpaceDE/>
        <w:autoSpaceDN/>
        <w:bidi w:val="0"/>
        <w:adjustRightInd/>
        <w:snapToGrid/>
        <w:ind w:left="303" w:leftChars="50"/>
        <w:textAlignment w:val="auto"/>
        <w:rPr>
          <w:rFonts w:hint="default" w:ascii="Arial" w:hAnsi="Arial" w:cs="Arial"/>
          <w:color w:val="000000"/>
        </w:rPr>
      </w:pPr>
      <w:r>
        <w:rPr>
          <w:rFonts w:hint="default" w:ascii="Arial" w:hAnsi="Arial" w:cs="Arial"/>
          <w:color w:val="000000"/>
        </w:rPr>
        <w:t>噪声环境影响分析</w:t>
      </w:r>
    </w:p>
    <w:p w14:paraId="4F56A3B7">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rPr>
      </w:pPr>
      <w:r>
        <w:rPr>
          <w:rFonts w:hint="default" w:ascii="Arial" w:hAnsi="Arial" w:eastAsia="宋体" w:cs="Arial"/>
          <w:bCs/>
          <w:color w:val="000000"/>
          <w:sz w:val="24"/>
        </w:rPr>
        <w:t>本次评价采用《环境影响评价技术导则声环境》（HJ 2.4—2021）中的工业噪声预测计算模式，预测内容主要为厂界噪声预测值、分析厂界噪声达标情况。</w:t>
      </w:r>
    </w:p>
    <w:p w14:paraId="71731001">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rPr>
      </w:pPr>
      <w:r>
        <w:rPr>
          <w:rFonts w:hint="default" w:ascii="Arial" w:hAnsi="Arial" w:eastAsia="宋体" w:cs="Arial"/>
          <w:bCs/>
          <w:color w:val="000000"/>
          <w:sz w:val="24"/>
        </w:rPr>
        <w:t>（1）室外声源</w:t>
      </w:r>
    </w:p>
    <w:p w14:paraId="13743C93">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rPr>
      </w:pPr>
      <w:r>
        <w:rPr>
          <w:rFonts w:hint="default" w:ascii="Arial" w:hAnsi="Arial" w:eastAsia="宋体" w:cs="Arial"/>
          <w:bCs/>
          <w:color w:val="000000"/>
          <w:sz w:val="24"/>
        </w:rPr>
        <w:t>已知声源的倍频带声功率级（从63Hz到8KHz标称频带中心频率的8个倍频带），预测点位置的倍频带声压级可按下式计算：</w:t>
      </w:r>
    </w:p>
    <w:p w14:paraId="71ECE498">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12"/>
          <w:sz w:val="24"/>
        </w:rPr>
        <w:object>
          <v:shape id="_x0000_i1027" o:spt="75" type="#_x0000_t75" style="height:15pt;width:98pt;" o:ole="t" filled="f" o:preferrelative="t" stroked="f" coordsize="21600,21600">
            <v:path/>
            <v:fill on="f" focussize="0,0"/>
            <v:stroke on="f"/>
            <v:imagedata r:id="rId44" o:title=""/>
            <o:lock v:ext="edit" aspectratio="t"/>
            <w10:wrap type="none"/>
            <w10:anchorlock/>
          </v:shape>
          <o:OLEObject Type="Embed" ProgID="Equation.3" ShapeID="_x0000_i1027" DrawAspect="Content" ObjectID="_1468075727" r:id="rId43">
            <o:LockedField>false</o:LockedField>
          </o:OLEObject>
        </w:object>
      </w:r>
    </w:p>
    <w:p w14:paraId="164C0CBA">
      <w:pPr>
        <w:keepNext w:val="0"/>
        <w:keepLines w:val="0"/>
        <w:pageBreakBefore w:val="0"/>
        <w:widowControl w:val="0"/>
        <w:kinsoku/>
        <w:wordWrap/>
        <w:overflowPunct/>
        <w:topLinePunct w:val="0"/>
        <w:autoSpaceDE/>
        <w:autoSpaceDN/>
        <w:bidi w:val="0"/>
        <w:adjustRightInd/>
        <w:snapToGrid/>
        <w:spacing w:line="360" w:lineRule="auto"/>
        <w:ind w:left="105" w:leftChars="50" w:firstLine="1920" w:firstLineChars="800"/>
        <w:textAlignment w:val="auto"/>
        <w:rPr>
          <w:rFonts w:hint="default" w:ascii="Arial" w:hAnsi="Arial" w:eastAsia="宋体" w:cs="Arial"/>
          <w:color w:val="000000"/>
          <w:sz w:val="24"/>
        </w:rPr>
      </w:pPr>
      <w:r>
        <w:rPr>
          <w:rFonts w:hint="default" w:ascii="Arial" w:hAnsi="Arial" w:eastAsia="宋体" w:cs="Arial"/>
          <w:color w:val="000000"/>
          <w:position w:val="-14"/>
          <w:sz w:val="24"/>
        </w:rPr>
        <w:object>
          <v:shape id="_x0000_i1028" o:spt="75" type="#_x0000_t75" style="height:15pt;width:166.5pt;" o:ole="t" filled="f" o:preferrelative="t" stroked="f" coordsize="21600,21600">
            <v:path/>
            <v:fill on="f" focussize="0,0"/>
            <v:stroke on="f"/>
            <v:imagedata r:id="rId46" o:title=""/>
            <o:lock v:ext="edit" aspectratio="t"/>
            <w10:wrap type="none"/>
            <w10:anchorlock/>
          </v:shape>
          <o:OLEObject Type="Embed" ProgID="Equation.3" ShapeID="_x0000_i1028" DrawAspect="Content" ObjectID="_1468075728" r:id="rId45">
            <o:LockedField>false</o:LockedField>
          </o:OLEObject>
        </w:object>
      </w:r>
    </w:p>
    <w:p w14:paraId="3166B658">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L</w:t>
      </w:r>
      <w:r>
        <w:rPr>
          <w:rFonts w:hint="default" w:ascii="Arial" w:hAnsi="Arial" w:eastAsia="宋体" w:cs="Arial"/>
          <w:i/>
          <w:color w:val="000000"/>
          <w:sz w:val="24"/>
          <w:vertAlign w:val="subscript"/>
        </w:rPr>
        <w:t>P</w:t>
      </w:r>
      <w:r>
        <w:rPr>
          <w:rFonts w:hint="default" w:ascii="Arial" w:hAnsi="Arial" w:eastAsia="宋体" w:cs="Arial"/>
          <w:i/>
          <w:color w:val="000000"/>
          <w:sz w:val="24"/>
        </w:rPr>
        <w:t>(r)</w:t>
      </w:r>
      <w:r>
        <w:rPr>
          <w:rFonts w:hint="default" w:ascii="Arial" w:hAnsi="Arial" w:eastAsia="宋体" w:cs="Arial"/>
          <w:color w:val="000000"/>
          <w:sz w:val="24"/>
        </w:rPr>
        <w:t xml:space="preserve"> ——预测点的倍频带声压级，dB；</w:t>
      </w:r>
    </w:p>
    <w:p w14:paraId="1DF1A7CD">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L</w:t>
      </w:r>
      <w:r>
        <w:rPr>
          <w:rFonts w:hint="default" w:ascii="Arial" w:hAnsi="Arial" w:eastAsia="宋体" w:cs="Arial"/>
          <w:i/>
          <w:color w:val="000000"/>
          <w:sz w:val="24"/>
          <w:vertAlign w:val="subscript"/>
        </w:rPr>
        <w:t>w</w:t>
      </w:r>
      <w:r>
        <w:rPr>
          <w:rFonts w:hint="default" w:ascii="Arial" w:hAnsi="Arial" w:eastAsia="宋体" w:cs="Arial"/>
          <w:color w:val="000000"/>
          <w:sz w:val="24"/>
        </w:rPr>
        <w:t>——倍频带声功率级，dB；</w:t>
      </w:r>
    </w:p>
    <w:p w14:paraId="016A93CF">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Dc</w:t>
      </w:r>
      <w:r>
        <w:rPr>
          <w:rFonts w:hint="default" w:ascii="Arial" w:hAnsi="Arial" w:eastAsia="宋体" w:cs="Arial"/>
          <w:color w:val="000000"/>
          <w:sz w:val="24"/>
        </w:rPr>
        <w:t>——指向性校正，dB；</w:t>
      </w:r>
    </w:p>
    <w:p w14:paraId="12F1F243">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A</w:t>
      </w:r>
      <w:r>
        <w:rPr>
          <w:rFonts w:hint="default" w:ascii="Arial" w:hAnsi="Arial" w:eastAsia="宋体" w:cs="Arial"/>
          <w:color w:val="000000"/>
          <w:sz w:val="24"/>
        </w:rPr>
        <w:t>——倍频带衰减，dB；</w:t>
      </w:r>
    </w:p>
    <w:p w14:paraId="70ADEC15">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A</w:t>
      </w:r>
      <w:r>
        <w:rPr>
          <w:rFonts w:hint="default" w:ascii="Arial" w:hAnsi="Arial" w:eastAsia="宋体" w:cs="Arial"/>
          <w:i/>
          <w:color w:val="000000"/>
          <w:sz w:val="24"/>
          <w:vertAlign w:val="subscript"/>
        </w:rPr>
        <w:t>div</w:t>
      </w:r>
      <w:r>
        <w:rPr>
          <w:rFonts w:hint="default" w:ascii="Arial" w:hAnsi="Arial" w:eastAsia="宋体" w:cs="Arial"/>
          <w:color w:val="000000"/>
          <w:sz w:val="24"/>
        </w:rPr>
        <w:t>——几何发散引起的倍频带衰减，dB；</w:t>
      </w:r>
    </w:p>
    <w:p w14:paraId="3C423904">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A</w:t>
      </w:r>
      <w:r>
        <w:rPr>
          <w:rFonts w:hint="default" w:ascii="Arial" w:hAnsi="Arial" w:eastAsia="宋体" w:cs="Arial"/>
          <w:i/>
          <w:color w:val="000000"/>
          <w:sz w:val="24"/>
          <w:vertAlign w:val="subscript"/>
        </w:rPr>
        <w:t>atm</w:t>
      </w:r>
      <w:r>
        <w:rPr>
          <w:rFonts w:hint="default" w:ascii="Arial" w:hAnsi="Arial" w:eastAsia="宋体" w:cs="Arial"/>
          <w:color w:val="000000"/>
          <w:sz w:val="24"/>
        </w:rPr>
        <w:t>——大气吸收引起的倍频带衰减，dB；</w:t>
      </w:r>
    </w:p>
    <w:p w14:paraId="0CEF87B0">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A</w:t>
      </w:r>
      <w:r>
        <w:rPr>
          <w:rFonts w:hint="default" w:ascii="Arial" w:hAnsi="Arial" w:eastAsia="宋体" w:cs="Arial"/>
          <w:i/>
          <w:color w:val="000000"/>
          <w:sz w:val="24"/>
          <w:vertAlign w:val="subscript"/>
        </w:rPr>
        <w:t>gr</w:t>
      </w:r>
      <w:r>
        <w:rPr>
          <w:rFonts w:hint="default" w:ascii="Arial" w:hAnsi="Arial" w:eastAsia="宋体" w:cs="Arial"/>
          <w:color w:val="000000"/>
          <w:sz w:val="24"/>
        </w:rPr>
        <w:t>——地面效应引起的倍频带衰减，dB；</w:t>
      </w:r>
    </w:p>
    <w:p w14:paraId="5BFE6FFE">
      <w:pPr>
        <w:keepNext w:val="0"/>
        <w:keepLines w:val="0"/>
        <w:pageBreakBefore w:val="0"/>
        <w:widowControl w:val="0"/>
        <w:kinsoku/>
        <w:wordWrap/>
        <w:overflowPunct/>
        <w:topLinePunct w:val="0"/>
        <w:autoSpaceDE/>
        <w:autoSpaceDN/>
        <w:bidi w:val="0"/>
        <w:adjustRightInd/>
        <w:snapToGrid/>
        <w:spacing w:line="360" w:lineRule="auto"/>
        <w:ind w:left="105" w:leftChars="50" w:firstLine="1080" w:firstLineChars="450"/>
        <w:textAlignment w:val="auto"/>
        <w:rPr>
          <w:rFonts w:hint="default" w:ascii="Arial" w:hAnsi="Arial" w:eastAsia="宋体" w:cs="Arial"/>
          <w:color w:val="000000"/>
          <w:sz w:val="24"/>
        </w:rPr>
      </w:pPr>
      <w:r>
        <w:rPr>
          <w:rFonts w:hint="default" w:ascii="Arial" w:hAnsi="Arial" w:eastAsia="宋体" w:cs="Arial"/>
          <w:i/>
          <w:color w:val="000000"/>
          <w:sz w:val="24"/>
        </w:rPr>
        <w:t>A</w:t>
      </w:r>
      <w:r>
        <w:rPr>
          <w:rFonts w:hint="default" w:ascii="Arial" w:hAnsi="Arial" w:eastAsia="宋体" w:cs="Arial"/>
          <w:i/>
          <w:color w:val="000000"/>
          <w:sz w:val="24"/>
          <w:vertAlign w:val="subscript"/>
        </w:rPr>
        <w:t>bar</w:t>
      </w:r>
      <w:r>
        <w:rPr>
          <w:rFonts w:hint="default" w:ascii="Arial" w:hAnsi="Arial" w:eastAsia="宋体" w:cs="Arial"/>
          <w:color w:val="000000"/>
          <w:sz w:val="24"/>
        </w:rPr>
        <w:t>——声屏障引起的倍频带衰减，dB；</w:t>
      </w:r>
    </w:p>
    <w:p w14:paraId="2D5CD8F9">
      <w:pPr>
        <w:keepNext w:val="0"/>
        <w:keepLines w:val="0"/>
        <w:pageBreakBefore w:val="0"/>
        <w:widowControl w:val="0"/>
        <w:kinsoku/>
        <w:wordWrap/>
        <w:overflowPunct/>
        <w:topLinePunct w:val="0"/>
        <w:autoSpaceDE/>
        <w:autoSpaceDN/>
        <w:bidi w:val="0"/>
        <w:adjustRightInd/>
        <w:snapToGrid/>
        <w:spacing w:line="360" w:lineRule="auto"/>
        <w:ind w:left="105" w:leftChars="50" w:firstLine="1080" w:firstLineChars="450"/>
        <w:textAlignment w:val="auto"/>
        <w:rPr>
          <w:rFonts w:hint="default" w:ascii="Arial" w:hAnsi="Arial" w:eastAsia="宋体" w:cs="Arial"/>
          <w:color w:val="000000"/>
          <w:sz w:val="24"/>
        </w:rPr>
      </w:pPr>
      <w:r>
        <w:rPr>
          <w:rFonts w:hint="default" w:ascii="Arial" w:hAnsi="Arial" w:eastAsia="宋体" w:cs="Arial"/>
          <w:i/>
          <w:color w:val="000000"/>
          <w:sz w:val="24"/>
        </w:rPr>
        <w:t>A</w:t>
      </w:r>
      <w:r>
        <w:rPr>
          <w:rFonts w:hint="default" w:ascii="Arial" w:hAnsi="Arial" w:eastAsia="宋体" w:cs="Arial"/>
          <w:i/>
          <w:color w:val="000000"/>
          <w:sz w:val="24"/>
          <w:vertAlign w:val="subscript"/>
        </w:rPr>
        <w:t>misc</w:t>
      </w:r>
      <w:r>
        <w:rPr>
          <w:rFonts w:hint="default" w:ascii="Arial" w:hAnsi="Arial" w:eastAsia="宋体" w:cs="Arial"/>
          <w:color w:val="000000"/>
          <w:sz w:val="24"/>
        </w:rPr>
        <w:t>——其他多方面效应引起的倍频带衰减，dB</w:t>
      </w:r>
    </w:p>
    <w:p w14:paraId="4C3F333E">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1）几何发散衰减</w:t>
      </w:r>
    </w:p>
    <w:p w14:paraId="440A209A">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无指向性点声源的几何发散衰减：</w:t>
      </w:r>
    </w:p>
    <w:p w14:paraId="2CAB4CED">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12"/>
          <w:sz w:val="24"/>
        </w:rPr>
        <w:object>
          <v:shape id="_x0000_i1029" o:spt="75" type="#_x0000_t75" style="height:15pt;width:87pt;" o:ole="t" filled="f" o:preferrelative="t" stroked="f" coordsize="21600,21600">
            <v:path/>
            <v:fill on="f" focussize="0,0"/>
            <v:stroke on="f"/>
            <v:imagedata r:id="rId48" o:title=""/>
            <o:lock v:ext="edit" aspectratio="t"/>
            <w10:wrap type="none"/>
            <w10:anchorlock/>
          </v:shape>
          <o:OLEObject Type="Embed" ProgID="Equation.3" ShapeID="_x0000_i1029" DrawAspect="Content" ObjectID="_1468075729" r:id="rId47">
            <o:LockedField>false</o:LockedField>
          </o:OLEObject>
        </w:object>
      </w:r>
    </w:p>
    <w:p w14:paraId="56DA9561">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r</w:t>
      </w:r>
      <w:r>
        <w:rPr>
          <w:rFonts w:hint="default" w:ascii="Arial" w:hAnsi="Arial" w:eastAsia="宋体" w:cs="Arial"/>
          <w:color w:val="000000"/>
          <w:sz w:val="24"/>
        </w:rPr>
        <w:t>——预测点与点声源之间的距离，m；</w:t>
      </w:r>
    </w:p>
    <w:p w14:paraId="3B69DD4C">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r</w:t>
      </w:r>
      <w:r>
        <w:rPr>
          <w:rFonts w:hint="default" w:ascii="Arial" w:hAnsi="Arial" w:eastAsia="宋体" w:cs="Arial"/>
          <w:i/>
          <w:color w:val="000000"/>
          <w:sz w:val="24"/>
          <w:vertAlign w:val="subscript"/>
        </w:rPr>
        <w:t>0</w:t>
      </w:r>
      <w:r>
        <w:rPr>
          <w:rFonts w:hint="default" w:ascii="Arial" w:hAnsi="Arial" w:eastAsia="宋体" w:cs="Arial"/>
          <w:color w:val="000000"/>
          <w:sz w:val="24"/>
        </w:rPr>
        <w:t>——参考声处与点声源之间的距离，m。</w:t>
      </w:r>
    </w:p>
    <w:p w14:paraId="676E3920">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2）空气吸收引起的衰减</w:t>
      </w:r>
    </w:p>
    <w:p w14:paraId="40316FFD">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position w:val="-24"/>
          <w:sz w:val="24"/>
        </w:rPr>
      </w:pPr>
      <w:r>
        <w:rPr>
          <w:rFonts w:hint="default" w:ascii="Arial" w:hAnsi="Arial" w:eastAsia="宋体" w:cs="Arial"/>
          <w:color w:val="000000"/>
          <w:position w:val="-30"/>
          <w:sz w:val="24"/>
        </w:rPr>
        <w:object>
          <v:shape id="_x0000_i1030" o:spt="75" type="#_x0000_t75" style="height:35.2pt;width:145.05pt;" o:ole="t" fillcolor="#6D6D6D" filled="t" o:preferrelative="t" stroked="f" coordsize="21600,21600">
            <v:path/>
            <v:fill on="t" color2="#FFFFFF" focussize="0,0"/>
            <v:stroke on="f"/>
            <v:imagedata r:id="rId50" o:title=""/>
            <o:lock v:ext="edit" aspectratio="t"/>
            <w10:wrap type="none"/>
            <w10:anchorlock/>
          </v:shape>
          <o:OLEObject Type="Embed" ProgID="Equation.3" ShapeID="_x0000_i1030" DrawAspect="Content" ObjectID="_1468075730" r:id="rId49">
            <o:LockedField>false</o:LockedField>
          </o:OLEObject>
        </w:object>
      </w:r>
    </w:p>
    <w:p w14:paraId="155DB694">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a</w:t>
      </w:r>
      <w:r>
        <w:rPr>
          <w:rFonts w:hint="default" w:ascii="Arial" w:hAnsi="Arial" w:eastAsia="宋体" w:cs="Arial"/>
          <w:color w:val="000000"/>
          <w:sz w:val="24"/>
        </w:rPr>
        <w:t>——为每100m空气吸收系数，dB。</w:t>
      </w:r>
    </w:p>
    <w:p w14:paraId="716E3831">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3）地面效应衰减</w:t>
      </w:r>
    </w:p>
    <w:p w14:paraId="46CB9600">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28"/>
          <w:sz w:val="24"/>
        </w:rPr>
        <w:object>
          <v:shape id="_x0000_i1031" o:spt="75" type="#_x0000_t75" style="height:30pt;width:136.5pt;" o:ole="t" filled="f" o:preferrelative="t" stroked="f" coordsize="21600,21600">
            <v:path/>
            <v:fill on="f" focussize="0,0"/>
            <v:stroke on="f"/>
            <v:imagedata r:id="rId52" o:title=""/>
            <o:lock v:ext="edit" aspectratio="t"/>
            <w10:wrap type="none"/>
            <w10:anchorlock/>
          </v:shape>
          <o:OLEObject Type="Embed" ProgID="Equation.3" ShapeID="_x0000_i1031" DrawAspect="Content" ObjectID="_1468075731" r:id="rId51">
            <o:LockedField>false</o:LockedField>
          </o:OLEObject>
        </w:object>
      </w:r>
    </w:p>
    <w:p w14:paraId="3F299452">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h</w:t>
      </w:r>
      <w:r>
        <w:rPr>
          <w:rFonts w:hint="default" w:ascii="Arial" w:hAnsi="Arial" w:eastAsia="宋体" w:cs="Arial"/>
          <w:i/>
          <w:color w:val="000000"/>
          <w:sz w:val="24"/>
          <w:vertAlign w:val="subscript"/>
        </w:rPr>
        <w:t>m</w:t>
      </w:r>
      <w:r>
        <w:rPr>
          <w:rFonts w:hint="default" w:ascii="Arial" w:hAnsi="Arial" w:eastAsia="宋体" w:cs="Arial"/>
          <w:color w:val="000000"/>
          <w:sz w:val="24"/>
        </w:rPr>
        <w:t>——传播路径的平均离地高度，m。</w:t>
      </w:r>
    </w:p>
    <w:p w14:paraId="42499738">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4）声屏障衰减</w:t>
      </w:r>
    </w:p>
    <w:p w14:paraId="4319A7BC">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有限长声屏障引起的衰减：</w:t>
      </w:r>
    </w:p>
    <w:p w14:paraId="1D45CC5C">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32"/>
          <w:sz w:val="24"/>
        </w:rPr>
        <w:object>
          <v:shape id="_x0000_i1032" o:spt="75" type="#_x0000_t75" style="height:46pt;width:231pt;" o:ole="t" filled="f" o:preferrelative="t" stroked="f" coordsize="21600,21600">
            <v:path/>
            <v:fill on="f" focussize="0,0"/>
            <v:stroke on="f"/>
            <v:imagedata r:id="rId54" o:title=""/>
            <o:lock v:ext="edit" aspectratio="t"/>
            <w10:wrap type="none"/>
            <w10:anchorlock/>
          </v:shape>
          <o:OLEObject Type="Embed" ProgID="Equation.3" ShapeID="_x0000_i1032" DrawAspect="Content" ObjectID="_1468075732" r:id="rId53">
            <o:LockedField>false</o:LockedField>
          </o:OLEObject>
        </w:object>
      </w:r>
    </w:p>
    <w:p w14:paraId="5A4ACA9E">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无限长声屏障引起的衰减：</w:t>
      </w:r>
    </w:p>
    <w:p w14:paraId="48D719E3">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32"/>
          <w:sz w:val="24"/>
        </w:rPr>
        <w:object>
          <v:shape id="_x0000_i1033" o:spt="75" type="#_x0000_t75" style="height:46pt;width:121.5pt;" o:ole="t" filled="f" o:preferrelative="t" stroked="f" coordsize="21600,21600">
            <v:path/>
            <v:fill on="f" focussize="0,0"/>
            <v:stroke on="f"/>
            <v:imagedata r:id="rId56" o:title=""/>
            <o:lock v:ext="edit" aspectratio="t"/>
            <w10:wrap type="none"/>
            <w10:anchorlock/>
          </v:shape>
          <o:OLEObject Type="Embed" ProgID="Equation.3" ShapeID="_x0000_i1033" DrawAspect="Content" ObjectID="_1468075733" r:id="rId55">
            <o:LockedField>false</o:LockedField>
          </o:OLEObject>
        </w:object>
      </w:r>
    </w:p>
    <w:p w14:paraId="582C82DC">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已知靠近声源处某点的倍频带声压级时，相同方向预测点位置的倍频带声压级可按下式计算：</w:t>
      </w:r>
    </w:p>
    <w:p w14:paraId="340FE4A5">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12"/>
          <w:sz w:val="24"/>
        </w:rPr>
        <w:object>
          <v:shape id="_x0000_i1034" o:spt="75" type="#_x0000_t75" style="height:15pt;width:94.5pt;" o:ole="t" filled="f" o:preferrelative="t" stroked="f" coordsize="21600,21600">
            <v:path/>
            <v:fill on="f" focussize="0,0"/>
            <v:stroke on="f"/>
            <v:imagedata r:id="rId58" o:title=""/>
            <o:lock v:ext="edit" aspectratio="t"/>
            <w10:wrap type="none"/>
            <w10:anchorlock/>
          </v:shape>
          <o:OLEObject Type="Embed" ProgID="Equation.3" ShapeID="_x0000_i1034" DrawAspect="Content" ObjectID="_1468075734" r:id="rId57">
            <o:LockedField>false</o:LockedField>
          </o:OLEObject>
        </w:object>
      </w:r>
    </w:p>
    <w:p w14:paraId="2B63B51B">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预测点的A声级，可利用8个倍频带的声压级按下式计算：</w:t>
      </w:r>
    </w:p>
    <w:p w14:paraId="72314BFC">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30"/>
          <w:sz w:val="24"/>
        </w:rPr>
        <w:object>
          <v:shape id="_x0000_i1035" o:spt="75" type="#_x0000_t75" style="height:38.5pt;width:151.5pt;" o:ole="t" filled="f" o:preferrelative="t" stroked="f" coordsize="21600,21600">
            <v:path/>
            <v:fill on="f" focussize="0,0"/>
            <v:stroke on="f"/>
            <v:imagedata r:id="rId60" o:title=""/>
            <o:lock v:ext="edit" aspectratio="t"/>
            <w10:wrap type="none"/>
            <w10:anchorlock/>
          </v:shape>
          <o:OLEObject Type="Embed" ProgID="Equation.3" ShapeID="_x0000_i1035" DrawAspect="Content" ObjectID="_1468075735" r:id="rId59">
            <o:LockedField>false</o:LockedField>
          </o:OLEObject>
        </w:object>
      </w:r>
    </w:p>
    <w:p w14:paraId="3F063511">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L</w:t>
      </w:r>
      <w:r>
        <w:rPr>
          <w:rFonts w:hint="default" w:ascii="Arial" w:hAnsi="Arial" w:eastAsia="宋体" w:cs="Arial"/>
          <w:i/>
          <w:color w:val="000000"/>
          <w:sz w:val="24"/>
          <w:vertAlign w:val="subscript"/>
        </w:rPr>
        <w:t>Pi</w:t>
      </w:r>
      <w:r>
        <w:rPr>
          <w:rFonts w:hint="default" w:ascii="Arial" w:hAnsi="Arial" w:eastAsia="宋体" w:cs="Arial"/>
          <w:i/>
          <w:color w:val="000000"/>
          <w:sz w:val="24"/>
        </w:rPr>
        <w:t>(r)</w:t>
      </w:r>
      <w:r>
        <w:rPr>
          <w:rFonts w:hint="default" w:ascii="Arial" w:hAnsi="Arial" w:eastAsia="宋体" w:cs="Arial"/>
          <w:color w:val="000000"/>
          <w:sz w:val="24"/>
        </w:rPr>
        <w:t xml:space="preserve"> ——预测点（r）处，第i倍频带声压级，dB；</w:t>
      </w:r>
    </w:p>
    <w:p w14:paraId="0F3ECFAE">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ΔL</w:t>
      </w:r>
      <w:r>
        <w:rPr>
          <w:rFonts w:hint="default" w:ascii="Arial" w:hAnsi="Arial" w:eastAsia="宋体" w:cs="Arial"/>
          <w:i/>
          <w:color w:val="000000"/>
          <w:sz w:val="24"/>
          <w:vertAlign w:val="subscript"/>
        </w:rPr>
        <w:t>i</w:t>
      </w:r>
      <w:r>
        <w:rPr>
          <w:rFonts w:hint="default" w:ascii="Arial" w:hAnsi="Arial" w:eastAsia="宋体" w:cs="Arial"/>
          <w:color w:val="000000"/>
          <w:sz w:val="24"/>
        </w:rPr>
        <w:t xml:space="preserve"> ——i倍频带A计权网络修正值，dB。</w:t>
      </w:r>
    </w:p>
    <w:p w14:paraId="3EBF4238">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在不能取得声源倍频带声功率级或倍频带声压级，只能获得A声功率级或某点的A声级时，可按下面两个公示作近似计算：</w:t>
      </w:r>
    </w:p>
    <w:p w14:paraId="6428EA97">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12"/>
          <w:sz w:val="24"/>
        </w:rPr>
        <w:object>
          <v:shape id="_x0000_i1036" o:spt="75" type="#_x0000_t75" style="height:15pt;width:110.5pt;" o:ole="t" filled="f" o:preferrelative="t" stroked="f" coordsize="21600,21600">
            <v:path/>
            <v:fill on="f" focussize="0,0"/>
            <v:stroke on="f"/>
            <v:imagedata r:id="rId62" o:title=""/>
            <o:lock v:ext="edit" aspectratio="t"/>
            <w10:wrap type="none"/>
            <w10:anchorlock/>
          </v:shape>
          <o:OLEObject Type="Embed" ProgID="Equation.3" ShapeID="_x0000_i1036" DrawAspect="Content" ObjectID="_1468075736" r:id="rId61">
            <o:LockedField>false</o:LockedField>
          </o:OLEObject>
        </w:object>
      </w:r>
    </w:p>
    <w:p w14:paraId="03090658">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或</w:t>
      </w:r>
      <w:r>
        <w:rPr>
          <w:rFonts w:hint="default" w:ascii="Arial" w:hAnsi="Arial" w:eastAsia="宋体" w:cs="Arial"/>
          <w:color w:val="000000"/>
          <w:position w:val="-12"/>
          <w:sz w:val="24"/>
        </w:rPr>
        <w:object>
          <v:shape id="_x0000_i1037" o:spt="75" type="#_x0000_t75" style="height:15pt;width:94.5pt;" o:ole="t" filled="f" o:preferrelative="t" stroked="f" coordsize="21600,21600">
            <v:path/>
            <v:fill on="f" focussize="0,0"/>
            <v:stroke on="f"/>
            <v:imagedata r:id="rId64" o:title=""/>
            <o:lock v:ext="edit" aspectratio="t"/>
            <w10:wrap type="none"/>
            <w10:anchorlock/>
          </v:shape>
          <o:OLEObject Type="Embed" ProgID="Equation.3" ShapeID="_x0000_i1037" DrawAspect="Content" ObjectID="_1468075737" r:id="rId63">
            <o:LockedField>false</o:LockedField>
          </o:OLEObject>
        </w:object>
      </w:r>
    </w:p>
    <w:p w14:paraId="19F8E56D">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（2）室内声源</w:t>
      </w:r>
    </w:p>
    <w:p w14:paraId="61EC1213">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声源位于室内，室内声源可采用等效室外声源声功率级法进行计算。</w:t>
      </w:r>
    </w:p>
    <w:p w14:paraId="2AA99C23">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某一室内声源靠近围护结构处产生的倍频带声压级：</w:t>
      </w:r>
    </w:p>
    <w:p w14:paraId="48540C43">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24"/>
          <w:sz w:val="24"/>
        </w:rPr>
        <w:object>
          <v:shape id="_x0000_i1038" o:spt="75" type="#_x0000_t75" style="height:30pt;width:129pt;" o:ole="t" filled="f" o:preferrelative="t" stroked="f" coordsize="21600,21600">
            <v:path/>
            <v:fill on="f" focussize="0,0"/>
            <v:stroke on="f"/>
            <v:imagedata r:id="rId66" o:title=""/>
            <o:lock v:ext="edit" aspectratio="t"/>
            <w10:wrap type="none"/>
            <w10:anchorlock/>
          </v:shape>
          <o:OLEObject Type="Embed" ProgID="Equation.3" ShapeID="_x0000_i1038" DrawAspect="Content" ObjectID="_1468075738" r:id="rId65">
            <o:LockedField>false</o:LockedField>
          </o:OLEObject>
        </w:object>
      </w:r>
    </w:p>
    <w:p w14:paraId="05476944">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Q</w:t>
      </w:r>
      <w:r>
        <w:rPr>
          <w:rFonts w:hint="default" w:ascii="Arial" w:hAnsi="Arial" w:eastAsia="宋体" w:cs="Arial"/>
          <w:color w:val="000000"/>
          <w:sz w:val="24"/>
        </w:rPr>
        <w:t>——指向性因数；</w:t>
      </w:r>
    </w:p>
    <w:p w14:paraId="229F3162">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R</w:t>
      </w:r>
      <w:r>
        <w:rPr>
          <w:rFonts w:hint="default" w:ascii="Arial" w:hAnsi="Arial" w:eastAsia="宋体" w:cs="Arial"/>
          <w:color w:val="000000"/>
          <w:sz w:val="24"/>
        </w:rPr>
        <w:t>——房间常数；</w:t>
      </w:r>
      <w:r>
        <w:rPr>
          <w:rFonts w:hint="default" w:ascii="Arial" w:hAnsi="Arial" w:eastAsia="宋体" w:cs="Arial"/>
          <w:color w:val="000000"/>
          <w:position w:val="-10"/>
          <w:sz w:val="24"/>
        </w:rPr>
        <w:object>
          <v:shape id="_x0000_i1039" o:spt="75" type="#_x0000_t75" style="height:15pt;width:72pt;" o:ole="t" filled="f" o:preferrelative="t" stroked="f" coordsize="21600,21600">
            <v:path/>
            <v:fill on="f" focussize="0,0"/>
            <v:stroke on="f"/>
            <v:imagedata r:id="rId68" o:title=""/>
            <o:lock v:ext="edit" aspectratio="t"/>
            <w10:wrap type="none"/>
            <w10:anchorlock/>
          </v:shape>
          <o:OLEObject Type="Embed" ProgID="Equation.3" ShapeID="_x0000_i1039" DrawAspect="Content" ObjectID="_1468075739" r:id="rId67">
            <o:LockedField>false</o:LockedField>
          </o:OLEObject>
        </w:object>
      </w:r>
      <w:r>
        <w:rPr>
          <w:rFonts w:hint="default" w:ascii="Arial" w:hAnsi="Arial" w:eastAsia="宋体" w:cs="Arial"/>
          <w:color w:val="000000"/>
          <w:sz w:val="24"/>
        </w:rPr>
        <w:t>，其中：</w:t>
      </w:r>
      <w:r>
        <w:rPr>
          <w:rFonts w:hint="default" w:ascii="Arial" w:hAnsi="Arial" w:eastAsia="宋体" w:cs="Arial"/>
          <w:i/>
          <w:color w:val="000000"/>
          <w:sz w:val="24"/>
        </w:rPr>
        <w:t>S</w:t>
      </w:r>
      <w:r>
        <w:rPr>
          <w:rFonts w:hint="default" w:ascii="Arial" w:hAnsi="Arial" w:eastAsia="宋体" w:cs="Arial"/>
          <w:color w:val="000000"/>
          <w:sz w:val="24"/>
        </w:rPr>
        <w:t>为房间内表面面积，m</w:t>
      </w:r>
      <w:r>
        <w:rPr>
          <w:rFonts w:hint="default" w:ascii="Arial" w:hAnsi="Arial" w:eastAsia="宋体" w:cs="Arial"/>
          <w:color w:val="000000"/>
          <w:sz w:val="24"/>
          <w:vertAlign w:val="superscript"/>
        </w:rPr>
        <w:t>2</w:t>
      </w:r>
      <w:r>
        <w:rPr>
          <w:rFonts w:hint="default" w:ascii="Arial" w:hAnsi="Arial" w:eastAsia="宋体" w:cs="Arial"/>
          <w:color w:val="000000"/>
          <w:sz w:val="24"/>
        </w:rPr>
        <w:t>；</w:t>
      </w:r>
      <w:r>
        <w:rPr>
          <w:rFonts w:hint="default" w:ascii="Arial" w:hAnsi="Arial" w:eastAsia="宋体" w:cs="Arial"/>
          <w:i/>
          <w:color w:val="000000"/>
          <w:sz w:val="24"/>
        </w:rPr>
        <w:t>α</w:t>
      </w:r>
      <w:r>
        <w:rPr>
          <w:rFonts w:hint="default" w:ascii="Arial" w:hAnsi="Arial" w:eastAsia="宋体" w:cs="Arial"/>
          <w:color w:val="000000"/>
          <w:sz w:val="24"/>
        </w:rPr>
        <w:t>为平均吸声系数。</w:t>
      </w:r>
    </w:p>
    <w:p w14:paraId="73E19ADB">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r</w:t>
      </w:r>
      <w:r>
        <w:rPr>
          <w:rFonts w:hint="default" w:ascii="Arial" w:hAnsi="Arial" w:eastAsia="宋体" w:cs="Arial"/>
          <w:color w:val="000000"/>
          <w:sz w:val="24"/>
        </w:rPr>
        <w:t>——声源到靠近围护结构某点处的距离，m。</w:t>
      </w:r>
    </w:p>
    <w:p w14:paraId="0A2E54E8">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所有室内声源在围护结构处产生的i倍频带叠加声压级：</w:t>
      </w:r>
    </w:p>
    <w:p w14:paraId="25706179">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30"/>
          <w:sz w:val="24"/>
        </w:rPr>
        <w:object>
          <v:shape id="_x0000_i1040" o:spt="75" type="#_x0000_t75" style="height:38.5pt;width:129pt;" o:ole="t" filled="f" o:preferrelative="t" stroked="f" coordsize="21600,21600">
            <v:path/>
            <v:fill on="f" focussize="0,0"/>
            <v:stroke on="f"/>
            <v:imagedata r:id="rId70" o:title=""/>
            <o:lock v:ext="edit" aspectratio="t"/>
            <w10:wrap type="none"/>
            <w10:anchorlock/>
          </v:shape>
          <o:OLEObject Type="Embed" ProgID="Equation.3" ShapeID="_x0000_i1040" DrawAspect="Content" ObjectID="_1468075740" r:id="rId69">
            <o:LockedField>false</o:LockedField>
          </o:OLEObject>
        </w:object>
      </w:r>
    </w:p>
    <w:p w14:paraId="15B33C73">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L</w:t>
      </w:r>
      <w:r>
        <w:rPr>
          <w:rFonts w:hint="default" w:ascii="Arial" w:hAnsi="Arial" w:eastAsia="宋体" w:cs="Arial"/>
          <w:i/>
          <w:color w:val="000000"/>
          <w:sz w:val="24"/>
          <w:vertAlign w:val="subscript"/>
        </w:rPr>
        <w:t>Pli</w:t>
      </w:r>
      <w:r>
        <w:rPr>
          <w:rFonts w:hint="default" w:ascii="Arial" w:hAnsi="Arial" w:eastAsia="宋体" w:cs="Arial"/>
          <w:i/>
          <w:color w:val="000000"/>
          <w:sz w:val="24"/>
        </w:rPr>
        <w:t>(T)</w:t>
      </w:r>
      <w:r>
        <w:rPr>
          <w:rFonts w:hint="default" w:ascii="Arial" w:hAnsi="Arial" w:eastAsia="宋体" w:cs="Arial"/>
          <w:color w:val="000000"/>
          <w:sz w:val="24"/>
        </w:rPr>
        <w:t>——靠近围护结构处室内N个声源i倍频带的叠加声压级，dB；</w:t>
      </w:r>
    </w:p>
    <w:p w14:paraId="003A93AF">
      <w:pPr>
        <w:keepNext w:val="0"/>
        <w:keepLines w:val="0"/>
        <w:pageBreakBefore w:val="0"/>
        <w:widowControl w:val="0"/>
        <w:kinsoku/>
        <w:wordWrap/>
        <w:overflowPunct/>
        <w:topLinePunct w:val="0"/>
        <w:autoSpaceDE/>
        <w:autoSpaceDN/>
        <w:bidi w:val="0"/>
        <w:adjustRightInd/>
        <w:snapToGrid/>
        <w:spacing w:line="360" w:lineRule="auto"/>
        <w:ind w:left="105" w:leftChars="50" w:firstLine="1320" w:firstLineChars="550"/>
        <w:textAlignment w:val="auto"/>
        <w:rPr>
          <w:rFonts w:hint="default" w:ascii="Arial" w:hAnsi="Arial" w:eastAsia="宋体" w:cs="Arial"/>
          <w:color w:val="000000"/>
          <w:sz w:val="24"/>
        </w:rPr>
      </w:pPr>
      <w:r>
        <w:rPr>
          <w:rFonts w:hint="default" w:ascii="Arial" w:hAnsi="Arial" w:eastAsia="宋体" w:cs="Arial"/>
          <w:i/>
          <w:color w:val="000000"/>
          <w:sz w:val="24"/>
        </w:rPr>
        <w:t>L</w:t>
      </w:r>
      <w:r>
        <w:rPr>
          <w:rFonts w:hint="default" w:ascii="Arial" w:hAnsi="Arial" w:eastAsia="宋体" w:cs="Arial"/>
          <w:i/>
          <w:color w:val="000000"/>
          <w:sz w:val="24"/>
          <w:vertAlign w:val="subscript"/>
        </w:rPr>
        <w:t>Plj</w:t>
      </w:r>
      <w:r>
        <w:rPr>
          <w:rFonts w:hint="default" w:ascii="Arial" w:hAnsi="Arial" w:eastAsia="宋体" w:cs="Arial"/>
          <w:color w:val="000000"/>
          <w:sz w:val="24"/>
        </w:rPr>
        <w:t>——室内j声源i倍频带的声压级，dB；</w:t>
      </w:r>
    </w:p>
    <w:p w14:paraId="0EED3C75">
      <w:pPr>
        <w:keepNext w:val="0"/>
        <w:keepLines w:val="0"/>
        <w:pageBreakBefore w:val="0"/>
        <w:widowControl w:val="0"/>
        <w:kinsoku/>
        <w:wordWrap/>
        <w:overflowPunct/>
        <w:topLinePunct w:val="0"/>
        <w:autoSpaceDE/>
        <w:autoSpaceDN/>
        <w:bidi w:val="0"/>
        <w:adjustRightInd/>
        <w:snapToGrid/>
        <w:spacing w:line="360" w:lineRule="auto"/>
        <w:ind w:left="105" w:leftChars="50" w:firstLine="1320" w:firstLineChars="550"/>
        <w:textAlignment w:val="auto"/>
        <w:rPr>
          <w:rFonts w:hint="default" w:ascii="Arial" w:hAnsi="Arial" w:eastAsia="宋体" w:cs="Arial"/>
          <w:color w:val="000000"/>
          <w:sz w:val="24"/>
        </w:rPr>
      </w:pPr>
      <w:r>
        <w:rPr>
          <w:rFonts w:hint="default" w:ascii="Arial" w:hAnsi="Arial" w:eastAsia="宋体" w:cs="Arial"/>
          <w:i/>
          <w:color w:val="000000"/>
          <w:sz w:val="24"/>
        </w:rPr>
        <w:t>N</w:t>
      </w:r>
      <w:r>
        <w:rPr>
          <w:rFonts w:hint="default" w:ascii="Arial" w:hAnsi="Arial" w:eastAsia="宋体" w:cs="Arial"/>
          <w:color w:val="000000"/>
          <w:sz w:val="24"/>
        </w:rPr>
        <w:t>——室内声源总数。</w:t>
      </w:r>
    </w:p>
    <w:p w14:paraId="5DC6474B">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若声源所在室内声场为近似扩散声场，则室外的等效倍频带声压级：</w:t>
      </w:r>
    </w:p>
    <w:p w14:paraId="48A2CCC2">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10"/>
          <w:sz w:val="24"/>
        </w:rPr>
        <w:object>
          <v:shape id="_x0000_i1041" o:spt="75" type="#_x0000_t75" style="height:15pt;width:98pt;" o:ole="t" filled="f" o:preferrelative="t" stroked="f" coordsize="21600,21600">
            <v:path/>
            <v:fill on="f" focussize="0,0"/>
            <v:stroke on="f"/>
            <v:imagedata r:id="rId72" o:title=""/>
            <o:lock v:ext="edit" aspectratio="t"/>
            <w10:wrap type="none"/>
            <w10:anchorlock/>
          </v:shape>
          <o:OLEObject Type="Embed" ProgID="Equation.3" ShapeID="_x0000_i1041" DrawAspect="Content" ObjectID="_1468075741" r:id="rId71">
            <o:LockedField>false</o:LockedField>
          </o:OLEObject>
        </w:object>
      </w:r>
    </w:p>
    <w:p w14:paraId="3B623F96">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L</w:t>
      </w:r>
      <w:r>
        <w:rPr>
          <w:rFonts w:hint="default" w:ascii="Arial" w:hAnsi="Arial" w:eastAsia="宋体" w:cs="Arial"/>
          <w:i/>
          <w:color w:val="000000"/>
          <w:sz w:val="24"/>
          <w:vertAlign w:val="subscript"/>
        </w:rPr>
        <w:t>P2</w:t>
      </w:r>
      <w:r>
        <w:rPr>
          <w:rFonts w:hint="default" w:ascii="Arial" w:hAnsi="Arial" w:eastAsia="宋体" w:cs="Arial"/>
          <w:color w:val="000000"/>
          <w:sz w:val="24"/>
        </w:rPr>
        <w:t>——等效室外倍频带的声压级，dB；</w:t>
      </w:r>
    </w:p>
    <w:p w14:paraId="686AB705">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L</w:t>
      </w:r>
      <w:r>
        <w:rPr>
          <w:rFonts w:hint="default" w:ascii="Arial" w:hAnsi="Arial" w:eastAsia="宋体" w:cs="Arial"/>
          <w:i/>
          <w:color w:val="000000"/>
          <w:sz w:val="24"/>
          <w:vertAlign w:val="subscript"/>
        </w:rPr>
        <w:t>P1</w:t>
      </w:r>
      <w:r>
        <w:rPr>
          <w:rFonts w:hint="default" w:ascii="Arial" w:hAnsi="Arial" w:eastAsia="宋体" w:cs="Arial"/>
          <w:color w:val="000000"/>
          <w:sz w:val="24"/>
        </w:rPr>
        <w:t>——室内倍频带的声压级，dB；</w:t>
      </w:r>
    </w:p>
    <w:p w14:paraId="735B4D1A">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iCs/>
          <w:color w:val="000000"/>
          <w:sz w:val="24"/>
        </w:rPr>
        <w:t>TL</w:t>
      </w:r>
      <w:r>
        <w:rPr>
          <w:rFonts w:hint="default" w:ascii="Arial" w:hAnsi="Arial" w:eastAsia="宋体" w:cs="Arial"/>
          <w:color w:val="000000"/>
          <w:sz w:val="24"/>
        </w:rPr>
        <w:t>——隔墙（或窗户）倍频带的隔声量，dB。</w:t>
      </w:r>
    </w:p>
    <w:p w14:paraId="47C53286">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在室内近似为扩散声场时，靠近室外围护结构处的声压级：</w:t>
      </w:r>
    </w:p>
    <w:p w14:paraId="6BEDE4F8">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12"/>
          <w:sz w:val="24"/>
        </w:rPr>
        <w:object>
          <v:shape id="_x0000_i1042" o:spt="75" type="#_x0000_t75" style="height:15pt;width:136.5pt;" o:ole="t" filled="f" o:preferrelative="t" stroked="f" coordsize="21600,21600">
            <v:path/>
            <v:fill on="f" focussize="0,0"/>
            <v:stroke on="f"/>
            <v:imagedata r:id="rId74" o:title=""/>
            <o:lock v:ext="edit" aspectratio="t"/>
            <w10:wrap type="none"/>
            <w10:anchorlock/>
          </v:shape>
          <o:OLEObject Type="Embed" ProgID="Equation.3" ShapeID="_x0000_i1042" DrawAspect="Content" ObjectID="_1468075742" r:id="rId73">
            <o:LockedField>false</o:LockedField>
          </o:OLEObject>
        </w:object>
      </w:r>
    </w:p>
    <w:p w14:paraId="0AF952F0">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L</w:t>
      </w:r>
      <w:r>
        <w:rPr>
          <w:rFonts w:hint="default" w:ascii="Arial" w:hAnsi="Arial" w:eastAsia="宋体" w:cs="Arial"/>
          <w:i/>
          <w:color w:val="000000"/>
          <w:sz w:val="24"/>
          <w:vertAlign w:val="subscript"/>
        </w:rPr>
        <w:t>Pli</w:t>
      </w:r>
      <w:r>
        <w:rPr>
          <w:rFonts w:hint="default" w:ascii="Arial" w:hAnsi="Arial" w:eastAsia="宋体" w:cs="Arial"/>
          <w:i/>
          <w:color w:val="000000"/>
          <w:sz w:val="24"/>
        </w:rPr>
        <w:t>(T)</w:t>
      </w:r>
      <w:r>
        <w:rPr>
          <w:rFonts w:hint="default" w:ascii="Arial" w:hAnsi="Arial" w:eastAsia="宋体" w:cs="Arial"/>
          <w:color w:val="000000"/>
          <w:sz w:val="24"/>
        </w:rPr>
        <w:t>——靠近围护结构处室外N个声源i倍频带的叠加声压级，dB；</w:t>
      </w:r>
    </w:p>
    <w:p w14:paraId="46C44260">
      <w:pPr>
        <w:keepNext w:val="0"/>
        <w:keepLines w:val="0"/>
        <w:pageBreakBefore w:val="0"/>
        <w:widowControl w:val="0"/>
        <w:kinsoku/>
        <w:wordWrap/>
        <w:overflowPunct/>
        <w:topLinePunct w:val="0"/>
        <w:autoSpaceDE/>
        <w:autoSpaceDN/>
        <w:bidi w:val="0"/>
        <w:adjustRightInd/>
        <w:snapToGrid/>
        <w:spacing w:line="360" w:lineRule="auto"/>
        <w:ind w:left="105" w:leftChars="50" w:firstLine="1080" w:firstLineChars="450"/>
        <w:textAlignment w:val="auto"/>
        <w:rPr>
          <w:rFonts w:hint="default" w:ascii="Arial" w:hAnsi="Arial" w:eastAsia="宋体" w:cs="Arial"/>
          <w:color w:val="000000"/>
          <w:sz w:val="24"/>
        </w:rPr>
      </w:pPr>
      <w:r>
        <w:rPr>
          <w:rFonts w:hint="default" w:ascii="Arial" w:hAnsi="Arial" w:eastAsia="宋体" w:cs="Arial"/>
          <w:i/>
          <w:color w:val="000000"/>
          <w:sz w:val="24"/>
        </w:rPr>
        <w:t>TL</w:t>
      </w:r>
      <w:r>
        <w:rPr>
          <w:rFonts w:hint="default" w:ascii="Arial" w:hAnsi="Arial" w:eastAsia="宋体" w:cs="Arial"/>
          <w:i/>
          <w:color w:val="000000"/>
          <w:sz w:val="24"/>
          <w:vertAlign w:val="subscript"/>
        </w:rPr>
        <w:t>i</w:t>
      </w:r>
      <w:r>
        <w:rPr>
          <w:rFonts w:hint="default" w:ascii="Arial" w:hAnsi="Arial" w:eastAsia="宋体" w:cs="Arial"/>
          <w:color w:val="000000"/>
          <w:sz w:val="24"/>
        </w:rPr>
        <w:t>——围护结构i倍频带的隔声量，dB。</w:t>
      </w:r>
    </w:p>
    <w:p w14:paraId="09A41866">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等效室外声源的倍频带声功率级：</w:t>
      </w:r>
    </w:p>
    <w:p w14:paraId="48C7E654">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12"/>
          <w:sz w:val="24"/>
        </w:rPr>
        <w:object>
          <v:shape id="_x0000_i1043" o:spt="75" type="#_x0000_t75" style="height:15pt;width:110.5pt;" o:ole="t" filled="f" o:preferrelative="t" stroked="f" coordsize="21600,21600">
            <v:path/>
            <v:fill on="f" focussize="0,0"/>
            <v:stroke on="f"/>
            <v:imagedata r:id="rId76" o:title=""/>
            <o:lock v:ext="edit" aspectratio="t"/>
            <w10:wrap type="none"/>
            <w10:anchorlock/>
          </v:shape>
          <o:OLEObject Type="Embed" ProgID="Equation.3" ShapeID="_x0000_i1043" DrawAspect="Content" ObjectID="_1468075743" r:id="rId75">
            <o:LockedField>false</o:LockedField>
          </o:OLEObject>
        </w:object>
      </w:r>
    </w:p>
    <w:p w14:paraId="36008209">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L</w:t>
      </w:r>
      <w:r>
        <w:rPr>
          <w:rFonts w:hint="default" w:ascii="Arial" w:hAnsi="Arial" w:eastAsia="宋体" w:cs="Arial"/>
          <w:i/>
          <w:color w:val="000000"/>
          <w:sz w:val="24"/>
          <w:vertAlign w:val="subscript"/>
        </w:rPr>
        <w:t>P2</w:t>
      </w:r>
      <w:r>
        <w:rPr>
          <w:rFonts w:hint="default" w:ascii="Arial" w:hAnsi="Arial" w:eastAsia="宋体" w:cs="Arial"/>
          <w:i/>
          <w:color w:val="000000"/>
          <w:sz w:val="24"/>
        </w:rPr>
        <w:t>(T)</w:t>
      </w:r>
      <w:r>
        <w:rPr>
          <w:rFonts w:hint="default" w:ascii="Arial" w:hAnsi="Arial" w:eastAsia="宋体" w:cs="Arial"/>
          <w:color w:val="000000"/>
          <w:sz w:val="24"/>
        </w:rPr>
        <w:t xml:space="preserve"> ——室外声源倍频带声压级，dB；</w:t>
      </w:r>
    </w:p>
    <w:p w14:paraId="6DC5A55D">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S</w:t>
      </w:r>
      <w:r>
        <w:rPr>
          <w:rFonts w:hint="default" w:ascii="Arial" w:hAnsi="Arial" w:eastAsia="宋体" w:cs="Arial"/>
          <w:color w:val="000000"/>
          <w:sz w:val="24"/>
        </w:rPr>
        <w:t>——透声面积，m</w:t>
      </w:r>
      <w:r>
        <w:rPr>
          <w:rFonts w:hint="default" w:ascii="Arial" w:hAnsi="Arial" w:eastAsia="宋体" w:cs="Arial"/>
          <w:color w:val="000000"/>
          <w:sz w:val="24"/>
          <w:vertAlign w:val="superscript"/>
        </w:rPr>
        <w:t>2</w:t>
      </w:r>
      <w:r>
        <w:rPr>
          <w:rFonts w:hint="default" w:ascii="Arial" w:hAnsi="Arial" w:eastAsia="宋体" w:cs="Arial"/>
          <w:color w:val="000000"/>
          <w:sz w:val="24"/>
        </w:rPr>
        <w:t>。</w:t>
      </w:r>
    </w:p>
    <w:p w14:paraId="6143C13E">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（3）噪声贡献值</w:t>
      </w:r>
    </w:p>
    <w:p w14:paraId="617B5574">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设第i个室外声源在预测点产生的A声级为</w:t>
      </w:r>
      <w:r>
        <w:rPr>
          <w:rFonts w:hint="default" w:ascii="Arial" w:hAnsi="Arial" w:eastAsia="宋体" w:cs="Arial"/>
          <w:i/>
          <w:color w:val="000000"/>
          <w:sz w:val="24"/>
        </w:rPr>
        <w:t>L</w:t>
      </w:r>
      <w:r>
        <w:rPr>
          <w:rFonts w:hint="default" w:ascii="Arial" w:hAnsi="Arial" w:eastAsia="宋体" w:cs="Arial"/>
          <w:i/>
          <w:color w:val="000000"/>
          <w:sz w:val="24"/>
          <w:vertAlign w:val="subscript"/>
        </w:rPr>
        <w:t>Ai</w:t>
      </w:r>
      <w:r>
        <w:rPr>
          <w:rFonts w:hint="default" w:ascii="Arial" w:hAnsi="Arial" w:eastAsia="宋体" w:cs="Arial"/>
          <w:color w:val="000000"/>
          <w:sz w:val="24"/>
        </w:rPr>
        <w:t>，在T时间内该声源工作时间为；第j个等效室外声源在预测点产生的A声级为</w:t>
      </w:r>
      <w:r>
        <w:rPr>
          <w:rFonts w:hint="default" w:ascii="Arial" w:hAnsi="Arial" w:eastAsia="宋体" w:cs="Arial"/>
          <w:i/>
          <w:color w:val="000000"/>
          <w:sz w:val="24"/>
        </w:rPr>
        <w:t>L</w:t>
      </w:r>
      <w:r>
        <w:rPr>
          <w:rFonts w:hint="default" w:ascii="Arial" w:hAnsi="Arial" w:eastAsia="宋体" w:cs="Arial"/>
          <w:i/>
          <w:color w:val="000000"/>
          <w:sz w:val="24"/>
          <w:vertAlign w:val="subscript"/>
        </w:rPr>
        <w:t>Aj</w:t>
      </w:r>
      <w:r>
        <w:rPr>
          <w:rFonts w:hint="default" w:ascii="Arial" w:hAnsi="Arial" w:eastAsia="宋体" w:cs="Arial"/>
          <w:color w:val="000000"/>
          <w:sz w:val="24"/>
        </w:rPr>
        <w:t>，在T时间内该声源工作时间为</w:t>
      </w:r>
      <w:r>
        <w:rPr>
          <w:rFonts w:hint="default" w:ascii="Arial" w:hAnsi="Arial" w:eastAsia="宋体" w:cs="Arial"/>
          <w:i/>
          <w:color w:val="000000"/>
          <w:sz w:val="24"/>
        </w:rPr>
        <w:t>t</w:t>
      </w:r>
      <w:r>
        <w:rPr>
          <w:rFonts w:hint="default" w:ascii="Arial" w:hAnsi="Arial" w:eastAsia="宋体" w:cs="Arial"/>
          <w:i/>
          <w:color w:val="000000"/>
          <w:sz w:val="24"/>
          <w:vertAlign w:val="subscript"/>
        </w:rPr>
        <w:t>j</w:t>
      </w:r>
      <w:r>
        <w:rPr>
          <w:rFonts w:hint="default" w:ascii="Arial" w:hAnsi="Arial" w:eastAsia="宋体" w:cs="Arial"/>
          <w:color w:val="000000"/>
          <w:sz w:val="24"/>
        </w:rPr>
        <w:t>，则拟建工程声源对预测点产生的贡献值（</w:t>
      </w:r>
      <w:r>
        <w:rPr>
          <w:rFonts w:hint="default" w:ascii="Arial" w:hAnsi="Arial" w:eastAsia="宋体" w:cs="Arial"/>
          <w:i/>
          <w:color w:val="000000"/>
          <w:sz w:val="24"/>
        </w:rPr>
        <w:t>L</w:t>
      </w:r>
      <w:r>
        <w:rPr>
          <w:rFonts w:hint="default" w:ascii="Arial" w:hAnsi="Arial" w:eastAsia="宋体" w:cs="Arial"/>
          <w:i/>
          <w:color w:val="000000"/>
          <w:sz w:val="24"/>
          <w:vertAlign w:val="subscript"/>
        </w:rPr>
        <w:t>eqg</w:t>
      </w:r>
      <w:r>
        <w:rPr>
          <w:rFonts w:hint="default" w:ascii="Arial" w:hAnsi="Arial" w:eastAsia="宋体" w:cs="Arial"/>
          <w:color w:val="000000"/>
          <w:sz w:val="24"/>
        </w:rPr>
        <w:t>）为：</w:t>
      </w:r>
    </w:p>
    <w:p w14:paraId="2CF25142">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34"/>
          <w:sz w:val="24"/>
        </w:rPr>
        <w:object>
          <v:shape id="_x0000_i1044" o:spt="75" type="#_x0000_t75" style="height:46pt;width:208.5pt;" o:ole="t" filled="f" o:preferrelative="t" stroked="f" coordsize="21600,21600">
            <v:path/>
            <v:fill on="f" focussize="0,0"/>
            <v:stroke on="f"/>
            <v:imagedata r:id="rId78" o:title=""/>
            <o:lock v:ext="edit" aspectratio="t"/>
            <w10:wrap type="none"/>
            <w10:anchorlock/>
          </v:shape>
          <o:OLEObject Type="Embed" ProgID="Equation.3" ShapeID="_x0000_i1044" DrawAspect="Content" ObjectID="_1468075744" r:id="rId77">
            <o:LockedField>false</o:LockedField>
          </o:OLEObject>
        </w:object>
      </w:r>
    </w:p>
    <w:p w14:paraId="14D4CA36">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t</w:t>
      </w:r>
      <w:r>
        <w:rPr>
          <w:rFonts w:hint="default" w:ascii="Arial" w:hAnsi="Arial" w:eastAsia="宋体" w:cs="Arial"/>
          <w:i/>
          <w:color w:val="000000"/>
          <w:sz w:val="24"/>
          <w:vertAlign w:val="subscript"/>
        </w:rPr>
        <w:t>j</w:t>
      </w:r>
      <w:r>
        <w:rPr>
          <w:rFonts w:hint="default" w:ascii="Arial" w:hAnsi="Arial" w:eastAsia="宋体" w:cs="Arial"/>
          <w:color w:val="000000"/>
          <w:sz w:val="24"/>
        </w:rPr>
        <w:t>——在T时间内j声源工作时间，s；</w:t>
      </w:r>
    </w:p>
    <w:p w14:paraId="01D9ABAF">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t</w:t>
      </w:r>
      <w:r>
        <w:rPr>
          <w:rFonts w:hint="default" w:ascii="Arial" w:hAnsi="Arial" w:eastAsia="宋体" w:cs="Arial"/>
          <w:i/>
          <w:color w:val="000000"/>
          <w:sz w:val="24"/>
          <w:vertAlign w:val="subscript"/>
        </w:rPr>
        <w:t>i</w:t>
      </w:r>
      <w:r>
        <w:rPr>
          <w:rFonts w:hint="default" w:ascii="Arial" w:hAnsi="Arial" w:eastAsia="宋体" w:cs="Arial"/>
          <w:color w:val="000000"/>
          <w:sz w:val="24"/>
        </w:rPr>
        <w:t>——在T时间内i声源工作时间，s；</w:t>
      </w:r>
    </w:p>
    <w:p w14:paraId="041C4636">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T</w:t>
      </w:r>
      <w:r>
        <w:rPr>
          <w:rFonts w:hint="default" w:ascii="Arial" w:hAnsi="Arial" w:eastAsia="宋体" w:cs="Arial"/>
          <w:color w:val="000000"/>
          <w:sz w:val="24"/>
        </w:rPr>
        <w:t>——用于计算等效声级的时间，s；</w:t>
      </w:r>
    </w:p>
    <w:p w14:paraId="161FD927">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N</w:t>
      </w:r>
      <w:r>
        <w:rPr>
          <w:rFonts w:hint="default" w:ascii="Arial" w:hAnsi="Arial" w:eastAsia="宋体" w:cs="Arial"/>
          <w:color w:val="000000"/>
          <w:sz w:val="24"/>
        </w:rPr>
        <w:t>——室外声源个数；</w:t>
      </w:r>
    </w:p>
    <w:p w14:paraId="612C50E4">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M</w:t>
      </w:r>
      <w:r>
        <w:rPr>
          <w:rFonts w:hint="default" w:ascii="Arial" w:hAnsi="Arial" w:eastAsia="宋体" w:cs="Arial"/>
          <w:color w:val="000000"/>
          <w:sz w:val="24"/>
        </w:rPr>
        <w:t>——等效室外声源个数。</w:t>
      </w:r>
    </w:p>
    <w:p w14:paraId="57489686">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项目声源在预测点产生的等效声级贡献值(</w:t>
      </w:r>
      <w:r>
        <w:rPr>
          <w:rFonts w:hint="default" w:ascii="Arial" w:hAnsi="Arial" w:eastAsia="宋体" w:cs="Arial"/>
          <w:i/>
          <w:color w:val="000000"/>
          <w:sz w:val="24"/>
        </w:rPr>
        <w:t>L</w:t>
      </w:r>
      <w:r>
        <w:rPr>
          <w:rFonts w:hint="default" w:ascii="Arial" w:hAnsi="Arial" w:eastAsia="宋体" w:cs="Arial"/>
          <w:i/>
          <w:color w:val="000000"/>
          <w:sz w:val="24"/>
          <w:vertAlign w:val="subscript"/>
        </w:rPr>
        <w:t>eqg</w:t>
      </w:r>
      <w:r>
        <w:rPr>
          <w:rFonts w:hint="default" w:ascii="Arial" w:hAnsi="Arial" w:eastAsia="宋体" w:cs="Arial"/>
          <w:color w:val="000000"/>
          <w:sz w:val="24"/>
        </w:rPr>
        <w:t>)计算公式为：</w:t>
      </w:r>
    </w:p>
    <w:p w14:paraId="5E965712">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jc w:val="center"/>
        <w:textAlignment w:val="auto"/>
        <w:rPr>
          <w:rFonts w:hint="default" w:ascii="Arial" w:hAnsi="Arial" w:eastAsia="宋体" w:cs="Arial"/>
          <w:color w:val="000000"/>
          <w:sz w:val="24"/>
        </w:rPr>
      </w:pPr>
      <w:r>
        <w:rPr>
          <w:rFonts w:hint="default" w:ascii="Arial" w:hAnsi="Arial" w:eastAsia="宋体" w:cs="Arial"/>
          <w:color w:val="000000"/>
          <w:position w:val="-28"/>
          <w:sz w:val="24"/>
        </w:rPr>
        <w:object>
          <v:shape id="_x0000_i1045" o:spt="75" type="#_x0000_t75" style="height:30pt;width:129pt;" o:ole="t" filled="f" o:preferrelative="t" stroked="f" coordsize="21600,21600">
            <v:path/>
            <v:fill on="f" focussize="0,0"/>
            <v:stroke on="f"/>
            <v:imagedata r:id="rId80" o:title=""/>
            <o:lock v:ext="edit" aspectratio="t"/>
            <w10:wrap type="none"/>
            <w10:anchorlock/>
          </v:shape>
          <o:OLEObject Type="Embed" ProgID="PBrush" ShapeID="_x0000_i1045" DrawAspect="Content" ObjectID="_1468075745" r:id="rId79">
            <o:LockedField>false</o:LockedField>
          </o:OLEObject>
        </w:object>
      </w:r>
    </w:p>
    <w:p w14:paraId="797C5EFE">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式中：</w:t>
      </w:r>
      <w:r>
        <w:rPr>
          <w:rFonts w:hint="default" w:ascii="Arial" w:hAnsi="Arial" w:eastAsia="宋体" w:cs="Arial"/>
          <w:i/>
          <w:color w:val="000000"/>
          <w:sz w:val="24"/>
        </w:rPr>
        <w:t>L</w:t>
      </w:r>
      <w:r>
        <w:rPr>
          <w:rFonts w:hint="default" w:ascii="Arial" w:hAnsi="Arial" w:eastAsia="宋体" w:cs="Arial"/>
          <w:i/>
          <w:color w:val="000000"/>
          <w:sz w:val="24"/>
          <w:vertAlign w:val="subscript"/>
        </w:rPr>
        <w:t>eqg</w:t>
      </w:r>
      <w:r>
        <w:rPr>
          <w:rFonts w:hint="default" w:ascii="Arial" w:hAnsi="Arial" w:eastAsia="宋体" w:cs="Arial"/>
          <w:color w:val="000000"/>
          <w:sz w:val="24"/>
        </w:rPr>
        <w:t>——项目声源在预测点的等效声级贡献值，dB(A)；</w:t>
      </w:r>
    </w:p>
    <w:p w14:paraId="4258732D">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L</w:t>
      </w:r>
      <w:r>
        <w:rPr>
          <w:rFonts w:hint="default" w:ascii="Arial" w:hAnsi="Arial" w:eastAsia="宋体" w:cs="Arial"/>
          <w:i/>
          <w:color w:val="000000"/>
          <w:sz w:val="24"/>
          <w:vertAlign w:val="subscript"/>
        </w:rPr>
        <w:t>Ai</w:t>
      </w:r>
      <w:r>
        <w:rPr>
          <w:rFonts w:hint="default" w:ascii="Arial" w:hAnsi="Arial" w:eastAsia="宋体" w:cs="Arial"/>
          <w:color w:val="000000"/>
          <w:sz w:val="24"/>
        </w:rPr>
        <w:t>——声源在预测点产生的A声级，dB(A)；</w:t>
      </w:r>
    </w:p>
    <w:p w14:paraId="5291D136">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rPr>
      </w:pPr>
      <w:r>
        <w:rPr>
          <w:rFonts w:hint="default" w:ascii="Arial" w:hAnsi="Arial" w:eastAsia="宋体" w:cs="Arial"/>
          <w:i/>
          <w:color w:val="000000"/>
          <w:sz w:val="24"/>
        </w:rPr>
        <w:t>T</w:t>
      </w:r>
      <w:r>
        <w:rPr>
          <w:rFonts w:hint="default" w:ascii="Arial" w:hAnsi="Arial" w:eastAsia="宋体" w:cs="Arial"/>
          <w:color w:val="000000"/>
          <w:sz w:val="24"/>
        </w:rPr>
        <w:t>——预测计算的时间段，s；</w:t>
      </w:r>
    </w:p>
    <w:p w14:paraId="68F69052">
      <w:pPr>
        <w:keepNext w:val="0"/>
        <w:keepLines w:val="0"/>
        <w:pageBreakBefore w:val="0"/>
        <w:widowControl w:val="0"/>
        <w:kinsoku/>
        <w:wordWrap/>
        <w:overflowPunct/>
        <w:topLinePunct w:val="0"/>
        <w:autoSpaceDE/>
        <w:autoSpaceDN/>
        <w:bidi w:val="0"/>
        <w:adjustRightInd/>
        <w:snapToGrid/>
        <w:spacing w:line="360" w:lineRule="auto"/>
        <w:ind w:left="105" w:leftChars="50" w:firstLine="1200" w:firstLineChars="500"/>
        <w:textAlignment w:val="auto"/>
        <w:rPr>
          <w:rFonts w:hint="default" w:ascii="Arial" w:hAnsi="Arial" w:eastAsia="宋体" w:cs="Arial"/>
          <w:color w:val="000000"/>
          <w:sz w:val="24"/>
          <w:szCs w:val="20"/>
        </w:rPr>
      </w:pPr>
      <w:r>
        <w:rPr>
          <w:rFonts w:hint="default" w:ascii="Arial" w:hAnsi="Arial" w:eastAsia="宋体" w:cs="Arial"/>
          <w:i/>
          <w:color w:val="000000"/>
          <w:sz w:val="24"/>
        </w:rPr>
        <w:t>t</w:t>
      </w:r>
      <w:r>
        <w:rPr>
          <w:rFonts w:hint="default" w:ascii="Arial" w:hAnsi="Arial" w:eastAsia="宋体" w:cs="Arial"/>
          <w:i/>
          <w:color w:val="000000"/>
          <w:sz w:val="24"/>
          <w:vertAlign w:val="subscript"/>
        </w:rPr>
        <w:t>i</w:t>
      </w:r>
      <w:r>
        <w:rPr>
          <w:rFonts w:hint="default" w:ascii="Arial" w:hAnsi="Arial" w:eastAsia="宋体" w:cs="Arial"/>
          <w:color w:val="000000"/>
          <w:sz w:val="24"/>
        </w:rPr>
        <w:t>——i声源在T时段内的运行时间，s</w:t>
      </w:r>
      <w:r>
        <w:rPr>
          <w:rFonts w:hint="default" w:ascii="Arial" w:hAnsi="Arial" w:eastAsia="宋体" w:cs="Arial"/>
          <w:color w:val="000000"/>
          <w:sz w:val="24"/>
          <w:szCs w:val="20"/>
        </w:rPr>
        <w:t>。</w:t>
      </w:r>
    </w:p>
    <w:p w14:paraId="7B06BED8">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0"/>
        </w:rPr>
      </w:pPr>
      <w:r>
        <w:rPr>
          <w:rFonts w:hint="default" w:ascii="Arial" w:hAnsi="Arial" w:eastAsia="宋体" w:cs="Arial"/>
          <w:color w:val="000000"/>
          <w:sz w:val="24"/>
          <w:szCs w:val="20"/>
        </w:rPr>
        <w:t>为进一步降低生产噪声对厂界声环境的影响，要求建设单位采取以下降噪措施：</w:t>
      </w:r>
    </w:p>
    <w:p w14:paraId="7484B837">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0"/>
        </w:rPr>
      </w:pPr>
      <w:r>
        <w:rPr>
          <w:rFonts w:hint="default" w:ascii="Arial" w:hAnsi="Arial" w:eastAsia="宋体" w:cs="Arial"/>
          <w:color w:val="000000"/>
          <w:sz w:val="24"/>
          <w:szCs w:val="20"/>
        </w:rPr>
        <w:t>①根据拟建项目噪声源特征，建议在设计和设备采购阶段，充分选用先进的低噪设备，如选用低噪的风机等，以从声源上降低设备本身噪声。</w:t>
      </w:r>
    </w:p>
    <w:p w14:paraId="43677A4A">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0"/>
        </w:rPr>
      </w:pPr>
      <w:r>
        <w:rPr>
          <w:rFonts w:hint="default" w:ascii="Arial" w:hAnsi="Arial" w:eastAsia="宋体" w:cs="Arial"/>
          <w:color w:val="000000"/>
          <w:sz w:val="24"/>
          <w:szCs w:val="20"/>
        </w:rPr>
        <w:t>②合理布局，高噪声设备尽可能布置在厂房中间。</w:t>
      </w:r>
    </w:p>
    <w:p w14:paraId="4BEE4312">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0"/>
        </w:rPr>
      </w:pPr>
      <w:r>
        <w:rPr>
          <w:rFonts w:hint="default" w:ascii="Arial" w:hAnsi="Arial" w:eastAsia="宋体" w:cs="Arial"/>
          <w:color w:val="000000"/>
          <w:sz w:val="24"/>
          <w:szCs w:val="20"/>
        </w:rPr>
        <w:t>③对高噪声设备配备减振基础，设置独立工作间。</w:t>
      </w:r>
    </w:p>
    <w:p w14:paraId="746D79EF">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0"/>
        </w:rPr>
      </w:pPr>
      <w:r>
        <w:rPr>
          <w:rFonts w:hint="default" w:ascii="Arial" w:hAnsi="Arial" w:eastAsia="宋体" w:cs="Arial"/>
          <w:color w:val="000000"/>
          <w:sz w:val="24"/>
          <w:szCs w:val="20"/>
        </w:rPr>
        <w:t>④加强设备的维护，确保设备处于良好的运转状态，杜绝因设备不正常运转时产生的高噪声现象。</w:t>
      </w:r>
    </w:p>
    <w:p w14:paraId="5DC63CAD">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0"/>
        </w:rPr>
      </w:pPr>
      <w:r>
        <w:rPr>
          <w:rFonts w:hint="default" w:ascii="Arial" w:hAnsi="Arial" w:eastAsia="宋体" w:cs="Arial"/>
          <w:color w:val="000000"/>
          <w:sz w:val="24"/>
          <w:szCs w:val="20"/>
        </w:rPr>
        <w:t>在计算声能在户外传播中各种衰减因素时，只考虑屏障衰减、距离衰减，其它影响的衰减如空气吸收、地面效应、温度梯度等均作为预测计算的安全系数。在采取上述减噪、降噪措施后，项目厂界噪声预测具体结果见表。</w:t>
      </w:r>
    </w:p>
    <w:p w14:paraId="6BD89E5D">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0"/>
        </w:rPr>
      </w:pPr>
    </w:p>
    <w:p w14:paraId="645B6EF9">
      <w:pPr>
        <w:pStyle w:val="78"/>
        <w:bidi w:val="0"/>
        <w:rPr>
          <w:rFonts w:hint="default" w:ascii="Arial" w:hAnsi="Arial" w:cs="Arial"/>
          <w:color w:val="000000"/>
        </w:rPr>
      </w:pPr>
      <w:r>
        <w:rPr>
          <w:rFonts w:hint="default" w:ascii="Arial" w:hAnsi="Arial" w:cs="Arial"/>
          <w:color w:val="000000"/>
        </w:rPr>
        <w:t>噪声影响预测</w:t>
      </w:r>
      <w:r>
        <w:rPr>
          <w:rFonts w:hint="default" w:ascii="Arial" w:hAnsi="Arial" w:cs="Arial"/>
          <w:color w:val="000000"/>
          <w:lang w:val="en-US" w:eastAsia="zh-CN"/>
        </w:rPr>
        <w:t xml:space="preserve">  </w:t>
      </w:r>
      <w:r>
        <w:rPr>
          <w:rFonts w:hint="default" w:ascii="Arial" w:hAnsi="Arial" w:cs="Arial"/>
          <w:color w:val="000000"/>
        </w:rPr>
        <w:t>单位：dB(A)</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6"/>
        <w:gridCol w:w="1701"/>
        <w:gridCol w:w="1417"/>
        <w:gridCol w:w="1559"/>
        <w:gridCol w:w="1373"/>
      </w:tblGrid>
      <w:tr w14:paraId="6D33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6" w:type="dxa"/>
            <w:tcBorders>
              <w:tl2br w:val="nil"/>
            </w:tcBorders>
            <w:shd w:val="clear" w:color="auto" w:fill="FFFFFF"/>
            <w:noWrap w:val="0"/>
            <w:vAlign w:val="center"/>
          </w:tcPr>
          <w:p w14:paraId="44B47456">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监测点名称</w:t>
            </w:r>
          </w:p>
        </w:tc>
        <w:tc>
          <w:tcPr>
            <w:tcW w:w="1701" w:type="dxa"/>
            <w:shd w:val="clear" w:color="auto" w:fill="FFFFFF"/>
            <w:noWrap w:val="0"/>
            <w:vAlign w:val="center"/>
          </w:tcPr>
          <w:p w14:paraId="6610B0BF">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东厂界</w:t>
            </w:r>
          </w:p>
        </w:tc>
        <w:tc>
          <w:tcPr>
            <w:tcW w:w="1417" w:type="dxa"/>
            <w:shd w:val="clear" w:color="auto" w:fill="FFFFFF"/>
            <w:noWrap w:val="0"/>
            <w:vAlign w:val="center"/>
          </w:tcPr>
          <w:p w14:paraId="05A2D98B">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南厂界</w:t>
            </w:r>
          </w:p>
        </w:tc>
        <w:tc>
          <w:tcPr>
            <w:tcW w:w="1559" w:type="dxa"/>
            <w:shd w:val="clear" w:color="auto" w:fill="FFFFFF"/>
            <w:noWrap w:val="0"/>
            <w:vAlign w:val="center"/>
          </w:tcPr>
          <w:p w14:paraId="4045C13A">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西厂界</w:t>
            </w:r>
          </w:p>
        </w:tc>
        <w:tc>
          <w:tcPr>
            <w:tcW w:w="1373" w:type="dxa"/>
            <w:shd w:val="clear" w:color="auto" w:fill="FFFFFF"/>
            <w:noWrap w:val="0"/>
            <w:vAlign w:val="center"/>
          </w:tcPr>
          <w:p w14:paraId="462A6025">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北厂界</w:t>
            </w:r>
          </w:p>
        </w:tc>
      </w:tr>
      <w:tr w14:paraId="18B5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6" w:type="dxa"/>
            <w:shd w:val="clear" w:color="auto" w:fill="FFFFFF"/>
            <w:noWrap w:val="0"/>
            <w:vAlign w:val="center"/>
          </w:tcPr>
          <w:p w14:paraId="701F7D1E">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贡献值</w:t>
            </w:r>
          </w:p>
        </w:tc>
        <w:tc>
          <w:tcPr>
            <w:tcW w:w="1701" w:type="dxa"/>
            <w:shd w:val="clear" w:color="auto" w:fill="FFFFFF"/>
            <w:noWrap w:val="0"/>
            <w:vAlign w:val="center"/>
          </w:tcPr>
          <w:p w14:paraId="2D679138">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51.3</w:t>
            </w:r>
          </w:p>
        </w:tc>
        <w:tc>
          <w:tcPr>
            <w:tcW w:w="1417" w:type="dxa"/>
            <w:shd w:val="clear" w:color="auto" w:fill="FFFFFF"/>
            <w:noWrap w:val="0"/>
            <w:vAlign w:val="center"/>
          </w:tcPr>
          <w:p w14:paraId="69D97DE4">
            <w:pPr>
              <w:jc w:val="center"/>
              <w:rPr>
                <w:rFonts w:hint="default" w:ascii="Arial" w:hAnsi="Arial" w:eastAsia="宋体" w:cs="Arial"/>
                <w:b w:val="0"/>
                <w:color w:val="000000"/>
                <w:szCs w:val="21"/>
              </w:rPr>
            </w:pPr>
            <w:r>
              <w:rPr>
                <w:rFonts w:hint="eastAsia" w:ascii="Arial" w:hAnsi="Arial" w:eastAsia="宋体" w:cs="Arial"/>
                <w:b w:val="0"/>
                <w:color w:val="000000"/>
                <w:szCs w:val="21"/>
                <w:lang w:val="en-US" w:eastAsia="zh-CN"/>
              </w:rPr>
              <w:t>50</w:t>
            </w:r>
            <w:r>
              <w:rPr>
                <w:rFonts w:hint="default" w:ascii="Arial" w:hAnsi="Arial" w:eastAsia="宋体" w:cs="Arial"/>
                <w:b w:val="0"/>
                <w:color w:val="000000"/>
                <w:szCs w:val="21"/>
              </w:rPr>
              <w:t>.1</w:t>
            </w:r>
          </w:p>
        </w:tc>
        <w:tc>
          <w:tcPr>
            <w:tcW w:w="1559" w:type="dxa"/>
            <w:shd w:val="clear" w:color="auto" w:fill="FFFFFF"/>
            <w:noWrap w:val="0"/>
            <w:vAlign w:val="center"/>
          </w:tcPr>
          <w:p w14:paraId="0D52F345">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49.1</w:t>
            </w:r>
          </w:p>
        </w:tc>
        <w:tc>
          <w:tcPr>
            <w:tcW w:w="1373" w:type="dxa"/>
            <w:shd w:val="clear" w:color="auto" w:fill="FFFFFF"/>
            <w:noWrap w:val="0"/>
            <w:vAlign w:val="center"/>
          </w:tcPr>
          <w:p w14:paraId="65930FF8">
            <w:pPr>
              <w:jc w:val="center"/>
              <w:rPr>
                <w:rFonts w:hint="default" w:ascii="Arial" w:hAnsi="Arial" w:eastAsia="宋体" w:cs="Arial"/>
                <w:b w:val="0"/>
                <w:color w:val="000000"/>
                <w:szCs w:val="21"/>
              </w:rPr>
            </w:pPr>
            <w:r>
              <w:rPr>
                <w:rFonts w:hint="default" w:ascii="Arial" w:hAnsi="Arial" w:eastAsia="宋体" w:cs="Arial"/>
                <w:b w:val="0"/>
                <w:color w:val="000000"/>
                <w:szCs w:val="21"/>
              </w:rPr>
              <w:t>50.9</w:t>
            </w:r>
          </w:p>
        </w:tc>
      </w:tr>
      <w:tr w14:paraId="3B80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6" w:type="dxa"/>
            <w:shd w:val="clear" w:color="auto" w:fill="FFFFFF"/>
            <w:noWrap w:val="0"/>
            <w:vAlign w:val="center"/>
          </w:tcPr>
          <w:p w14:paraId="381C76A6">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标准值（昼）</w:t>
            </w:r>
          </w:p>
        </w:tc>
        <w:tc>
          <w:tcPr>
            <w:tcW w:w="1701" w:type="dxa"/>
            <w:shd w:val="clear" w:color="auto" w:fill="FFFFFF"/>
            <w:noWrap w:val="0"/>
            <w:vAlign w:val="center"/>
          </w:tcPr>
          <w:p w14:paraId="24062966">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65</w:t>
            </w:r>
          </w:p>
        </w:tc>
        <w:tc>
          <w:tcPr>
            <w:tcW w:w="1417" w:type="dxa"/>
            <w:shd w:val="clear" w:color="auto" w:fill="FFFFFF"/>
            <w:noWrap w:val="0"/>
            <w:vAlign w:val="center"/>
          </w:tcPr>
          <w:p w14:paraId="4D5E9388">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65</w:t>
            </w:r>
          </w:p>
        </w:tc>
        <w:tc>
          <w:tcPr>
            <w:tcW w:w="1559" w:type="dxa"/>
            <w:shd w:val="clear" w:color="auto" w:fill="FFFFFF"/>
            <w:noWrap w:val="0"/>
            <w:vAlign w:val="center"/>
          </w:tcPr>
          <w:p w14:paraId="36212CC1">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65</w:t>
            </w:r>
          </w:p>
        </w:tc>
        <w:tc>
          <w:tcPr>
            <w:tcW w:w="1373" w:type="dxa"/>
            <w:shd w:val="clear" w:color="auto" w:fill="FFFFFF"/>
            <w:noWrap w:val="0"/>
            <w:vAlign w:val="center"/>
          </w:tcPr>
          <w:p w14:paraId="54BA4262">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65</w:t>
            </w:r>
          </w:p>
        </w:tc>
      </w:tr>
      <w:tr w14:paraId="546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6" w:type="dxa"/>
            <w:shd w:val="clear" w:color="auto" w:fill="FFFFFF"/>
            <w:noWrap w:val="0"/>
            <w:vAlign w:val="center"/>
          </w:tcPr>
          <w:p w14:paraId="40A35612">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达标情况</w:t>
            </w:r>
          </w:p>
        </w:tc>
        <w:tc>
          <w:tcPr>
            <w:tcW w:w="1701" w:type="dxa"/>
            <w:shd w:val="clear" w:color="auto" w:fill="FFFFFF"/>
            <w:noWrap w:val="0"/>
            <w:vAlign w:val="center"/>
          </w:tcPr>
          <w:p w14:paraId="162A9837">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达标</w:t>
            </w:r>
          </w:p>
        </w:tc>
        <w:tc>
          <w:tcPr>
            <w:tcW w:w="1417" w:type="dxa"/>
            <w:shd w:val="clear" w:color="auto" w:fill="FFFFFF"/>
            <w:noWrap w:val="0"/>
            <w:vAlign w:val="center"/>
          </w:tcPr>
          <w:p w14:paraId="2B3AC3EC">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达标</w:t>
            </w:r>
          </w:p>
        </w:tc>
        <w:tc>
          <w:tcPr>
            <w:tcW w:w="1559" w:type="dxa"/>
            <w:shd w:val="clear" w:color="auto" w:fill="FFFFFF"/>
            <w:noWrap w:val="0"/>
            <w:vAlign w:val="center"/>
          </w:tcPr>
          <w:p w14:paraId="31B6A219">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达标</w:t>
            </w:r>
          </w:p>
        </w:tc>
        <w:tc>
          <w:tcPr>
            <w:tcW w:w="1373" w:type="dxa"/>
            <w:shd w:val="clear" w:color="auto" w:fill="FFFFFF"/>
            <w:noWrap w:val="0"/>
            <w:vAlign w:val="center"/>
          </w:tcPr>
          <w:p w14:paraId="0FC8193A">
            <w:pPr>
              <w:tabs>
                <w:tab w:val="right" w:pos="8777"/>
              </w:tabs>
              <w:snapToGrid w:val="0"/>
              <w:ind w:right="40"/>
              <w:jc w:val="center"/>
              <w:rPr>
                <w:rFonts w:hint="default" w:ascii="Arial" w:hAnsi="Arial" w:eastAsia="宋体" w:cs="Arial"/>
                <w:b w:val="0"/>
                <w:color w:val="000000"/>
                <w:szCs w:val="21"/>
              </w:rPr>
            </w:pPr>
            <w:r>
              <w:rPr>
                <w:rFonts w:hint="default" w:ascii="Arial" w:hAnsi="Arial" w:eastAsia="宋体" w:cs="Arial"/>
                <w:b w:val="0"/>
                <w:color w:val="000000"/>
                <w:szCs w:val="21"/>
              </w:rPr>
              <w:t>达标</w:t>
            </w:r>
          </w:p>
        </w:tc>
      </w:tr>
    </w:tbl>
    <w:p w14:paraId="5B477416">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0"/>
        </w:rPr>
      </w:pPr>
      <w:r>
        <w:rPr>
          <w:rFonts w:hint="default" w:ascii="Arial" w:hAnsi="Arial" w:eastAsia="宋体" w:cs="Arial"/>
          <w:color w:val="000000"/>
          <w:sz w:val="24"/>
          <w:szCs w:val="20"/>
        </w:rPr>
        <w:t>从上表可知，在考虑噪声治理的情况下，项目厂界噪声昼间排放符合《工业企业厂界</w:t>
      </w:r>
      <w:bookmarkStart w:id="16" w:name="_Hlk101279973"/>
      <w:r>
        <w:rPr>
          <w:rFonts w:hint="default" w:ascii="Arial" w:hAnsi="Arial" w:eastAsia="宋体" w:cs="Arial"/>
          <w:color w:val="000000"/>
          <w:sz w:val="24"/>
          <w:szCs w:val="20"/>
        </w:rPr>
        <w:t>环境</w:t>
      </w:r>
      <w:bookmarkEnd w:id="16"/>
      <w:r>
        <w:rPr>
          <w:rFonts w:hint="default" w:ascii="Arial" w:hAnsi="Arial" w:eastAsia="宋体" w:cs="Arial"/>
          <w:color w:val="000000"/>
          <w:sz w:val="24"/>
          <w:szCs w:val="20"/>
        </w:rPr>
        <w:t>噪声排放标准》（GB 12348—2008）中3类功能区昼间标准。由此可见，只要采取行之有效的措施，对设备运行噪声进行科学的防治，不会对项目周边环境和敏感目标造成不良影响。综上所述，项目建成投产后，项目噪声能实现厂界达标排放，可维持周围声环境现状。</w:t>
      </w:r>
    </w:p>
    <w:p w14:paraId="183D74C1">
      <w:pPr>
        <w:pStyle w:val="85"/>
        <w:keepNext w:val="0"/>
        <w:keepLines w:val="0"/>
        <w:pageBreakBefore w:val="0"/>
        <w:widowControl w:val="0"/>
        <w:kinsoku/>
        <w:wordWrap/>
        <w:overflowPunct/>
        <w:topLinePunct w:val="0"/>
        <w:autoSpaceDE/>
        <w:autoSpaceDN/>
        <w:bidi w:val="0"/>
        <w:adjustRightInd/>
        <w:snapToGrid/>
        <w:ind w:left="303" w:leftChars="50" w:hanging="198"/>
        <w:textAlignment w:val="auto"/>
        <w:rPr>
          <w:rFonts w:hint="default" w:ascii="Arial" w:hAnsi="Arial" w:cs="Arial"/>
          <w:color w:val="000000"/>
        </w:rPr>
      </w:pPr>
      <w:r>
        <w:rPr>
          <w:rFonts w:hint="default" w:ascii="Arial" w:hAnsi="Arial" w:cs="Arial"/>
          <w:color w:val="000000"/>
        </w:rPr>
        <w:t>声环境监测计划</w:t>
      </w:r>
    </w:p>
    <w:p w14:paraId="4B44D2CF">
      <w:pPr>
        <w:pStyle w:val="78"/>
        <w:bidi w:val="0"/>
        <w:rPr>
          <w:rFonts w:hint="default" w:ascii="Arial" w:hAnsi="Arial" w:cs="Arial"/>
          <w:color w:val="000000"/>
        </w:rPr>
      </w:pPr>
      <w:r>
        <w:rPr>
          <w:rFonts w:hint="default" w:ascii="Arial" w:hAnsi="Arial" w:cs="Arial"/>
          <w:color w:val="000000"/>
        </w:rPr>
        <w:t>声环境监测计划</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014"/>
        <w:gridCol w:w="1450"/>
        <w:gridCol w:w="724"/>
        <w:gridCol w:w="3812"/>
      </w:tblGrid>
      <w:tr w14:paraId="5221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tcBorders>
              <w:tl2br w:val="nil"/>
            </w:tcBorders>
            <w:shd w:val="clear" w:color="auto" w:fill="FFFFFF"/>
            <w:noWrap w:val="0"/>
            <w:vAlign w:val="center"/>
          </w:tcPr>
          <w:p w14:paraId="24F898B5">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项目</w:t>
            </w:r>
          </w:p>
        </w:tc>
        <w:tc>
          <w:tcPr>
            <w:tcW w:w="992" w:type="dxa"/>
            <w:shd w:val="clear" w:color="auto" w:fill="FFFFFF"/>
            <w:noWrap w:val="0"/>
            <w:vAlign w:val="center"/>
          </w:tcPr>
          <w:p w14:paraId="2D2D22C8">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监测点位</w:t>
            </w:r>
          </w:p>
        </w:tc>
        <w:tc>
          <w:tcPr>
            <w:tcW w:w="1418" w:type="dxa"/>
            <w:shd w:val="clear" w:color="auto" w:fill="FFFFFF"/>
            <w:noWrap w:val="0"/>
            <w:vAlign w:val="center"/>
          </w:tcPr>
          <w:p w14:paraId="729DAC94">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监测指标</w:t>
            </w:r>
          </w:p>
        </w:tc>
        <w:tc>
          <w:tcPr>
            <w:tcW w:w="708" w:type="dxa"/>
            <w:shd w:val="clear" w:color="auto" w:fill="FFFFFF"/>
            <w:noWrap w:val="0"/>
            <w:vAlign w:val="center"/>
          </w:tcPr>
          <w:p w14:paraId="00A00664">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监测频次</w:t>
            </w:r>
          </w:p>
        </w:tc>
        <w:tc>
          <w:tcPr>
            <w:tcW w:w="3728" w:type="dxa"/>
            <w:shd w:val="clear" w:color="auto" w:fill="FFFFFF"/>
            <w:noWrap w:val="0"/>
            <w:vAlign w:val="center"/>
          </w:tcPr>
          <w:p w14:paraId="2ECB70A6">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执行排放标准</w:t>
            </w:r>
          </w:p>
        </w:tc>
      </w:tr>
      <w:tr w14:paraId="2CD1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shd w:val="clear" w:color="auto" w:fill="FFFFFF"/>
            <w:noWrap w:val="0"/>
            <w:vAlign w:val="center"/>
          </w:tcPr>
          <w:p w14:paraId="3DD3875B">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声环境</w:t>
            </w:r>
          </w:p>
        </w:tc>
        <w:tc>
          <w:tcPr>
            <w:tcW w:w="992" w:type="dxa"/>
            <w:shd w:val="clear" w:color="auto" w:fill="FFFFFF"/>
            <w:noWrap w:val="0"/>
            <w:vAlign w:val="center"/>
          </w:tcPr>
          <w:p w14:paraId="5211609C">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厂界</w:t>
            </w:r>
          </w:p>
        </w:tc>
        <w:tc>
          <w:tcPr>
            <w:tcW w:w="1418" w:type="dxa"/>
            <w:shd w:val="clear" w:color="auto" w:fill="FFFFFF"/>
            <w:noWrap w:val="0"/>
            <w:vAlign w:val="center"/>
          </w:tcPr>
          <w:p w14:paraId="270B185E">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L</w:t>
            </w:r>
            <w:r>
              <w:rPr>
                <w:rFonts w:hint="default" w:ascii="Arial" w:hAnsi="Arial" w:eastAsia="宋体" w:cs="Arial"/>
                <w:b w:val="0"/>
                <w:color w:val="000000"/>
                <w:szCs w:val="21"/>
                <w:vertAlign w:val="subscript"/>
              </w:rPr>
              <w:t>Aeq</w:t>
            </w:r>
          </w:p>
        </w:tc>
        <w:tc>
          <w:tcPr>
            <w:tcW w:w="708" w:type="dxa"/>
            <w:shd w:val="clear" w:color="auto" w:fill="FFFFFF"/>
            <w:noWrap w:val="0"/>
            <w:vAlign w:val="center"/>
          </w:tcPr>
          <w:p w14:paraId="22C9CA0D">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1次/季</w:t>
            </w:r>
          </w:p>
        </w:tc>
        <w:tc>
          <w:tcPr>
            <w:tcW w:w="3728" w:type="dxa"/>
            <w:shd w:val="clear" w:color="auto" w:fill="FFFFFF"/>
            <w:noWrap w:val="0"/>
            <w:vAlign w:val="center"/>
          </w:tcPr>
          <w:p w14:paraId="2B1EC315">
            <w:pPr>
              <w:spacing w:line="280" w:lineRule="exact"/>
              <w:jc w:val="center"/>
              <w:rPr>
                <w:rFonts w:hint="default" w:ascii="Arial" w:hAnsi="Arial" w:eastAsia="宋体" w:cs="Arial"/>
                <w:b w:val="0"/>
                <w:color w:val="000000"/>
                <w:szCs w:val="21"/>
              </w:rPr>
            </w:pPr>
            <w:r>
              <w:rPr>
                <w:rFonts w:hint="default" w:ascii="Arial" w:hAnsi="Arial" w:eastAsia="宋体" w:cs="Arial"/>
                <w:b w:val="0"/>
                <w:color w:val="000000"/>
                <w:szCs w:val="21"/>
              </w:rPr>
              <w:t>厂界昼夜间噪声执行《声环境质量标准》（GB 3096—2008）中3类标准</w:t>
            </w:r>
          </w:p>
        </w:tc>
      </w:tr>
    </w:tbl>
    <w:p w14:paraId="66840764">
      <w:pPr>
        <w:pStyle w:val="76"/>
        <w:pageBreakBefore w:val="0"/>
        <w:widowControl w:val="0"/>
        <w:kinsoku/>
        <w:wordWrap/>
        <w:overflowPunct/>
        <w:topLinePunct w:val="0"/>
        <w:autoSpaceDE/>
        <w:autoSpaceDN/>
        <w:bidi w:val="0"/>
        <w:ind w:left="825" w:leftChars="50"/>
        <w:textAlignment w:val="auto"/>
        <w:rPr>
          <w:rFonts w:hint="default" w:ascii="Arial" w:hAnsi="Arial" w:cs="Arial"/>
          <w:color w:val="000000"/>
        </w:rPr>
      </w:pPr>
      <w:r>
        <w:rPr>
          <w:rFonts w:hint="default" w:ascii="Arial" w:hAnsi="Arial" w:cs="Arial"/>
          <w:color w:val="000000"/>
        </w:rPr>
        <w:t>固体废物环境影响和保护措施</w:t>
      </w:r>
    </w:p>
    <w:p w14:paraId="3CFE207F">
      <w:pPr>
        <w:pStyle w:val="85"/>
        <w:pageBreakBefore w:val="0"/>
        <w:widowControl w:val="0"/>
        <w:kinsoku/>
        <w:wordWrap/>
        <w:overflowPunct/>
        <w:topLinePunct w:val="0"/>
        <w:autoSpaceDE/>
        <w:autoSpaceDN/>
        <w:bidi w:val="0"/>
        <w:ind w:left="303" w:leftChars="50"/>
        <w:textAlignment w:val="auto"/>
        <w:rPr>
          <w:rFonts w:hint="default" w:ascii="Arial" w:hAnsi="Arial" w:cs="Arial"/>
          <w:color w:val="000000"/>
        </w:rPr>
      </w:pPr>
      <w:r>
        <w:rPr>
          <w:rFonts w:hint="default" w:ascii="Arial" w:hAnsi="Arial" w:cs="Arial"/>
          <w:color w:val="000000"/>
        </w:rPr>
        <w:t>固体废物产生情况</w:t>
      </w:r>
    </w:p>
    <w:p w14:paraId="3DB3F980">
      <w:pPr>
        <w:pStyle w:val="52"/>
        <w:pageBreakBefore w:val="0"/>
        <w:widowControl w:val="0"/>
        <w:numPr>
          <w:ilvl w:val="0"/>
          <w:numId w:val="13"/>
        </w:numPr>
        <w:kinsoku/>
        <w:wordWrap/>
        <w:overflowPunct/>
        <w:topLinePunct w:val="0"/>
        <w:autoSpaceDE/>
        <w:autoSpaceDN/>
        <w:bidi w:val="0"/>
        <w:spacing w:line="360" w:lineRule="auto"/>
        <w:ind w:left="105" w:leftChars="5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废金属</w:t>
      </w:r>
    </w:p>
    <w:p w14:paraId="3614C2B7">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本项目切割</w:t>
      </w:r>
      <w:r>
        <w:rPr>
          <w:rFonts w:hint="eastAsia" w:ascii="Arial" w:hAnsi="Arial" w:eastAsia="宋体" w:cs="Arial"/>
          <w:bCs/>
          <w:color w:val="000000"/>
          <w:sz w:val="24"/>
          <w:szCs w:val="24"/>
          <w:lang w:val="en-US" w:eastAsia="zh-CN"/>
        </w:rPr>
        <w:t>等</w:t>
      </w:r>
      <w:r>
        <w:rPr>
          <w:rFonts w:hint="default" w:ascii="Arial" w:hAnsi="Arial" w:eastAsia="宋体" w:cs="Arial"/>
          <w:bCs/>
          <w:color w:val="000000"/>
          <w:sz w:val="24"/>
          <w:szCs w:val="24"/>
        </w:rPr>
        <w:t>工序会产生废金属，根据建设单位提供的资料本项目废金属产生量原料用量的10%，项目</w:t>
      </w:r>
      <w:r>
        <w:rPr>
          <w:rFonts w:hint="eastAsia" w:ascii="Arial" w:hAnsi="Arial" w:eastAsia="宋体" w:cs="Arial"/>
          <w:bCs/>
          <w:color w:val="000000"/>
          <w:sz w:val="24"/>
          <w:szCs w:val="24"/>
          <w:lang w:val="en-US" w:eastAsia="zh-CN"/>
        </w:rPr>
        <w:t>卷板、不锈钢板、酸洗板等</w:t>
      </w:r>
      <w:r>
        <w:rPr>
          <w:rFonts w:hint="default" w:ascii="Arial" w:hAnsi="Arial" w:eastAsia="宋体" w:cs="Arial"/>
          <w:bCs/>
          <w:color w:val="000000"/>
          <w:sz w:val="24"/>
          <w:szCs w:val="24"/>
        </w:rPr>
        <w:t>用量为</w:t>
      </w:r>
      <w:r>
        <w:rPr>
          <w:rFonts w:hint="eastAsia" w:ascii="Arial" w:hAnsi="Arial" w:eastAsia="宋体" w:cs="Arial"/>
          <w:bCs/>
          <w:color w:val="000000"/>
          <w:sz w:val="24"/>
          <w:szCs w:val="24"/>
          <w:lang w:val="en-US" w:eastAsia="zh-CN"/>
        </w:rPr>
        <w:t>4000</w:t>
      </w:r>
      <w:r>
        <w:rPr>
          <w:rFonts w:hint="default" w:ascii="Arial" w:hAnsi="Arial" w:eastAsia="宋体" w:cs="Arial"/>
          <w:bCs/>
          <w:color w:val="000000"/>
          <w:sz w:val="24"/>
          <w:szCs w:val="24"/>
        </w:rPr>
        <w:t>t/a，则废金属的产生量为</w:t>
      </w:r>
      <w:r>
        <w:rPr>
          <w:rFonts w:hint="eastAsia" w:ascii="Arial" w:hAnsi="Arial" w:eastAsia="宋体" w:cs="Arial"/>
          <w:bCs/>
          <w:color w:val="000000"/>
          <w:sz w:val="24"/>
          <w:szCs w:val="24"/>
          <w:lang w:val="en-US" w:eastAsia="zh-CN"/>
        </w:rPr>
        <w:t>400</w:t>
      </w:r>
      <w:r>
        <w:rPr>
          <w:rFonts w:hint="default" w:ascii="Arial" w:hAnsi="Arial" w:eastAsia="宋体" w:cs="Arial"/>
          <w:bCs/>
          <w:color w:val="000000"/>
          <w:sz w:val="24"/>
          <w:szCs w:val="24"/>
        </w:rPr>
        <w:t>t/a。</w:t>
      </w:r>
    </w:p>
    <w:p w14:paraId="7A232159">
      <w:pPr>
        <w:pStyle w:val="52"/>
        <w:pageBreakBefore w:val="0"/>
        <w:widowControl w:val="0"/>
        <w:numPr>
          <w:ilvl w:val="0"/>
          <w:numId w:val="13"/>
        </w:numPr>
        <w:kinsoku/>
        <w:wordWrap/>
        <w:overflowPunct/>
        <w:topLinePunct w:val="0"/>
        <w:autoSpaceDE/>
        <w:autoSpaceDN/>
        <w:bidi w:val="0"/>
        <w:spacing w:line="360" w:lineRule="auto"/>
        <w:ind w:left="105" w:leftChars="50"/>
        <w:textAlignment w:val="auto"/>
        <w:rPr>
          <w:rFonts w:hint="default" w:ascii="Arial" w:hAnsi="Arial" w:eastAsia="宋体" w:cs="Arial"/>
          <w:bCs/>
          <w:color w:val="000000"/>
          <w:sz w:val="24"/>
          <w:szCs w:val="24"/>
        </w:rPr>
      </w:pPr>
      <w:r>
        <w:rPr>
          <w:rFonts w:hint="eastAsia" w:ascii="Arial" w:hAnsi="Arial" w:eastAsia="宋体" w:cs="Arial"/>
          <w:bCs/>
          <w:color w:val="000000"/>
          <w:sz w:val="24"/>
          <w:szCs w:val="24"/>
          <w:lang w:val="en-US" w:eastAsia="zh-CN"/>
        </w:rPr>
        <w:t>含油金属屑</w:t>
      </w:r>
    </w:p>
    <w:p w14:paraId="655303E8">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Arial" w:hAnsi="Arial" w:eastAsia="宋体" w:cs="Arial"/>
          <w:bCs/>
          <w:color w:val="000000"/>
          <w:sz w:val="24"/>
          <w:szCs w:val="24"/>
        </w:rPr>
      </w:pPr>
      <w:r>
        <w:rPr>
          <w:rFonts w:hint="default" w:ascii="Arial" w:hAnsi="Arial" w:eastAsia="宋体" w:cs="Arial"/>
          <w:bCs/>
          <w:sz w:val="24"/>
          <w:szCs w:val="24"/>
          <w:lang w:val="en-US" w:eastAsia="zh-CN"/>
        </w:rPr>
        <w:t>本项目机加工的过程中会产生含油金属屑，根据建设单位提供的资料，本项目含油金属屑产生量约为5t/a。</w:t>
      </w:r>
    </w:p>
    <w:p w14:paraId="0CB7EDD1">
      <w:pPr>
        <w:pStyle w:val="52"/>
        <w:pageBreakBefore w:val="0"/>
        <w:widowControl w:val="0"/>
        <w:numPr>
          <w:ilvl w:val="0"/>
          <w:numId w:val="13"/>
        </w:numPr>
        <w:kinsoku/>
        <w:wordWrap/>
        <w:overflowPunct/>
        <w:topLinePunct w:val="0"/>
        <w:autoSpaceDE/>
        <w:autoSpaceDN/>
        <w:bidi w:val="0"/>
        <w:spacing w:line="360" w:lineRule="auto"/>
        <w:ind w:left="105" w:leftChars="5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收集的喷塑粉尘</w:t>
      </w:r>
    </w:p>
    <w:p w14:paraId="2192D2A8">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sz w:val="24"/>
          <w:szCs w:val="24"/>
          <w:lang w:val="en-US" w:eastAsia="zh-CN"/>
        </w:rPr>
      </w:pPr>
      <w:r>
        <w:rPr>
          <w:rFonts w:hint="default" w:ascii="Arial" w:hAnsi="Arial" w:eastAsia="宋体" w:cs="Arial"/>
          <w:bCs/>
          <w:color w:val="000000"/>
          <w:sz w:val="24"/>
          <w:szCs w:val="24"/>
        </w:rPr>
        <w:t>本项目喷塑过程会产生大量的粉尘，经</w:t>
      </w:r>
      <w:r>
        <w:rPr>
          <w:rFonts w:hint="eastAsia" w:ascii="Arial" w:hAnsi="Arial" w:eastAsia="宋体" w:cs="Arial"/>
          <w:bCs/>
          <w:color w:val="000000"/>
          <w:sz w:val="24"/>
          <w:szCs w:val="24"/>
          <w:lang w:val="en-US" w:eastAsia="zh-CN"/>
        </w:rPr>
        <w:t>布袋除尘</w:t>
      </w:r>
      <w:r>
        <w:rPr>
          <w:rFonts w:hint="default" w:ascii="Arial" w:hAnsi="Arial" w:eastAsia="宋体" w:cs="Arial"/>
          <w:bCs/>
          <w:color w:val="000000"/>
          <w:sz w:val="24"/>
          <w:szCs w:val="24"/>
        </w:rPr>
        <w:t>处理后排放，根据物料平衡，收集的喷塑粉尘产生量约为</w:t>
      </w:r>
      <w:r>
        <w:rPr>
          <w:rFonts w:hint="eastAsia" w:ascii="Arial" w:hAnsi="Arial" w:eastAsia="宋体" w:cs="Arial"/>
          <w:bCs/>
          <w:color w:val="000000"/>
          <w:sz w:val="24"/>
          <w:szCs w:val="24"/>
          <w:lang w:val="en-US" w:eastAsia="zh-CN"/>
        </w:rPr>
        <w:t>29.8</w:t>
      </w:r>
      <w:r>
        <w:rPr>
          <w:rFonts w:hint="default" w:ascii="Arial" w:hAnsi="Arial" w:eastAsia="宋体" w:cs="Arial"/>
          <w:bCs/>
          <w:color w:val="000000"/>
          <w:sz w:val="24"/>
          <w:szCs w:val="24"/>
        </w:rPr>
        <w:t>t/a。喷塑粉尘经收集后回用于生产。</w:t>
      </w:r>
    </w:p>
    <w:p w14:paraId="2A26F03D">
      <w:pPr>
        <w:pStyle w:val="52"/>
        <w:pageBreakBefore w:val="0"/>
        <w:widowControl w:val="0"/>
        <w:numPr>
          <w:ilvl w:val="0"/>
          <w:numId w:val="13"/>
        </w:numPr>
        <w:kinsoku/>
        <w:wordWrap/>
        <w:overflowPunct/>
        <w:topLinePunct w:val="0"/>
        <w:autoSpaceDE/>
        <w:autoSpaceDN/>
        <w:bidi w:val="0"/>
        <w:spacing w:line="360" w:lineRule="auto"/>
        <w:ind w:left="105" w:leftChars="50"/>
        <w:textAlignment w:val="auto"/>
        <w:rPr>
          <w:rFonts w:hint="default" w:ascii="Arial" w:hAnsi="Arial" w:eastAsia="宋体" w:cs="Arial"/>
          <w:bCs/>
          <w:color w:val="000000"/>
          <w:sz w:val="24"/>
          <w:szCs w:val="24"/>
        </w:rPr>
      </w:pPr>
      <w:r>
        <w:rPr>
          <w:rFonts w:hint="default" w:ascii="Arial" w:hAnsi="Arial" w:eastAsia="宋体" w:cs="Arial"/>
          <w:bCs/>
          <w:sz w:val="24"/>
          <w:szCs w:val="24"/>
          <w:lang w:val="en-US" w:eastAsia="zh-CN"/>
        </w:rPr>
        <w:t>废切削液</w:t>
      </w:r>
    </w:p>
    <w:p w14:paraId="60B77B8E">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50" w:firstLine="480" w:firstLineChars="200"/>
        <w:textAlignment w:val="auto"/>
        <w:rPr>
          <w:rFonts w:hint="default" w:ascii="Arial" w:hAnsi="Arial" w:eastAsia="宋体" w:cs="Arial"/>
          <w:bCs/>
          <w:color w:val="000000"/>
          <w:sz w:val="24"/>
          <w:szCs w:val="24"/>
        </w:rPr>
      </w:pPr>
      <w:r>
        <w:rPr>
          <w:rFonts w:ascii="宋体" w:hAnsi="宋体" w:eastAsia="宋体" w:cs="宋体"/>
          <w:sz w:val="24"/>
          <w:szCs w:val="24"/>
        </w:rPr>
        <w:t>本项目机加工过程中使用切削液进行冷却，切削液兑水稀释后循环使用</w:t>
      </w:r>
      <w:r>
        <w:rPr>
          <w:rFonts w:ascii="宋体" w:hAnsi="宋体" w:eastAsia="宋体" w:cs="宋体"/>
          <w:color w:val="000000" w:themeColor="text1"/>
          <w:sz w:val="24"/>
          <w:szCs w:val="24"/>
          <w14:textFill>
            <w14:solidFill>
              <w14:schemeClr w14:val="tx1"/>
            </w14:solidFill>
          </w14:textFill>
        </w:rPr>
        <w:t>，兑水</w:t>
      </w:r>
      <w:r>
        <w:rPr>
          <w:rFonts w:hint="default" w:ascii="Arial" w:hAnsi="Arial" w:eastAsia="宋体" w:cs="Arial"/>
          <w:color w:val="000000" w:themeColor="text1"/>
          <w:sz w:val="24"/>
          <w:szCs w:val="24"/>
          <w14:textFill>
            <w14:solidFill>
              <w14:schemeClr w14:val="tx1"/>
            </w14:solidFill>
          </w14:textFill>
        </w:rPr>
        <w:t>比例约1:10。切削液</w:t>
      </w:r>
      <w:r>
        <w:rPr>
          <w:rFonts w:hint="default" w:ascii="Arial" w:hAnsi="Arial" w:eastAsia="宋体" w:cs="Arial"/>
          <w:color w:val="000000" w:themeColor="text1"/>
          <w:sz w:val="24"/>
          <w:szCs w:val="24"/>
          <w:lang w:val="en-US" w:eastAsia="zh-CN"/>
          <w14:textFill>
            <w14:solidFill>
              <w14:schemeClr w14:val="tx1"/>
            </w14:solidFill>
          </w14:textFill>
        </w:rPr>
        <w:t>使用过程中</w:t>
      </w:r>
      <w:r>
        <w:rPr>
          <w:rFonts w:hint="default" w:ascii="Arial" w:hAnsi="Arial" w:eastAsia="宋体" w:cs="Arial"/>
          <w:color w:val="000000" w:themeColor="text1"/>
          <w:sz w:val="24"/>
          <w:szCs w:val="24"/>
          <w14:textFill>
            <w14:solidFill>
              <w14:schemeClr w14:val="tx1"/>
            </w14:solidFill>
          </w14:textFill>
        </w:rPr>
        <w:t>会被产品带走一部分，损耗按90%计，故定期补充损耗量。当切削液多次循环使用后不能达到生产要求，则成为废切削液</w:t>
      </w:r>
      <w:r>
        <w:rPr>
          <w:rFonts w:hint="default" w:ascii="Arial" w:hAnsi="Arial" w:eastAsia="宋体" w:cs="Arial"/>
          <w:color w:val="000000" w:themeColor="text1"/>
          <w:kern w:val="2"/>
          <w:sz w:val="24"/>
          <w:szCs w:val="24"/>
          <w:lang w:val="en-US" w:eastAsia="zh-CN" w:bidi="ar"/>
          <w14:textFill>
            <w14:solidFill>
              <w14:schemeClr w14:val="tx1"/>
            </w14:solidFill>
          </w14:textFill>
        </w:rPr>
        <w:t>。切削液原液使用量为</w:t>
      </w:r>
      <w:r>
        <w:rPr>
          <w:rFonts w:hint="default" w:ascii="Arial" w:hAnsi="Arial" w:eastAsia="宋体" w:cs="Arial"/>
          <w:kern w:val="2"/>
          <w:sz w:val="24"/>
          <w:szCs w:val="24"/>
          <w:lang w:val="en-US" w:eastAsia="zh-CN" w:bidi="ar"/>
        </w:rPr>
        <w:t>40t/a，废切削液产生量44t/a。</w:t>
      </w:r>
    </w:p>
    <w:p w14:paraId="2869C477">
      <w:pPr>
        <w:pStyle w:val="52"/>
        <w:pageBreakBefore w:val="0"/>
        <w:widowControl w:val="0"/>
        <w:numPr>
          <w:ilvl w:val="0"/>
          <w:numId w:val="13"/>
        </w:numPr>
        <w:kinsoku/>
        <w:wordWrap/>
        <w:overflowPunct/>
        <w:topLinePunct w:val="0"/>
        <w:autoSpaceDE/>
        <w:autoSpaceDN/>
        <w:bidi w:val="0"/>
        <w:spacing w:line="360" w:lineRule="auto"/>
        <w:ind w:left="105" w:leftChars="5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lang w:val="en-US" w:eastAsia="zh-CN"/>
        </w:rPr>
        <w:t>废化学品包装</w:t>
      </w:r>
    </w:p>
    <w:p w14:paraId="42CB719B">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bCs/>
          <w:sz w:val="24"/>
          <w:szCs w:val="24"/>
        </w:rPr>
        <w:t>项目</w:t>
      </w:r>
      <w:r>
        <w:rPr>
          <w:rFonts w:hint="default" w:ascii="Arial" w:hAnsi="Arial" w:eastAsia="宋体" w:cs="Arial"/>
          <w:bCs/>
          <w:sz w:val="24"/>
          <w:szCs w:val="24"/>
          <w:lang w:val="en-US" w:eastAsia="zh-CN"/>
        </w:rPr>
        <w:t>切削液用量共40</w:t>
      </w:r>
      <w:r>
        <w:rPr>
          <w:rFonts w:hint="default" w:ascii="Arial" w:hAnsi="Arial" w:eastAsia="宋体" w:cs="Arial"/>
          <w:bCs/>
          <w:sz w:val="24"/>
          <w:szCs w:val="24"/>
        </w:rPr>
        <w:t>t/a，包装桶规格</w:t>
      </w:r>
      <w:r>
        <w:rPr>
          <w:rFonts w:hint="default" w:ascii="Arial" w:hAnsi="Arial" w:eastAsia="宋体" w:cs="Arial"/>
          <w:bCs/>
          <w:sz w:val="24"/>
          <w:szCs w:val="24"/>
          <w:lang w:val="en-US" w:eastAsia="zh-CN"/>
        </w:rPr>
        <w:t>均</w:t>
      </w:r>
      <w:r>
        <w:rPr>
          <w:rFonts w:hint="default" w:ascii="Arial" w:hAnsi="Arial" w:eastAsia="宋体" w:cs="Arial"/>
          <w:bCs/>
          <w:sz w:val="24"/>
          <w:szCs w:val="24"/>
        </w:rPr>
        <w:t>为</w:t>
      </w:r>
      <w:r>
        <w:rPr>
          <w:rFonts w:hint="eastAsia" w:ascii="Arial" w:hAnsi="Arial" w:eastAsia="宋体" w:cs="Arial"/>
          <w:bCs/>
          <w:sz w:val="24"/>
          <w:szCs w:val="24"/>
          <w:lang w:val="en-US" w:eastAsia="zh-CN"/>
        </w:rPr>
        <w:t>1吨</w:t>
      </w:r>
      <w:r>
        <w:rPr>
          <w:rFonts w:hint="default" w:ascii="Arial" w:hAnsi="Arial" w:eastAsia="宋体" w:cs="Arial"/>
          <w:bCs/>
          <w:sz w:val="24"/>
          <w:szCs w:val="24"/>
        </w:rPr>
        <w:t>装塑料桶，故</w:t>
      </w:r>
      <w:r>
        <w:rPr>
          <w:rFonts w:hint="default" w:ascii="Arial" w:hAnsi="Arial" w:eastAsia="宋体" w:cs="Arial"/>
          <w:bCs/>
          <w:sz w:val="24"/>
          <w:szCs w:val="24"/>
          <w:lang w:val="en-US" w:eastAsia="zh-CN"/>
        </w:rPr>
        <w:t>产生废塑料</w:t>
      </w:r>
      <w:r>
        <w:rPr>
          <w:rFonts w:hint="default" w:ascii="Arial" w:hAnsi="Arial" w:eastAsia="宋体" w:cs="Arial"/>
          <w:bCs/>
          <w:sz w:val="24"/>
          <w:szCs w:val="24"/>
        </w:rPr>
        <w:t>包装桶约</w:t>
      </w:r>
      <w:r>
        <w:rPr>
          <w:rFonts w:hint="eastAsia" w:ascii="Arial" w:hAnsi="Arial" w:eastAsia="宋体" w:cs="Arial"/>
          <w:bCs/>
          <w:sz w:val="24"/>
          <w:szCs w:val="24"/>
          <w:lang w:val="en-US" w:eastAsia="zh-CN"/>
        </w:rPr>
        <w:t>40</w:t>
      </w:r>
      <w:r>
        <w:rPr>
          <w:rFonts w:hint="default" w:ascii="Arial" w:hAnsi="Arial" w:eastAsia="宋体" w:cs="Arial"/>
          <w:bCs/>
          <w:sz w:val="24"/>
          <w:szCs w:val="24"/>
        </w:rPr>
        <w:t>个/a，</w:t>
      </w:r>
      <w:r>
        <w:rPr>
          <w:rFonts w:hint="default" w:ascii="Arial" w:hAnsi="Arial" w:eastAsia="宋体" w:cs="Arial"/>
          <w:bCs/>
          <w:sz w:val="24"/>
          <w:szCs w:val="24"/>
          <w:lang w:val="en-US" w:eastAsia="zh-CN"/>
        </w:rPr>
        <w:t>每个包装桶重约</w:t>
      </w:r>
      <w:r>
        <w:rPr>
          <w:rFonts w:hint="eastAsia" w:ascii="Arial" w:hAnsi="Arial" w:eastAsia="宋体" w:cs="Arial"/>
          <w:bCs/>
          <w:sz w:val="24"/>
          <w:szCs w:val="24"/>
          <w:lang w:val="en-US" w:eastAsia="zh-CN"/>
        </w:rPr>
        <w:t>20</w:t>
      </w:r>
      <w:r>
        <w:rPr>
          <w:rFonts w:hint="default" w:ascii="Arial" w:hAnsi="Arial" w:eastAsia="宋体" w:cs="Arial"/>
          <w:bCs/>
          <w:sz w:val="24"/>
          <w:szCs w:val="24"/>
          <w:lang w:val="en-US" w:eastAsia="zh-CN"/>
        </w:rPr>
        <w:t>kg，则项目废</w:t>
      </w:r>
      <w:r>
        <w:rPr>
          <w:rFonts w:hint="eastAsia" w:ascii="Arial" w:hAnsi="Arial" w:eastAsia="宋体" w:cs="Arial"/>
          <w:bCs/>
          <w:sz w:val="24"/>
          <w:szCs w:val="24"/>
          <w:lang w:val="en-US" w:eastAsia="zh-CN"/>
        </w:rPr>
        <w:t>化学品包装</w:t>
      </w:r>
      <w:r>
        <w:rPr>
          <w:rFonts w:hint="default" w:ascii="Arial" w:hAnsi="Arial" w:eastAsia="宋体" w:cs="Arial"/>
          <w:bCs/>
          <w:sz w:val="24"/>
          <w:szCs w:val="24"/>
          <w:lang w:val="en-US" w:eastAsia="zh-CN"/>
        </w:rPr>
        <w:t>产生量</w:t>
      </w:r>
      <w:r>
        <w:rPr>
          <w:rFonts w:hint="default" w:ascii="Arial" w:hAnsi="Arial" w:eastAsia="宋体" w:cs="Arial"/>
          <w:bCs/>
          <w:sz w:val="24"/>
          <w:szCs w:val="24"/>
        </w:rPr>
        <w:t>约</w:t>
      </w:r>
      <w:r>
        <w:rPr>
          <w:rFonts w:hint="eastAsia" w:ascii="Arial" w:hAnsi="Arial" w:eastAsia="宋体" w:cs="Arial"/>
          <w:bCs/>
          <w:sz w:val="24"/>
          <w:szCs w:val="24"/>
          <w:lang w:val="en-US" w:eastAsia="zh-CN"/>
        </w:rPr>
        <w:t>0.8</w:t>
      </w:r>
      <w:r>
        <w:rPr>
          <w:rFonts w:hint="default" w:ascii="Arial" w:hAnsi="Arial" w:eastAsia="宋体" w:cs="Arial"/>
          <w:bCs/>
          <w:sz w:val="24"/>
          <w:szCs w:val="24"/>
        </w:rPr>
        <w:t>t/a</w:t>
      </w:r>
      <w:r>
        <w:rPr>
          <w:rFonts w:hint="default" w:ascii="Arial" w:hAnsi="Arial" w:eastAsia="宋体" w:cs="Arial"/>
          <w:bCs/>
          <w:sz w:val="24"/>
          <w:szCs w:val="24"/>
          <w:lang w:eastAsia="zh-CN"/>
        </w:rPr>
        <w:t>，</w:t>
      </w:r>
      <w:r>
        <w:rPr>
          <w:rFonts w:hint="default" w:ascii="Arial" w:hAnsi="Arial" w:eastAsia="宋体" w:cs="Arial"/>
          <w:bCs/>
          <w:sz w:val="24"/>
          <w:szCs w:val="24"/>
          <w:lang w:val="en-US" w:eastAsia="zh-CN"/>
        </w:rPr>
        <w:t>委托资质单位进行处置</w:t>
      </w:r>
      <w:r>
        <w:rPr>
          <w:rFonts w:hint="default" w:ascii="Arial" w:hAnsi="Arial" w:eastAsia="宋体" w:cs="Arial"/>
          <w:bCs/>
          <w:sz w:val="24"/>
          <w:szCs w:val="24"/>
        </w:rPr>
        <w:t>。</w:t>
      </w:r>
    </w:p>
    <w:p w14:paraId="251D4568">
      <w:pPr>
        <w:pStyle w:val="52"/>
        <w:pageBreakBefore w:val="0"/>
        <w:widowControl w:val="0"/>
        <w:numPr>
          <w:ilvl w:val="0"/>
          <w:numId w:val="13"/>
        </w:numPr>
        <w:kinsoku/>
        <w:wordWrap/>
        <w:overflowPunct/>
        <w:topLinePunct w:val="0"/>
        <w:autoSpaceDE/>
        <w:autoSpaceDN/>
        <w:bidi w:val="0"/>
        <w:spacing w:line="360" w:lineRule="auto"/>
        <w:ind w:left="105" w:leftChars="50"/>
        <w:textAlignment w:val="auto"/>
        <w:rPr>
          <w:rFonts w:hint="default" w:ascii="Arial" w:hAnsi="Arial" w:eastAsia="宋体" w:cs="Arial"/>
          <w:bCs/>
          <w:color w:val="000000"/>
          <w:sz w:val="24"/>
          <w:szCs w:val="24"/>
        </w:rPr>
      </w:pPr>
      <w:r>
        <w:rPr>
          <w:rFonts w:hint="default" w:ascii="Arial" w:hAnsi="Arial" w:eastAsia="宋体" w:cs="Arial"/>
          <w:color w:val="000000"/>
          <w:sz w:val="24"/>
        </w:rPr>
        <w:t>一般</w:t>
      </w:r>
      <w:r>
        <w:rPr>
          <w:rFonts w:hint="default" w:ascii="Arial" w:hAnsi="Arial" w:eastAsia="宋体" w:cs="Arial"/>
          <w:bCs/>
          <w:color w:val="000000"/>
          <w:sz w:val="24"/>
          <w:szCs w:val="24"/>
        </w:rPr>
        <w:t>废包装材料</w:t>
      </w:r>
    </w:p>
    <w:p w14:paraId="01D9ED35">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产品包装过程会产生一定量</w:t>
      </w:r>
      <w:r>
        <w:rPr>
          <w:rFonts w:hint="default" w:ascii="Arial" w:hAnsi="Arial" w:eastAsia="宋体" w:cs="Arial"/>
          <w:color w:val="000000"/>
          <w:sz w:val="24"/>
          <w:szCs w:val="24"/>
        </w:rPr>
        <w:t>一般</w:t>
      </w:r>
      <w:r>
        <w:rPr>
          <w:rFonts w:hint="default" w:ascii="Arial" w:hAnsi="Arial" w:eastAsia="宋体" w:cs="Arial"/>
          <w:bCs/>
          <w:color w:val="000000"/>
          <w:sz w:val="24"/>
          <w:szCs w:val="24"/>
        </w:rPr>
        <w:t>废包装材料，主要包括包装用的纸箱、塑料袋、木托盘等。根据建设单位提供的资料，本项目废</w:t>
      </w:r>
      <w:r>
        <w:rPr>
          <w:rFonts w:hint="eastAsia" w:ascii="Arial" w:hAnsi="Arial" w:eastAsia="宋体" w:cs="Arial"/>
          <w:bCs/>
          <w:color w:val="000000"/>
          <w:sz w:val="24"/>
          <w:szCs w:val="24"/>
          <w:lang w:val="en-US" w:eastAsia="zh-CN"/>
        </w:rPr>
        <w:t>一般</w:t>
      </w:r>
      <w:r>
        <w:rPr>
          <w:rFonts w:hint="default" w:ascii="Arial" w:hAnsi="Arial" w:eastAsia="宋体" w:cs="Arial"/>
          <w:bCs/>
          <w:color w:val="000000"/>
          <w:sz w:val="24"/>
          <w:szCs w:val="24"/>
        </w:rPr>
        <w:t>包装材料产生量约为</w:t>
      </w:r>
      <w:r>
        <w:rPr>
          <w:rFonts w:hint="eastAsia" w:ascii="Arial" w:hAnsi="Arial" w:eastAsia="宋体" w:cs="Arial"/>
          <w:bCs/>
          <w:color w:val="000000"/>
          <w:sz w:val="24"/>
          <w:szCs w:val="24"/>
          <w:lang w:val="en-US" w:eastAsia="zh-CN"/>
        </w:rPr>
        <w:t>4</w:t>
      </w:r>
      <w:r>
        <w:rPr>
          <w:rFonts w:hint="default" w:ascii="Arial" w:hAnsi="Arial" w:eastAsia="宋体" w:cs="Arial"/>
          <w:bCs/>
          <w:color w:val="000000"/>
          <w:sz w:val="24"/>
          <w:szCs w:val="24"/>
        </w:rPr>
        <w:t>t/a。</w:t>
      </w:r>
    </w:p>
    <w:p w14:paraId="05276452">
      <w:pPr>
        <w:pStyle w:val="52"/>
        <w:pageBreakBefore w:val="0"/>
        <w:widowControl w:val="0"/>
        <w:numPr>
          <w:ilvl w:val="0"/>
          <w:numId w:val="13"/>
        </w:numPr>
        <w:kinsoku/>
        <w:wordWrap/>
        <w:overflowPunct/>
        <w:topLinePunct w:val="0"/>
        <w:autoSpaceDE/>
        <w:autoSpaceDN/>
        <w:bidi w:val="0"/>
        <w:spacing w:line="360" w:lineRule="auto"/>
        <w:ind w:left="105" w:leftChars="5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集尘灰</w:t>
      </w:r>
    </w:p>
    <w:p w14:paraId="6B9BFE19">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auto"/>
          <w:sz w:val="24"/>
          <w:szCs w:val="24"/>
        </w:rPr>
      </w:pPr>
      <w:r>
        <w:rPr>
          <w:rFonts w:hint="default" w:ascii="Arial" w:hAnsi="Arial" w:eastAsia="宋体" w:cs="Arial"/>
          <w:bCs/>
          <w:color w:val="000000"/>
          <w:sz w:val="24"/>
          <w:szCs w:val="24"/>
        </w:rPr>
        <w:t>建设项目集尘灰包括切割回收颗粒物、焊接回收颗粒物、去毛刺回收颗粒物</w:t>
      </w:r>
      <w:r>
        <w:rPr>
          <w:rFonts w:hint="default" w:ascii="Arial" w:hAnsi="Arial" w:eastAsia="宋体" w:cs="Arial"/>
          <w:bCs/>
          <w:color w:val="auto"/>
          <w:sz w:val="24"/>
          <w:szCs w:val="24"/>
        </w:rPr>
        <w:t>，收集的集尘灰需要定期清理，根据工程分析，建设项目废集尘灰产生量见下表。</w:t>
      </w:r>
    </w:p>
    <w:p w14:paraId="0CB8AB35">
      <w:pPr>
        <w:pStyle w:val="78"/>
        <w:bidi w:val="0"/>
        <w:rPr>
          <w:rFonts w:hint="default" w:ascii="Arial" w:hAnsi="Arial" w:cs="Arial"/>
          <w:color w:val="auto"/>
        </w:rPr>
      </w:pPr>
      <w:r>
        <w:rPr>
          <w:rFonts w:hint="default" w:ascii="Arial" w:hAnsi="Arial" w:cs="Arial"/>
          <w:color w:val="auto"/>
        </w:rPr>
        <w:t>集尘灰产生情况一览表</w:t>
      </w:r>
    </w:p>
    <w:tbl>
      <w:tblPr>
        <w:tblStyle w:val="29"/>
        <w:tblW w:w="47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gridCol w:w="4416"/>
      </w:tblGrid>
      <w:tr w14:paraId="0BD6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0" w:type="dxa"/>
            <w:tcBorders>
              <w:tl2br w:val="nil"/>
            </w:tcBorders>
            <w:shd w:val="clear" w:color="auto" w:fill="FFFFFF"/>
            <w:noWrap w:val="0"/>
            <w:vAlign w:val="center"/>
          </w:tcPr>
          <w:p w14:paraId="4D87DB98">
            <w:pPr>
              <w:spacing w:line="280" w:lineRule="exact"/>
              <w:jc w:val="center"/>
              <w:rPr>
                <w:rFonts w:hint="default" w:ascii="Arial" w:hAnsi="Arial" w:eastAsia="宋体" w:cs="Arial"/>
                <w:b w:val="0"/>
                <w:color w:val="auto"/>
                <w:sz w:val="21"/>
                <w:szCs w:val="21"/>
              </w:rPr>
            </w:pPr>
            <w:r>
              <w:rPr>
                <w:rFonts w:hint="default" w:ascii="Arial" w:hAnsi="Arial" w:eastAsia="宋体" w:cs="Arial"/>
                <w:b w:val="0"/>
                <w:color w:val="auto"/>
                <w:sz w:val="21"/>
                <w:szCs w:val="21"/>
              </w:rPr>
              <w:t>名称</w:t>
            </w:r>
          </w:p>
        </w:tc>
        <w:tc>
          <w:tcPr>
            <w:tcW w:w="4416" w:type="dxa"/>
            <w:shd w:val="clear" w:color="auto" w:fill="FFFFFF"/>
            <w:noWrap w:val="0"/>
            <w:vAlign w:val="center"/>
          </w:tcPr>
          <w:p w14:paraId="09F70885">
            <w:pPr>
              <w:spacing w:line="280" w:lineRule="exact"/>
              <w:jc w:val="center"/>
              <w:rPr>
                <w:rFonts w:hint="default" w:ascii="Arial" w:hAnsi="Arial" w:eastAsia="宋体" w:cs="Arial"/>
                <w:b w:val="0"/>
                <w:color w:val="auto"/>
                <w:sz w:val="21"/>
                <w:szCs w:val="21"/>
              </w:rPr>
            </w:pPr>
            <w:r>
              <w:rPr>
                <w:rFonts w:hint="default" w:ascii="Arial" w:hAnsi="Arial" w:eastAsia="宋体" w:cs="Arial"/>
                <w:b w:val="0"/>
                <w:color w:val="auto"/>
                <w:sz w:val="21"/>
                <w:szCs w:val="21"/>
              </w:rPr>
              <w:t>产生量</w:t>
            </w:r>
            <w:r>
              <w:rPr>
                <w:rFonts w:hint="default" w:ascii="Arial" w:hAnsi="Arial" w:eastAsia="宋体" w:cs="Arial"/>
                <w:b w:val="0"/>
                <w:bCs/>
                <w:color w:val="auto"/>
                <w:sz w:val="21"/>
                <w:szCs w:val="21"/>
              </w:rPr>
              <w:t>t/a</w:t>
            </w:r>
          </w:p>
        </w:tc>
      </w:tr>
      <w:tr w14:paraId="142A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0" w:type="dxa"/>
            <w:shd w:val="clear" w:color="auto" w:fill="FFFFFF"/>
            <w:noWrap w:val="0"/>
            <w:vAlign w:val="center"/>
          </w:tcPr>
          <w:p w14:paraId="330EECB2">
            <w:pPr>
              <w:spacing w:line="280" w:lineRule="exact"/>
              <w:jc w:val="center"/>
              <w:rPr>
                <w:rFonts w:hint="default" w:ascii="Arial" w:hAnsi="Arial" w:eastAsia="宋体" w:cs="Arial"/>
                <w:b w:val="0"/>
                <w:color w:val="auto"/>
                <w:sz w:val="21"/>
                <w:szCs w:val="21"/>
              </w:rPr>
            </w:pPr>
            <w:r>
              <w:rPr>
                <w:rFonts w:hint="default" w:ascii="Arial" w:hAnsi="Arial" w:eastAsia="宋体" w:cs="Arial"/>
                <w:b w:val="0"/>
                <w:bCs/>
                <w:color w:val="auto"/>
                <w:sz w:val="21"/>
                <w:szCs w:val="21"/>
              </w:rPr>
              <w:t>切割回收颗粒物</w:t>
            </w:r>
          </w:p>
        </w:tc>
        <w:tc>
          <w:tcPr>
            <w:tcW w:w="4416" w:type="dxa"/>
            <w:shd w:val="clear" w:color="auto" w:fill="FFFFFF"/>
            <w:noWrap w:val="0"/>
            <w:vAlign w:val="center"/>
          </w:tcPr>
          <w:p w14:paraId="024238E7">
            <w:pPr>
              <w:spacing w:line="280" w:lineRule="exact"/>
              <w:jc w:val="center"/>
              <w:rPr>
                <w:rFonts w:hint="default" w:ascii="Arial" w:hAnsi="Arial" w:eastAsia="宋体" w:cs="Arial"/>
                <w:b w:val="0"/>
                <w:color w:val="auto"/>
                <w:sz w:val="21"/>
                <w:szCs w:val="21"/>
                <w:lang w:val="en-US" w:eastAsia="zh-CN"/>
              </w:rPr>
            </w:pPr>
            <w:r>
              <w:rPr>
                <w:rFonts w:hint="default" w:ascii="Arial" w:hAnsi="Arial" w:eastAsia="宋体" w:cs="Arial"/>
                <w:b w:val="0"/>
                <w:color w:val="auto"/>
                <w:sz w:val="21"/>
                <w:szCs w:val="21"/>
              </w:rPr>
              <w:t>0.</w:t>
            </w:r>
            <w:r>
              <w:rPr>
                <w:rFonts w:hint="eastAsia" w:ascii="Arial" w:hAnsi="Arial" w:eastAsia="宋体" w:cs="Arial"/>
                <w:b w:val="0"/>
                <w:color w:val="auto"/>
                <w:sz w:val="21"/>
                <w:szCs w:val="21"/>
                <w:lang w:val="en-US" w:eastAsia="zh-CN"/>
              </w:rPr>
              <w:t>457</w:t>
            </w:r>
          </w:p>
        </w:tc>
      </w:tr>
      <w:tr w14:paraId="4B8C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0" w:type="dxa"/>
            <w:shd w:val="clear" w:color="auto" w:fill="FFFFFF"/>
            <w:noWrap w:val="0"/>
            <w:vAlign w:val="center"/>
          </w:tcPr>
          <w:p w14:paraId="3346E362">
            <w:pPr>
              <w:spacing w:line="280" w:lineRule="exact"/>
              <w:jc w:val="center"/>
              <w:rPr>
                <w:rFonts w:hint="default" w:ascii="Arial" w:hAnsi="Arial" w:eastAsia="宋体" w:cs="Arial"/>
                <w:b w:val="0"/>
                <w:color w:val="auto"/>
                <w:sz w:val="21"/>
                <w:szCs w:val="21"/>
              </w:rPr>
            </w:pPr>
            <w:r>
              <w:rPr>
                <w:rFonts w:hint="default" w:ascii="Arial" w:hAnsi="Arial" w:eastAsia="宋体" w:cs="Arial"/>
                <w:b w:val="0"/>
                <w:bCs/>
                <w:color w:val="auto"/>
                <w:sz w:val="21"/>
                <w:szCs w:val="21"/>
              </w:rPr>
              <w:t>焊接回收颗粒物</w:t>
            </w:r>
          </w:p>
        </w:tc>
        <w:tc>
          <w:tcPr>
            <w:tcW w:w="4416" w:type="dxa"/>
            <w:shd w:val="clear" w:color="auto" w:fill="FFFFFF"/>
            <w:noWrap w:val="0"/>
            <w:vAlign w:val="center"/>
          </w:tcPr>
          <w:p w14:paraId="3E0601BA">
            <w:pPr>
              <w:spacing w:line="280" w:lineRule="exact"/>
              <w:jc w:val="center"/>
              <w:rPr>
                <w:rFonts w:hint="default" w:ascii="Arial" w:hAnsi="Arial" w:eastAsia="宋体" w:cs="Arial"/>
                <w:b w:val="0"/>
                <w:color w:val="auto"/>
                <w:sz w:val="21"/>
                <w:szCs w:val="21"/>
                <w:lang w:val="en-US" w:eastAsia="zh-CN"/>
              </w:rPr>
            </w:pPr>
            <w:r>
              <w:rPr>
                <w:rFonts w:hint="default" w:ascii="Arial" w:hAnsi="Arial" w:eastAsia="宋体" w:cs="Arial"/>
                <w:b w:val="0"/>
                <w:color w:val="auto"/>
                <w:sz w:val="21"/>
                <w:szCs w:val="21"/>
              </w:rPr>
              <w:t>0.</w:t>
            </w:r>
            <w:r>
              <w:rPr>
                <w:rFonts w:hint="eastAsia" w:ascii="Arial" w:hAnsi="Arial" w:eastAsia="宋体" w:cs="Arial"/>
                <w:b w:val="0"/>
                <w:color w:val="auto"/>
                <w:sz w:val="21"/>
                <w:szCs w:val="21"/>
                <w:lang w:val="en-US" w:eastAsia="zh-CN"/>
              </w:rPr>
              <w:t>123</w:t>
            </w:r>
          </w:p>
        </w:tc>
      </w:tr>
      <w:tr w14:paraId="2D40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0" w:type="dxa"/>
            <w:shd w:val="clear" w:color="auto" w:fill="FFFFFF"/>
            <w:noWrap w:val="0"/>
            <w:vAlign w:val="center"/>
          </w:tcPr>
          <w:p w14:paraId="626F6BAA">
            <w:pPr>
              <w:spacing w:line="280" w:lineRule="exact"/>
              <w:jc w:val="center"/>
              <w:rPr>
                <w:rFonts w:hint="default" w:ascii="Arial" w:hAnsi="Arial" w:eastAsia="宋体" w:cs="Arial"/>
                <w:b w:val="0"/>
                <w:color w:val="auto"/>
                <w:sz w:val="21"/>
                <w:szCs w:val="21"/>
              </w:rPr>
            </w:pPr>
            <w:r>
              <w:rPr>
                <w:rFonts w:hint="default" w:ascii="Arial" w:hAnsi="Arial" w:eastAsia="宋体" w:cs="Arial"/>
                <w:b w:val="0"/>
                <w:bCs/>
                <w:color w:val="auto"/>
                <w:sz w:val="21"/>
                <w:szCs w:val="21"/>
              </w:rPr>
              <w:t>去毛刺回收颗粒物</w:t>
            </w:r>
          </w:p>
        </w:tc>
        <w:tc>
          <w:tcPr>
            <w:tcW w:w="4416" w:type="dxa"/>
            <w:shd w:val="clear" w:color="auto" w:fill="FFFFFF"/>
            <w:noWrap w:val="0"/>
            <w:vAlign w:val="center"/>
          </w:tcPr>
          <w:p w14:paraId="0A6A6A9A">
            <w:pPr>
              <w:spacing w:line="280" w:lineRule="exact"/>
              <w:jc w:val="center"/>
              <w:rPr>
                <w:rFonts w:hint="default" w:ascii="Arial" w:hAnsi="Arial" w:eastAsia="宋体" w:cs="Arial"/>
                <w:b w:val="0"/>
                <w:color w:val="auto"/>
                <w:sz w:val="21"/>
                <w:szCs w:val="21"/>
                <w:lang w:val="en-US" w:eastAsia="zh-CN"/>
              </w:rPr>
            </w:pPr>
            <w:r>
              <w:rPr>
                <w:rFonts w:hint="default" w:ascii="Arial" w:hAnsi="Arial" w:eastAsia="宋体" w:cs="Arial"/>
                <w:b w:val="0"/>
                <w:color w:val="auto"/>
                <w:sz w:val="21"/>
                <w:szCs w:val="21"/>
              </w:rPr>
              <w:t>0.</w:t>
            </w:r>
            <w:r>
              <w:rPr>
                <w:rFonts w:hint="eastAsia" w:ascii="Arial" w:hAnsi="Arial" w:eastAsia="宋体" w:cs="Arial"/>
                <w:b w:val="0"/>
                <w:color w:val="auto"/>
                <w:sz w:val="21"/>
                <w:szCs w:val="21"/>
                <w:lang w:val="en-US" w:eastAsia="zh-CN"/>
              </w:rPr>
              <w:t>77</w:t>
            </w:r>
          </w:p>
        </w:tc>
      </w:tr>
      <w:tr w14:paraId="78E5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0" w:type="dxa"/>
            <w:shd w:val="clear" w:color="auto" w:fill="FFFFFF"/>
            <w:noWrap w:val="0"/>
            <w:vAlign w:val="center"/>
          </w:tcPr>
          <w:p w14:paraId="03858F40">
            <w:pPr>
              <w:spacing w:line="280" w:lineRule="exact"/>
              <w:jc w:val="center"/>
              <w:rPr>
                <w:rFonts w:hint="default" w:ascii="Arial" w:hAnsi="Arial" w:eastAsia="宋体" w:cs="Arial"/>
                <w:b w:val="0"/>
                <w:bCs/>
                <w:color w:val="auto"/>
                <w:sz w:val="21"/>
                <w:szCs w:val="21"/>
              </w:rPr>
            </w:pPr>
            <w:r>
              <w:rPr>
                <w:rFonts w:hint="default" w:ascii="Arial" w:hAnsi="Arial" w:eastAsia="宋体" w:cs="Arial"/>
                <w:b w:val="0"/>
                <w:bCs/>
                <w:color w:val="auto"/>
                <w:sz w:val="21"/>
                <w:szCs w:val="21"/>
              </w:rPr>
              <w:t>合计</w:t>
            </w:r>
          </w:p>
        </w:tc>
        <w:tc>
          <w:tcPr>
            <w:tcW w:w="4416" w:type="dxa"/>
            <w:shd w:val="clear" w:color="auto" w:fill="FFFFFF"/>
            <w:noWrap w:val="0"/>
            <w:vAlign w:val="center"/>
          </w:tcPr>
          <w:p w14:paraId="17BC60F7">
            <w:pPr>
              <w:spacing w:line="280" w:lineRule="exact"/>
              <w:jc w:val="center"/>
              <w:rPr>
                <w:rFonts w:hint="default" w:ascii="Arial" w:hAnsi="Arial" w:eastAsia="宋体" w:cs="Arial"/>
                <w:b w:val="0"/>
                <w:color w:val="auto"/>
                <w:sz w:val="21"/>
                <w:szCs w:val="21"/>
                <w:lang w:val="en-US" w:eastAsia="zh-CN"/>
              </w:rPr>
            </w:pPr>
            <w:r>
              <w:rPr>
                <w:rFonts w:hint="eastAsia" w:ascii="Arial" w:hAnsi="Arial" w:eastAsia="宋体" w:cs="Arial"/>
                <w:b w:val="0"/>
                <w:color w:val="auto"/>
                <w:sz w:val="21"/>
                <w:szCs w:val="21"/>
                <w:lang w:val="en-US" w:eastAsia="zh-CN"/>
              </w:rPr>
              <w:t>1.35</w:t>
            </w:r>
          </w:p>
        </w:tc>
      </w:tr>
    </w:tbl>
    <w:p w14:paraId="7E07014D">
      <w:pPr>
        <w:pStyle w:val="52"/>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bCs/>
          <w:color w:val="auto"/>
          <w:sz w:val="24"/>
          <w:szCs w:val="24"/>
        </w:rPr>
        <w:t>综上，项目集尘灰产生量为</w:t>
      </w:r>
      <w:r>
        <w:rPr>
          <w:rFonts w:hint="eastAsia" w:ascii="Arial" w:hAnsi="Arial" w:eastAsia="宋体" w:cs="Arial"/>
          <w:bCs/>
          <w:color w:val="auto"/>
          <w:sz w:val="24"/>
          <w:szCs w:val="24"/>
          <w:lang w:val="en-US" w:eastAsia="zh-CN"/>
        </w:rPr>
        <w:t>1.35</w:t>
      </w:r>
      <w:r>
        <w:rPr>
          <w:rFonts w:hint="default" w:ascii="Arial" w:hAnsi="Arial" w:eastAsia="宋体" w:cs="Arial"/>
          <w:bCs/>
          <w:color w:val="auto"/>
          <w:sz w:val="24"/>
          <w:szCs w:val="24"/>
        </w:rPr>
        <w:t>t/a。</w:t>
      </w:r>
    </w:p>
    <w:p w14:paraId="79391834">
      <w:pPr>
        <w:pStyle w:val="52"/>
        <w:keepNext w:val="0"/>
        <w:keepLines w:val="0"/>
        <w:pageBreakBefore w:val="0"/>
        <w:widowControl w:val="0"/>
        <w:numPr>
          <w:ilvl w:val="0"/>
          <w:numId w:val="13"/>
        </w:numPr>
        <w:kinsoku/>
        <w:wordWrap/>
        <w:overflowPunct/>
        <w:topLinePunct w:val="0"/>
        <w:autoSpaceDE/>
        <w:autoSpaceDN/>
        <w:bidi w:val="0"/>
        <w:adjustRightInd/>
        <w:snapToGrid/>
        <w:spacing w:line="360" w:lineRule="auto"/>
        <w:ind w:left="105" w:leftChars="5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生活垃圾</w:t>
      </w:r>
    </w:p>
    <w:p w14:paraId="0194539A">
      <w:pPr>
        <w:pStyle w:val="52"/>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本项目劳动定员为1</w:t>
      </w:r>
      <w:r>
        <w:rPr>
          <w:rFonts w:hint="default" w:ascii="Arial" w:hAnsi="Arial" w:eastAsia="宋体" w:cs="Arial"/>
          <w:bCs/>
          <w:color w:val="000000"/>
          <w:sz w:val="24"/>
          <w:szCs w:val="24"/>
          <w:lang w:val="en-US" w:eastAsia="zh-CN"/>
        </w:rPr>
        <w:t>60</w:t>
      </w:r>
      <w:r>
        <w:rPr>
          <w:rFonts w:hint="default" w:ascii="Arial" w:hAnsi="Arial" w:eastAsia="宋体" w:cs="Arial"/>
          <w:bCs/>
          <w:color w:val="000000"/>
          <w:sz w:val="24"/>
          <w:szCs w:val="24"/>
        </w:rPr>
        <w:t>人，职工日常生活产生的生活垃圾量按每人每天1.2kg计，则每天产生的生活垃圾1</w:t>
      </w:r>
      <w:r>
        <w:rPr>
          <w:rFonts w:hint="default" w:ascii="Arial" w:hAnsi="Arial" w:eastAsia="宋体" w:cs="Arial"/>
          <w:bCs/>
          <w:color w:val="000000"/>
          <w:sz w:val="24"/>
          <w:szCs w:val="24"/>
          <w:lang w:val="en-US" w:eastAsia="zh-CN"/>
        </w:rPr>
        <w:t>92</w:t>
      </w:r>
      <w:r>
        <w:rPr>
          <w:rFonts w:hint="default" w:ascii="Arial" w:hAnsi="Arial" w:eastAsia="宋体" w:cs="Arial"/>
          <w:bCs/>
          <w:color w:val="000000"/>
          <w:sz w:val="24"/>
          <w:szCs w:val="24"/>
        </w:rPr>
        <w:t>kg，年产生生活垃圾约</w:t>
      </w:r>
      <w:r>
        <w:rPr>
          <w:rFonts w:hint="default" w:ascii="Arial" w:hAnsi="Arial" w:eastAsia="宋体" w:cs="Arial"/>
          <w:bCs/>
          <w:color w:val="000000"/>
          <w:sz w:val="24"/>
          <w:szCs w:val="24"/>
          <w:lang w:val="en-US" w:eastAsia="zh-CN"/>
        </w:rPr>
        <w:t>57.6</w:t>
      </w:r>
      <w:r>
        <w:rPr>
          <w:rFonts w:hint="default" w:ascii="Arial" w:hAnsi="Arial" w:eastAsia="宋体" w:cs="Arial"/>
          <w:bCs/>
          <w:color w:val="000000"/>
          <w:sz w:val="24"/>
          <w:szCs w:val="24"/>
        </w:rPr>
        <w:t>t；职工生活垃圾由当地环卫部门清运。</w:t>
      </w:r>
    </w:p>
    <w:p w14:paraId="30058B18">
      <w:pPr>
        <w:pStyle w:val="52"/>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根据以上分析，本项目固废具体产生及处理处置情况如下：</w:t>
      </w:r>
    </w:p>
    <w:p w14:paraId="3BFF862A">
      <w:pPr>
        <w:pStyle w:val="52"/>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szCs w:val="24"/>
        </w:rPr>
      </w:pPr>
    </w:p>
    <w:p w14:paraId="2713239A">
      <w:pPr>
        <w:pStyle w:val="52"/>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szCs w:val="24"/>
        </w:rPr>
      </w:pPr>
    </w:p>
    <w:p w14:paraId="67E8ED75">
      <w:pPr>
        <w:pStyle w:val="52"/>
        <w:keepNext w:val="0"/>
        <w:keepLines w:val="0"/>
        <w:pageBreakBefore w:val="0"/>
        <w:widowControl w:val="0"/>
        <w:numPr>
          <w:ilvl w:val="0"/>
          <w:numId w:val="14"/>
        </w:numPr>
        <w:kinsoku/>
        <w:wordWrap/>
        <w:overflowPunct/>
        <w:topLinePunct w:val="0"/>
        <w:autoSpaceDE/>
        <w:autoSpaceDN/>
        <w:bidi w:val="0"/>
        <w:adjustRightInd/>
        <w:snapToGrid/>
        <w:spacing w:line="360" w:lineRule="auto"/>
        <w:ind w:left="105" w:leftChars="50" w:firstLine="482" w:firstLineChars="200"/>
        <w:textAlignment w:val="auto"/>
        <w:rPr>
          <w:rFonts w:hint="default" w:ascii="Arial" w:hAnsi="Arial" w:eastAsia="宋体" w:cs="Arial"/>
          <w:b/>
          <w:bCs w:val="0"/>
          <w:color w:val="000000"/>
          <w:sz w:val="24"/>
          <w:szCs w:val="24"/>
        </w:rPr>
      </w:pPr>
      <w:r>
        <w:rPr>
          <w:rFonts w:hint="default" w:ascii="Arial" w:hAnsi="Arial" w:eastAsia="宋体" w:cs="Arial"/>
          <w:b/>
          <w:bCs w:val="0"/>
          <w:color w:val="000000"/>
          <w:sz w:val="24"/>
          <w:szCs w:val="24"/>
        </w:rPr>
        <w:t>项目副产物产生情况汇总</w:t>
      </w:r>
      <w:r>
        <w:rPr>
          <w:rFonts w:hint="eastAsia" w:ascii="Arial" w:hAnsi="Arial" w:eastAsia="宋体" w:cs="Arial"/>
          <w:b/>
          <w:bCs w:val="0"/>
          <w:color w:val="000000"/>
          <w:sz w:val="24"/>
          <w:szCs w:val="24"/>
          <w:lang w:eastAsia="zh-CN"/>
        </w:rPr>
        <w:t>：</w:t>
      </w:r>
    </w:p>
    <w:p w14:paraId="739FA9EF">
      <w:pPr>
        <w:pStyle w:val="78"/>
        <w:bidi w:val="0"/>
        <w:rPr>
          <w:rFonts w:hint="default" w:ascii="Arial" w:hAnsi="Arial" w:cs="Arial"/>
          <w:color w:val="000000"/>
        </w:rPr>
      </w:pPr>
      <w:r>
        <w:rPr>
          <w:rFonts w:hint="default" w:ascii="Arial" w:hAnsi="Arial" w:cs="Arial"/>
          <w:color w:val="000000"/>
          <w:lang w:val="en-US" w:eastAsia="zh-CN"/>
        </w:rPr>
        <w:t xml:space="preserve"> </w:t>
      </w:r>
      <w:r>
        <w:rPr>
          <w:rFonts w:hint="default" w:ascii="Arial" w:hAnsi="Arial" w:cs="Arial"/>
          <w:color w:val="000000"/>
        </w:rPr>
        <w:t>项目副产物产生情况</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955"/>
        <w:gridCol w:w="1547"/>
        <w:gridCol w:w="583"/>
        <w:gridCol w:w="1827"/>
        <w:gridCol w:w="1514"/>
      </w:tblGrid>
      <w:tr w14:paraId="3989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tcBorders>
              <w:tl2br w:val="nil"/>
            </w:tcBorders>
            <w:shd w:val="clear" w:color="auto" w:fill="FFFFFF"/>
            <w:noWrap w:val="0"/>
            <w:vAlign w:val="center"/>
          </w:tcPr>
          <w:p w14:paraId="21818357">
            <w:pPr>
              <w:jc w:val="center"/>
              <w:rPr>
                <w:rFonts w:hint="default" w:ascii="Arial" w:hAnsi="Arial" w:eastAsia="宋体" w:cs="Arial"/>
                <w:b w:val="0"/>
                <w:color w:val="000000"/>
                <w:szCs w:val="21"/>
              </w:rPr>
            </w:pPr>
            <w:r>
              <w:rPr>
                <w:rFonts w:hint="default" w:ascii="Arial" w:hAnsi="Arial" w:eastAsia="宋体" w:cs="Arial"/>
                <w:b w:val="0"/>
                <w:color w:val="000000"/>
                <w:szCs w:val="21"/>
              </w:rPr>
              <w:t>序号</w:t>
            </w:r>
          </w:p>
        </w:tc>
        <w:tc>
          <w:tcPr>
            <w:tcW w:w="1955" w:type="dxa"/>
            <w:shd w:val="clear" w:color="auto" w:fill="FFFFFF"/>
            <w:noWrap w:val="0"/>
            <w:vAlign w:val="center"/>
          </w:tcPr>
          <w:p w14:paraId="27444072">
            <w:pPr>
              <w:jc w:val="center"/>
              <w:rPr>
                <w:rFonts w:hint="default" w:ascii="Arial" w:hAnsi="Arial" w:eastAsia="宋体" w:cs="Arial"/>
                <w:b w:val="0"/>
                <w:color w:val="000000"/>
                <w:szCs w:val="21"/>
              </w:rPr>
            </w:pPr>
            <w:r>
              <w:rPr>
                <w:rFonts w:hint="default" w:ascii="Arial" w:hAnsi="Arial" w:eastAsia="宋体" w:cs="Arial"/>
                <w:b w:val="0"/>
                <w:color w:val="000000"/>
                <w:szCs w:val="21"/>
              </w:rPr>
              <w:t>产物名称</w:t>
            </w:r>
          </w:p>
        </w:tc>
        <w:tc>
          <w:tcPr>
            <w:tcW w:w="1547" w:type="dxa"/>
            <w:shd w:val="clear" w:color="auto" w:fill="FFFFFF"/>
            <w:noWrap w:val="0"/>
            <w:vAlign w:val="center"/>
          </w:tcPr>
          <w:p w14:paraId="2FED2869">
            <w:pPr>
              <w:jc w:val="center"/>
              <w:rPr>
                <w:rFonts w:hint="default" w:ascii="Arial" w:hAnsi="Arial" w:eastAsia="宋体" w:cs="Arial"/>
                <w:b w:val="0"/>
                <w:color w:val="000000"/>
                <w:szCs w:val="21"/>
              </w:rPr>
            </w:pPr>
            <w:r>
              <w:rPr>
                <w:rFonts w:hint="default" w:ascii="Arial" w:hAnsi="Arial" w:eastAsia="宋体" w:cs="Arial"/>
                <w:b w:val="0"/>
                <w:color w:val="000000"/>
                <w:szCs w:val="21"/>
              </w:rPr>
              <w:t>产生工序</w:t>
            </w:r>
          </w:p>
        </w:tc>
        <w:tc>
          <w:tcPr>
            <w:tcW w:w="583" w:type="dxa"/>
            <w:shd w:val="clear" w:color="auto" w:fill="FFFFFF"/>
            <w:noWrap w:val="0"/>
            <w:vAlign w:val="center"/>
          </w:tcPr>
          <w:p w14:paraId="564DAA5B">
            <w:pPr>
              <w:jc w:val="center"/>
              <w:rPr>
                <w:rFonts w:hint="default" w:ascii="Arial" w:hAnsi="Arial" w:eastAsia="宋体" w:cs="Arial"/>
                <w:b w:val="0"/>
                <w:color w:val="000000"/>
                <w:szCs w:val="21"/>
              </w:rPr>
            </w:pPr>
            <w:r>
              <w:rPr>
                <w:rFonts w:hint="default" w:ascii="Arial" w:hAnsi="Arial" w:eastAsia="宋体" w:cs="Arial"/>
                <w:b w:val="0"/>
                <w:color w:val="000000"/>
                <w:szCs w:val="21"/>
              </w:rPr>
              <w:t>形态</w:t>
            </w:r>
          </w:p>
        </w:tc>
        <w:tc>
          <w:tcPr>
            <w:tcW w:w="1827" w:type="dxa"/>
            <w:shd w:val="clear" w:color="auto" w:fill="FFFFFF"/>
            <w:noWrap w:val="0"/>
            <w:vAlign w:val="center"/>
          </w:tcPr>
          <w:p w14:paraId="4EB86C2B">
            <w:pPr>
              <w:jc w:val="center"/>
              <w:rPr>
                <w:rFonts w:hint="default" w:ascii="Arial" w:hAnsi="Arial" w:eastAsia="宋体" w:cs="Arial"/>
                <w:b w:val="0"/>
                <w:color w:val="000000"/>
                <w:szCs w:val="21"/>
              </w:rPr>
            </w:pPr>
            <w:r>
              <w:rPr>
                <w:rFonts w:hint="default" w:ascii="Arial" w:hAnsi="Arial" w:eastAsia="宋体" w:cs="Arial"/>
                <w:b w:val="0"/>
                <w:color w:val="000000"/>
                <w:szCs w:val="21"/>
              </w:rPr>
              <w:t>主要成分</w:t>
            </w:r>
          </w:p>
        </w:tc>
        <w:tc>
          <w:tcPr>
            <w:tcW w:w="1514" w:type="dxa"/>
            <w:shd w:val="clear" w:color="auto" w:fill="FFFFFF"/>
            <w:noWrap w:val="0"/>
            <w:vAlign w:val="center"/>
          </w:tcPr>
          <w:p w14:paraId="31E32D0F">
            <w:pPr>
              <w:jc w:val="center"/>
              <w:rPr>
                <w:rFonts w:hint="default" w:ascii="Arial" w:hAnsi="Arial" w:eastAsia="宋体" w:cs="Arial"/>
                <w:b w:val="0"/>
                <w:color w:val="000000"/>
                <w:szCs w:val="21"/>
              </w:rPr>
            </w:pPr>
            <w:r>
              <w:rPr>
                <w:rFonts w:hint="default" w:ascii="Arial" w:hAnsi="Arial" w:eastAsia="宋体" w:cs="Arial"/>
                <w:b w:val="0"/>
                <w:color w:val="000000"/>
                <w:szCs w:val="21"/>
              </w:rPr>
              <w:t>产生量（t/a）</w:t>
            </w:r>
          </w:p>
        </w:tc>
      </w:tr>
      <w:tr w14:paraId="01E2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shd w:val="clear" w:color="auto" w:fill="FFFFFF"/>
            <w:noWrap w:val="0"/>
            <w:vAlign w:val="center"/>
          </w:tcPr>
          <w:p w14:paraId="54B88962">
            <w:pPr>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c>
          <w:tcPr>
            <w:tcW w:w="1955" w:type="dxa"/>
            <w:shd w:val="clear" w:color="auto" w:fill="FFFFFF"/>
            <w:noWrap w:val="0"/>
            <w:vAlign w:val="center"/>
          </w:tcPr>
          <w:p w14:paraId="0382F2BE">
            <w:pPr>
              <w:jc w:val="center"/>
              <w:rPr>
                <w:rFonts w:hint="default" w:ascii="Arial" w:hAnsi="Arial" w:eastAsia="宋体" w:cs="Arial"/>
                <w:b w:val="0"/>
                <w:color w:val="000000"/>
                <w:szCs w:val="21"/>
              </w:rPr>
            </w:pPr>
            <w:r>
              <w:rPr>
                <w:rFonts w:hint="default" w:ascii="Arial" w:hAnsi="Arial" w:eastAsia="宋体" w:cs="Arial"/>
                <w:b w:val="0"/>
                <w:color w:val="000000"/>
                <w:szCs w:val="21"/>
              </w:rPr>
              <w:t>废金属</w:t>
            </w:r>
          </w:p>
        </w:tc>
        <w:tc>
          <w:tcPr>
            <w:tcW w:w="1547" w:type="dxa"/>
            <w:shd w:val="clear" w:color="auto" w:fill="FFFFFF"/>
            <w:noWrap w:val="0"/>
            <w:vAlign w:val="center"/>
          </w:tcPr>
          <w:p w14:paraId="1E5C4E06">
            <w:pPr>
              <w:jc w:val="center"/>
              <w:rPr>
                <w:rFonts w:hint="default" w:ascii="Arial" w:hAnsi="Arial" w:eastAsia="宋体" w:cs="Arial"/>
                <w:b w:val="0"/>
                <w:color w:val="000000"/>
                <w:szCs w:val="21"/>
              </w:rPr>
            </w:pPr>
            <w:r>
              <w:rPr>
                <w:rFonts w:hint="default" w:ascii="Arial" w:hAnsi="Arial" w:eastAsia="宋体" w:cs="Arial"/>
                <w:b w:val="0"/>
                <w:color w:val="000000"/>
                <w:szCs w:val="21"/>
              </w:rPr>
              <w:t>机加工</w:t>
            </w:r>
          </w:p>
        </w:tc>
        <w:tc>
          <w:tcPr>
            <w:tcW w:w="583" w:type="dxa"/>
            <w:shd w:val="clear" w:color="auto" w:fill="FFFFFF"/>
            <w:noWrap w:val="0"/>
            <w:vAlign w:val="center"/>
          </w:tcPr>
          <w:p w14:paraId="4B3D58D8">
            <w:pPr>
              <w:jc w:val="center"/>
              <w:rPr>
                <w:rFonts w:hint="default" w:ascii="Arial" w:hAnsi="Arial" w:eastAsia="宋体" w:cs="Arial"/>
                <w:b w:val="0"/>
                <w:color w:val="000000"/>
                <w:szCs w:val="21"/>
              </w:rPr>
            </w:pPr>
            <w:r>
              <w:rPr>
                <w:rFonts w:hint="default" w:ascii="Arial" w:hAnsi="Arial" w:eastAsia="宋体" w:cs="Arial"/>
                <w:b w:val="0"/>
                <w:color w:val="000000"/>
                <w:szCs w:val="21"/>
              </w:rPr>
              <w:t>固</w:t>
            </w:r>
          </w:p>
        </w:tc>
        <w:tc>
          <w:tcPr>
            <w:tcW w:w="1827" w:type="dxa"/>
            <w:shd w:val="clear" w:color="auto" w:fill="FFFFFF"/>
            <w:noWrap w:val="0"/>
            <w:vAlign w:val="center"/>
          </w:tcPr>
          <w:p w14:paraId="37B0708F">
            <w:pPr>
              <w:jc w:val="center"/>
              <w:rPr>
                <w:rFonts w:hint="default" w:ascii="Arial" w:hAnsi="Arial" w:eastAsia="宋体" w:cs="Arial"/>
                <w:b w:val="0"/>
                <w:color w:val="000000"/>
                <w:szCs w:val="21"/>
              </w:rPr>
            </w:pPr>
            <w:r>
              <w:rPr>
                <w:rFonts w:hint="default" w:ascii="Arial" w:hAnsi="Arial" w:eastAsia="宋体" w:cs="Arial"/>
                <w:b w:val="0"/>
                <w:color w:val="000000"/>
                <w:szCs w:val="21"/>
              </w:rPr>
              <w:t>废金属</w:t>
            </w:r>
          </w:p>
        </w:tc>
        <w:tc>
          <w:tcPr>
            <w:tcW w:w="1514" w:type="dxa"/>
            <w:shd w:val="clear" w:color="auto" w:fill="FFFFFF"/>
            <w:noWrap w:val="0"/>
            <w:vAlign w:val="center"/>
          </w:tcPr>
          <w:p w14:paraId="33ECBE6A">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400</w:t>
            </w:r>
          </w:p>
        </w:tc>
      </w:tr>
      <w:tr w14:paraId="5413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shd w:val="clear" w:color="auto" w:fill="FFFFFF"/>
            <w:noWrap w:val="0"/>
            <w:vAlign w:val="center"/>
          </w:tcPr>
          <w:p w14:paraId="07EF1FED">
            <w:pPr>
              <w:jc w:val="center"/>
              <w:rPr>
                <w:rFonts w:hint="default" w:ascii="Arial" w:hAnsi="Arial" w:eastAsia="宋体" w:cs="Arial"/>
                <w:b w:val="0"/>
                <w:color w:val="000000"/>
                <w:szCs w:val="21"/>
              </w:rPr>
            </w:pPr>
            <w:r>
              <w:rPr>
                <w:rFonts w:hint="default" w:ascii="Arial" w:hAnsi="Arial" w:eastAsia="宋体" w:cs="Arial"/>
                <w:b w:val="0"/>
                <w:color w:val="000000"/>
                <w:szCs w:val="21"/>
              </w:rPr>
              <w:t>2</w:t>
            </w:r>
          </w:p>
        </w:tc>
        <w:tc>
          <w:tcPr>
            <w:tcW w:w="1955" w:type="dxa"/>
            <w:shd w:val="clear" w:color="auto" w:fill="FFFFFF"/>
            <w:noWrap w:val="0"/>
            <w:vAlign w:val="center"/>
          </w:tcPr>
          <w:p w14:paraId="18D3B717">
            <w:pPr>
              <w:jc w:val="center"/>
              <w:rPr>
                <w:rFonts w:hint="default" w:ascii="Arial" w:hAnsi="Arial" w:eastAsia="宋体" w:cs="Arial"/>
                <w:b w:val="0"/>
                <w:color w:val="000000" w:themeColor="text1"/>
                <w:szCs w:val="21"/>
                <w14:textFill>
                  <w14:solidFill>
                    <w14:schemeClr w14:val="tx1"/>
                  </w14:solidFill>
                </w14:textFill>
              </w:rPr>
            </w:pPr>
            <w:r>
              <w:rPr>
                <w:rFonts w:hint="default" w:ascii="Arial" w:hAnsi="Arial" w:eastAsia="宋体" w:cs="Arial"/>
                <w:b w:val="0"/>
                <w:color w:val="000000" w:themeColor="text1"/>
                <w14:textFill>
                  <w14:solidFill>
                    <w14:schemeClr w14:val="tx1"/>
                  </w14:solidFill>
                </w14:textFill>
              </w:rPr>
              <w:t>一般</w:t>
            </w:r>
            <w:r>
              <w:rPr>
                <w:rFonts w:hint="default" w:ascii="Arial" w:hAnsi="Arial" w:eastAsia="宋体" w:cs="Arial"/>
                <w:b w:val="0"/>
                <w:color w:val="000000" w:themeColor="text1"/>
                <w:kern w:val="0"/>
                <w:szCs w:val="21"/>
                <w14:textFill>
                  <w14:solidFill>
                    <w14:schemeClr w14:val="tx1"/>
                  </w14:solidFill>
                </w14:textFill>
              </w:rPr>
              <w:t>废包装材料</w:t>
            </w:r>
          </w:p>
        </w:tc>
        <w:tc>
          <w:tcPr>
            <w:tcW w:w="1547" w:type="dxa"/>
            <w:shd w:val="clear" w:color="auto" w:fill="FFFFFF"/>
            <w:noWrap w:val="0"/>
            <w:vAlign w:val="center"/>
          </w:tcPr>
          <w:p w14:paraId="70EEC823">
            <w:pPr>
              <w:jc w:val="center"/>
              <w:rPr>
                <w:rFonts w:hint="default" w:ascii="Arial" w:hAnsi="Arial" w:eastAsia="宋体" w:cs="Arial"/>
                <w:b w:val="0"/>
                <w:color w:val="000000" w:themeColor="text1"/>
                <w:szCs w:val="21"/>
                <w14:textFill>
                  <w14:solidFill>
                    <w14:schemeClr w14:val="tx1"/>
                  </w14:solidFill>
                </w14:textFill>
              </w:rPr>
            </w:pPr>
            <w:r>
              <w:rPr>
                <w:rFonts w:hint="default" w:ascii="Arial" w:hAnsi="Arial" w:eastAsia="宋体" w:cs="Arial"/>
                <w:b w:val="0"/>
                <w:bCs/>
                <w:color w:val="000000" w:themeColor="text1"/>
                <w:szCs w:val="21"/>
                <w14:textFill>
                  <w14:solidFill>
                    <w14:schemeClr w14:val="tx1"/>
                  </w14:solidFill>
                </w14:textFill>
              </w:rPr>
              <w:t>原料使用</w:t>
            </w:r>
          </w:p>
        </w:tc>
        <w:tc>
          <w:tcPr>
            <w:tcW w:w="583" w:type="dxa"/>
            <w:shd w:val="clear" w:color="auto" w:fill="FFFFFF"/>
            <w:noWrap w:val="0"/>
            <w:vAlign w:val="center"/>
          </w:tcPr>
          <w:p w14:paraId="711127D0">
            <w:pPr>
              <w:jc w:val="center"/>
              <w:rPr>
                <w:rFonts w:hint="default" w:ascii="Arial" w:hAnsi="Arial" w:eastAsia="宋体" w:cs="Arial"/>
                <w:b w:val="0"/>
                <w:color w:val="000000" w:themeColor="text1"/>
                <w:szCs w:val="21"/>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固</w:t>
            </w:r>
          </w:p>
        </w:tc>
        <w:tc>
          <w:tcPr>
            <w:tcW w:w="1827" w:type="dxa"/>
            <w:shd w:val="clear" w:color="auto" w:fill="FFFFFF"/>
            <w:noWrap w:val="0"/>
            <w:vAlign w:val="center"/>
          </w:tcPr>
          <w:p w14:paraId="20133952">
            <w:pPr>
              <w:jc w:val="center"/>
              <w:rPr>
                <w:rFonts w:hint="default" w:ascii="Arial" w:hAnsi="Arial" w:eastAsia="宋体" w:cs="Arial"/>
                <w:b w:val="0"/>
                <w:color w:val="000000" w:themeColor="text1"/>
                <w:szCs w:val="21"/>
                <w14:textFill>
                  <w14:solidFill>
                    <w14:schemeClr w14:val="tx1"/>
                  </w14:solidFill>
                </w14:textFill>
              </w:rPr>
            </w:pPr>
            <w:r>
              <w:rPr>
                <w:rFonts w:hint="default" w:ascii="Arial" w:hAnsi="Arial" w:eastAsia="宋体" w:cs="Arial"/>
                <w:b w:val="0"/>
                <w:color w:val="000000" w:themeColor="text1"/>
                <w14:textFill>
                  <w14:solidFill>
                    <w14:schemeClr w14:val="tx1"/>
                  </w14:solidFill>
                </w14:textFill>
              </w:rPr>
              <w:t>一般</w:t>
            </w:r>
            <w:r>
              <w:rPr>
                <w:rFonts w:hint="default" w:ascii="Arial" w:hAnsi="Arial" w:eastAsia="宋体" w:cs="Arial"/>
                <w:b w:val="0"/>
                <w:color w:val="000000" w:themeColor="text1"/>
                <w:kern w:val="0"/>
                <w:szCs w:val="21"/>
                <w14:textFill>
                  <w14:solidFill>
                    <w14:schemeClr w14:val="tx1"/>
                  </w14:solidFill>
                </w14:textFill>
              </w:rPr>
              <w:t>废包装材料</w:t>
            </w:r>
          </w:p>
        </w:tc>
        <w:tc>
          <w:tcPr>
            <w:tcW w:w="1514" w:type="dxa"/>
            <w:shd w:val="clear" w:color="auto" w:fill="FFFFFF"/>
            <w:noWrap w:val="0"/>
            <w:vAlign w:val="center"/>
          </w:tcPr>
          <w:p w14:paraId="2120871C">
            <w:pPr>
              <w:jc w:val="center"/>
              <w:rPr>
                <w:rFonts w:hint="eastAsia" w:ascii="Arial" w:hAnsi="Arial" w:eastAsia="宋体" w:cs="Arial"/>
                <w:b w:val="0"/>
                <w:color w:val="000000" w:themeColor="text1"/>
                <w:szCs w:val="21"/>
                <w:lang w:val="en-US" w:eastAsia="zh-CN"/>
                <w14:textFill>
                  <w14:solidFill>
                    <w14:schemeClr w14:val="tx1"/>
                  </w14:solidFill>
                </w14:textFill>
              </w:rPr>
            </w:pPr>
            <w:r>
              <w:rPr>
                <w:rFonts w:hint="eastAsia" w:ascii="Arial" w:hAnsi="Arial" w:eastAsia="宋体" w:cs="Arial"/>
                <w:b w:val="0"/>
                <w:color w:val="000000" w:themeColor="text1"/>
                <w:szCs w:val="21"/>
                <w:lang w:val="en-US" w:eastAsia="zh-CN"/>
                <w14:textFill>
                  <w14:solidFill>
                    <w14:schemeClr w14:val="tx1"/>
                  </w14:solidFill>
                </w14:textFill>
              </w:rPr>
              <w:t>4</w:t>
            </w:r>
          </w:p>
        </w:tc>
      </w:tr>
      <w:tr w14:paraId="66DA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shd w:val="clear" w:color="auto" w:fill="FFFFFF"/>
            <w:noWrap w:val="0"/>
            <w:vAlign w:val="center"/>
          </w:tcPr>
          <w:p w14:paraId="4AB2C374">
            <w:pPr>
              <w:jc w:val="center"/>
              <w:rPr>
                <w:rFonts w:hint="default" w:ascii="Arial" w:hAnsi="Arial" w:eastAsia="宋体" w:cs="Arial"/>
                <w:b w:val="0"/>
                <w:color w:val="000000"/>
                <w:szCs w:val="21"/>
              </w:rPr>
            </w:pPr>
            <w:r>
              <w:rPr>
                <w:rFonts w:hint="default" w:ascii="Arial" w:hAnsi="Arial" w:eastAsia="宋体" w:cs="Arial"/>
                <w:b w:val="0"/>
                <w:color w:val="000000"/>
                <w:szCs w:val="21"/>
              </w:rPr>
              <w:t>3</w:t>
            </w:r>
          </w:p>
        </w:tc>
        <w:tc>
          <w:tcPr>
            <w:tcW w:w="1955" w:type="dxa"/>
            <w:shd w:val="clear" w:color="auto" w:fill="FFFFFF"/>
            <w:noWrap w:val="0"/>
            <w:vAlign w:val="center"/>
          </w:tcPr>
          <w:p w14:paraId="39AD2247">
            <w:pPr>
              <w:jc w:val="center"/>
              <w:rPr>
                <w:rFonts w:hint="default" w:ascii="Arial" w:hAnsi="Arial" w:eastAsia="宋体" w:cs="Arial"/>
                <w:b w:val="0"/>
                <w:color w:val="000000" w:themeColor="text1"/>
                <w:szCs w:val="21"/>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集尘灰</w:t>
            </w:r>
          </w:p>
        </w:tc>
        <w:tc>
          <w:tcPr>
            <w:tcW w:w="1547" w:type="dxa"/>
            <w:shd w:val="clear" w:color="auto" w:fill="FFFFFF"/>
            <w:noWrap w:val="0"/>
            <w:vAlign w:val="center"/>
          </w:tcPr>
          <w:p w14:paraId="247E6393">
            <w:pPr>
              <w:jc w:val="center"/>
              <w:rPr>
                <w:rFonts w:hint="default" w:ascii="Arial" w:hAnsi="Arial" w:eastAsia="宋体" w:cs="Arial"/>
                <w:b w:val="0"/>
                <w:color w:val="000000" w:themeColor="text1"/>
                <w:szCs w:val="21"/>
                <w14:textFill>
                  <w14:solidFill>
                    <w14:schemeClr w14:val="tx1"/>
                  </w14:solidFill>
                </w14:textFill>
              </w:rPr>
            </w:pPr>
            <w:r>
              <w:rPr>
                <w:rFonts w:hint="default" w:ascii="Arial" w:hAnsi="Arial" w:eastAsia="宋体" w:cs="Arial"/>
                <w:b w:val="0"/>
                <w:bCs/>
                <w:color w:val="000000" w:themeColor="text1"/>
                <w:szCs w:val="21"/>
                <w14:textFill>
                  <w14:solidFill>
                    <w14:schemeClr w14:val="tx1"/>
                  </w14:solidFill>
                </w14:textFill>
              </w:rPr>
              <w:t>污染防治</w:t>
            </w:r>
          </w:p>
        </w:tc>
        <w:tc>
          <w:tcPr>
            <w:tcW w:w="583" w:type="dxa"/>
            <w:shd w:val="clear" w:color="auto" w:fill="FFFFFF"/>
            <w:noWrap w:val="0"/>
            <w:vAlign w:val="center"/>
          </w:tcPr>
          <w:p w14:paraId="5AC2D6CE">
            <w:pPr>
              <w:jc w:val="center"/>
              <w:rPr>
                <w:rFonts w:hint="default" w:ascii="Arial" w:hAnsi="Arial" w:eastAsia="宋体" w:cs="Arial"/>
                <w:b w:val="0"/>
                <w:color w:val="000000" w:themeColor="text1"/>
                <w:szCs w:val="21"/>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固</w:t>
            </w:r>
          </w:p>
        </w:tc>
        <w:tc>
          <w:tcPr>
            <w:tcW w:w="1827" w:type="dxa"/>
            <w:shd w:val="clear" w:color="auto" w:fill="FFFFFF"/>
            <w:noWrap w:val="0"/>
            <w:vAlign w:val="center"/>
          </w:tcPr>
          <w:p w14:paraId="6EEE20D8">
            <w:pPr>
              <w:jc w:val="center"/>
              <w:rPr>
                <w:rFonts w:hint="default" w:ascii="Arial" w:hAnsi="Arial" w:eastAsia="宋体" w:cs="Arial"/>
                <w:b w:val="0"/>
                <w:color w:val="000000" w:themeColor="text1"/>
                <w:szCs w:val="21"/>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集尘灰</w:t>
            </w:r>
          </w:p>
        </w:tc>
        <w:tc>
          <w:tcPr>
            <w:tcW w:w="1514" w:type="dxa"/>
            <w:shd w:val="clear" w:color="auto" w:fill="FFFFFF"/>
            <w:noWrap w:val="0"/>
            <w:vAlign w:val="center"/>
          </w:tcPr>
          <w:p w14:paraId="7DD88973">
            <w:pPr>
              <w:jc w:val="center"/>
              <w:rPr>
                <w:rFonts w:hint="default" w:ascii="Arial" w:hAnsi="Arial" w:eastAsia="宋体" w:cs="Arial"/>
                <w:b w:val="0"/>
                <w:color w:val="000000" w:themeColor="text1"/>
                <w:szCs w:val="21"/>
                <w:lang w:val="en-US" w:eastAsia="zh-CN"/>
                <w14:textFill>
                  <w14:solidFill>
                    <w14:schemeClr w14:val="tx1"/>
                  </w14:solidFill>
                </w14:textFill>
              </w:rPr>
            </w:pPr>
            <w:r>
              <w:rPr>
                <w:rFonts w:hint="eastAsia" w:ascii="Arial" w:hAnsi="Arial" w:eastAsia="宋体" w:cs="Arial"/>
                <w:b w:val="0"/>
                <w:color w:val="000000" w:themeColor="text1"/>
                <w:szCs w:val="21"/>
                <w:lang w:val="en-US" w:eastAsia="zh-CN"/>
                <w14:textFill>
                  <w14:solidFill>
                    <w14:schemeClr w14:val="tx1"/>
                  </w14:solidFill>
                </w14:textFill>
              </w:rPr>
              <w:t>1.35</w:t>
            </w:r>
          </w:p>
        </w:tc>
      </w:tr>
      <w:tr w14:paraId="3F83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shd w:val="clear" w:color="auto" w:fill="FFFFFF"/>
            <w:noWrap w:val="0"/>
            <w:vAlign w:val="center"/>
          </w:tcPr>
          <w:p w14:paraId="6BBD8067">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4</w:t>
            </w:r>
          </w:p>
        </w:tc>
        <w:tc>
          <w:tcPr>
            <w:tcW w:w="1955" w:type="dxa"/>
            <w:shd w:val="clear" w:color="auto" w:fill="FFFFFF"/>
            <w:noWrap w:val="0"/>
            <w:vAlign w:val="center"/>
          </w:tcPr>
          <w:p w14:paraId="23000ADC">
            <w:pPr>
              <w:jc w:val="center"/>
              <w:rPr>
                <w:rFonts w:hint="default" w:ascii="Arial" w:hAnsi="Arial" w:eastAsia="宋体" w:cs="Arial"/>
                <w:b w:val="0"/>
                <w:color w:val="000000" w:themeColor="text1"/>
                <w:szCs w:val="21"/>
                <w:lang w:val="en-US" w:eastAsia="zh-CN"/>
                <w14:textFill>
                  <w14:solidFill>
                    <w14:schemeClr w14:val="tx1"/>
                  </w14:solidFill>
                </w14:textFill>
              </w:rPr>
            </w:pPr>
            <w:r>
              <w:rPr>
                <w:rFonts w:hint="default" w:ascii="Arial" w:hAnsi="Arial" w:eastAsia="宋体" w:cs="Arial"/>
                <w:b w:val="0"/>
                <w:color w:val="000000" w:themeColor="text1"/>
                <w:szCs w:val="21"/>
                <w:lang w:val="en-US" w:eastAsia="zh-CN"/>
                <w14:textFill>
                  <w14:solidFill>
                    <w14:schemeClr w14:val="tx1"/>
                  </w14:solidFill>
                </w14:textFill>
              </w:rPr>
              <w:t>收集的喷塑粉尘</w:t>
            </w:r>
          </w:p>
        </w:tc>
        <w:tc>
          <w:tcPr>
            <w:tcW w:w="1547" w:type="dxa"/>
            <w:shd w:val="clear" w:color="auto" w:fill="FFFFFF"/>
            <w:noWrap w:val="0"/>
            <w:vAlign w:val="center"/>
          </w:tcPr>
          <w:p w14:paraId="0D29C963">
            <w:pPr>
              <w:jc w:val="center"/>
              <w:rPr>
                <w:rFonts w:hint="default" w:ascii="Arial" w:hAnsi="Arial" w:eastAsia="宋体" w:cs="Arial"/>
                <w:b w:val="0"/>
                <w:bCs/>
                <w:color w:val="000000" w:themeColor="text1"/>
                <w:szCs w:val="21"/>
                <w:lang w:val="en-US" w:eastAsia="zh-CN"/>
                <w14:textFill>
                  <w14:solidFill>
                    <w14:schemeClr w14:val="tx1"/>
                  </w14:solidFill>
                </w14:textFill>
              </w:rPr>
            </w:pPr>
            <w:r>
              <w:rPr>
                <w:rFonts w:hint="default" w:ascii="Arial" w:hAnsi="Arial" w:eastAsia="宋体" w:cs="Arial"/>
                <w:b w:val="0"/>
                <w:bCs/>
                <w:color w:val="000000" w:themeColor="text1"/>
                <w:szCs w:val="21"/>
                <w:lang w:val="en-US" w:eastAsia="zh-CN"/>
                <w14:textFill>
                  <w14:solidFill>
                    <w14:schemeClr w14:val="tx1"/>
                  </w14:solidFill>
                </w14:textFill>
              </w:rPr>
              <w:t>污染防治</w:t>
            </w:r>
          </w:p>
        </w:tc>
        <w:tc>
          <w:tcPr>
            <w:tcW w:w="583" w:type="dxa"/>
            <w:shd w:val="clear" w:color="auto" w:fill="FFFFFF"/>
            <w:noWrap w:val="0"/>
            <w:vAlign w:val="center"/>
          </w:tcPr>
          <w:p w14:paraId="7F170288">
            <w:pPr>
              <w:jc w:val="center"/>
              <w:rPr>
                <w:rFonts w:hint="default" w:ascii="Arial" w:hAnsi="Arial" w:eastAsia="宋体" w:cs="Arial"/>
                <w:b w:val="0"/>
                <w:color w:val="000000" w:themeColor="text1"/>
                <w:szCs w:val="21"/>
                <w:lang w:val="en-US" w:eastAsia="zh-CN"/>
                <w14:textFill>
                  <w14:solidFill>
                    <w14:schemeClr w14:val="tx1"/>
                  </w14:solidFill>
                </w14:textFill>
              </w:rPr>
            </w:pPr>
            <w:r>
              <w:rPr>
                <w:rFonts w:hint="default" w:ascii="Arial" w:hAnsi="Arial" w:eastAsia="宋体" w:cs="Arial"/>
                <w:b w:val="0"/>
                <w:color w:val="000000" w:themeColor="text1"/>
                <w:szCs w:val="21"/>
                <w:lang w:val="en-US" w:eastAsia="zh-CN"/>
                <w14:textFill>
                  <w14:solidFill>
                    <w14:schemeClr w14:val="tx1"/>
                  </w14:solidFill>
                </w14:textFill>
              </w:rPr>
              <w:t>固</w:t>
            </w:r>
          </w:p>
        </w:tc>
        <w:tc>
          <w:tcPr>
            <w:tcW w:w="1827" w:type="dxa"/>
            <w:shd w:val="clear" w:color="auto" w:fill="FFFFFF"/>
            <w:noWrap w:val="0"/>
            <w:vAlign w:val="center"/>
          </w:tcPr>
          <w:p w14:paraId="6F49B094">
            <w:pPr>
              <w:jc w:val="center"/>
              <w:rPr>
                <w:rFonts w:hint="default" w:ascii="Arial" w:hAnsi="Arial" w:eastAsia="宋体" w:cs="Arial"/>
                <w:b w:val="0"/>
                <w:color w:val="000000" w:themeColor="text1"/>
                <w:szCs w:val="21"/>
                <w:lang w:val="en-US" w:eastAsia="zh-CN"/>
                <w14:textFill>
                  <w14:solidFill>
                    <w14:schemeClr w14:val="tx1"/>
                  </w14:solidFill>
                </w14:textFill>
              </w:rPr>
            </w:pPr>
            <w:r>
              <w:rPr>
                <w:rFonts w:hint="default" w:ascii="Arial" w:hAnsi="Arial" w:eastAsia="宋体" w:cs="Arial"/>
                <w:b w:val="0"/>
                <w:color w:val="000000" w:themeColor="text1"/>
                <w:szCs w:val="21"/>
                <w:lang w:val="en-US" w:eastAsia="zh-CN"/>
                <w14:textFill>
                  <w14:solidFill>
                    <w14:schemeClr w14:val="tx1"/>
                  </w14:solidFill>
                </w14:textFill>
              </w:rPr>
              <w:t>塑粉</w:t>
            </w:r>
          </w:p>
        </w:tc>
        <w:tc>
          <w:tcPr>
            <w:tcW w:w="1514" w:type="dxa"/>
            <w:shd w:val="clear" w:color="auto" w:fill="FFFFFF"/>
            <w:noWrap w:val="0"/>
            <w:vAlign w:val="center"/>
          </w:tcPr>
          <w:p w14:paraId="259860D1">
            <w:pPr>
              <w:jc w:val="center"/>
              <w:rPr>
                <w:rFonts w:hint="default" w:ascii="Arial" w:hAnsi="Arial" w:eastAsia="宋体" w:cs="Arial"/>
                <w:b w:val="0"/>
                <w:color w:val="000000" w:themeColor="text1"/>
                <w:szCs w:val="21"/>
                <w:lang w:val="en-US" w:eastAsia="zh-CN"/>
                <w14:textFill>
                  <w14:solidFill>
                    <w14:schemeClr w14:val="tx1"/>
                  </w14:solidFill>
                </w14:textFill>
              </w:rPr>
            </w:pPr>
            <w:r>
              <w:rPr>
                <w:rFonts w:hint="eastAsia" w:ascii="Arial" w:hAnsi="Arial" w:eastAsia="宋体" w:cs="Arial"/>
                <w:b w:val="0"/>
                <w:color w:val="000000" w:themeColor="text1"/>
                <w:szCs w:val="21"/>
                <w:lang w:val="en-US" w:eastAsia="zh-CN"/>
                <w14:textFill>
                  <w14:solidFill>
                    <w14:schemeClr w14:val="tx1"/>
                  </w14:solidFill>
                </w14:textFill>
              </w:rPr>
              <w:t>29.8</w:t>
            </w:r>
          </w:p>
        </w:tc>
      </w:tr>
      <w:tr w14:paraId="0CAB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shd w:val="clear" w:color="auto" w:fill="FFFFFF"/>
            <w:noWrap w:val="0"/>
            <w:vAlign w:val="center"/>
          </w:tcPr>
          <w:p w14:paraId="6B812CC5">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5</w:t>
            </w:r>
          </w:p>
        </w:tc>
        <w:tc>
          <w:tcPr>
            <w:tcW w:w="1955" w:type="dxa"/>
            <w:noWrap w:val="0"/>
            <w:vAlign w:val="center"/>
          </w:tcPr>
          <w:p w14:paraId="77B50088">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lang w:val="en-US" w:eastAsia="zh-CN"/>
                <w14:textFill>
                  <w14:solidFill>
                    <w14:schemeClr w14:val="tx1"/>
                  </w14:solidFill>
                </w14:textFill>
              </w:rPr>
              <w:t>废含油金属屑</w:t>
            </w:r>
          </w:p>
        </w:tc>
        <w:tc>
          <w:tcPr>
            <w:tcW w:w="1547" w:type="dxa"/>
            <w:noWrap w:val="0"/>
            <w:vAlign w:val="center"/>
          </w:tcPr>
          <w:p w14:paraId="1F1EB7EF">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lang w:val="en-US" w:eastAsia="zh-CN"/>
                <w14:textFill>
                  <w14:solidFill>
                    <w14:schemeClr w14:val="tx1"/>
                  </w14:solidFill>
                </w14:textFill>
              </w:rPr>
              <w:t>机加工</w:t>
            </w:r>
          </w:p>
        </w:tc>
        <w:tc>
          <w:tcPr>
            <w:tcW w:w="583" w:type="dxa"/>
            <w:noWrap w:val="0"/>
            <w:vAlign w:val="center"/>
          </w:tcPr>
          <w:p w14:paraId="49D8837B">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lang w:val="en-US" w:eastAsia="zh-CN"/>
                <w14:textFill>
                  <w14:solidFill>
                    <w14:schemeClr w14:val="tx1"/>
                  </w14:solidFill>
                </w14:textFill>
              </w:rPr>
              <w:t>固</w:t>
            </w:r>
          </w:p>
        </w:tc>
        <w:tc>
          <w:tcPr>
            <w:tcW w:w="1827" w:type="dxa"/>
            <w:noWrap w:val="0"/>
            <w:vAlign w:val="center"/>
          </w:tcPr>
          <w:p w14:paraId="54B4D26C">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lang w:val="en-US" w:eastAsia="zh-CN"/>
                <w14:textFill>
                  <w14:solidFill>
                    <w14:schemeClr w14:val="tx1"/>
                  </w14:solidFill>
                </w14:textFill>
              </w:rPr>
              <w:t>切削液、废金属</w:t>
            </w:r>
          </w:p>
        </w:tc>
        <w:tc>
          <w:tcPr>
            <w:tcW w:w="1514" w:type="dxa"/>
            <w:noWrap w:val="0"/>
            <w:vAlign w:val="center"/>
          </w:tcPr>
          <w:p w14:paraId="07E7C6AD">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lang w:val="en-US" w:eastAsia="zh-CN"/>
                <w14:textFill>
                  <w14:solidFill>
                    <w14:schemeClr w14:val="tx1"/>
                  </w14:solidFill>
                </w14:textFill>
              </w:rPr>
              <w:t>5</w:t>
            </w:r>
          </w:p>
        </w:tc>
      </w:tr>
      <w:tr w14:paraId="1A90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shd w:val="clear" w:color="auto" w:fill="FFFFFF"/>
            <w:noWrap w:val="0"/>
            <w:vAlign w:val="center"/>
          </w:tcPr>
          <w:p w14:paraId="5D037B38">
            <w:pPr>
              <w:jc w:val="center"/>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6</w:t>
            </w:r>
          </w:p>
        </w:tc>
        <w:tc>
          <w:tcPr>
            <w:tcW w:w="1955" w:type="dxa"/>
            <w:noWrap w:val="0"/>
            <w:vAlign w:val="center"/>
          </w:tcPr>
          <w:p w14:paraId="39F2CDF1">
            <w:pPr>
              <w:jc w:val="center"/>
              <w:rPr>
                <w:rFonts w:hint="default" w:ascii="Arial" w:hAnsi="Arial" w:eastAsia="宋体" w:cs="Arial"/>
                <w:bCs/>
                <w:color w:val="000000" w:themeColor="text1"/>
                <w:kern w:val="2"/>
                <w:sz w:val="21"/>
                <w:szCs w:val="21"/>
                <w:lang w:val="en-US" w:eastAsia="zh-CN" w:bidi="ar-SA"/>
                <w14:textFill>
                  <w14:solidFill>
                    <w14:schemeClr w14:val="tx1"/>
                  </w14:solidFill>
                </w14:textFill>
              </w:rPr>
            </w:pPr>
            <w:r>
              <w:rPr>
                <w:rFonts w:hint="default" w:ascii="Arial" w:hAnsi="Arial" w:eastAsia="宋体" w:cs="Arial"/>
                <w:bCs/>
                <w:color w:val="000000" w:themeColor="text1"/>
                <w:sz w:val="21"/>
                <w:szCs w:val="21"/>
                <w:lang w:val="en-US" w:eastAsia="zh-CN"/>
                <w14:textFill>
                  <w14:solidFill>
                    <w14:schemeClr w14:val="tx1"/>
                  </w14:solidFill>
                </w14:textFill>
              </w:rPr>
              <w:t>废切削液</w:t>
            </w:r>
          </w:p>
        </w:tc>
        <w:tc>
          <w:tcPr>
            <w:tcW w:w="1547" w:type="dxa"/>
            <w:noWrap w:val="0"/>
            <w:vAlign w:val="center"/>
          </w:tcPr>
          <w:p w14:paraId="0AAB19BF">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lang w:val="en-US" w:eastAsia="zh-CN"/>
                <w14:textFill>
                  <w14:solidFill>
                    <w14:schemeClr w14:val="tx1"/>
                  </w14:solidFill>
                </w14:textFill>
              </w:rPr>
              <w:t>机加工</w:t>
            </w:r>
          </w:p>
        </w:tc>
        <w:tc>
          <w:tcPr>
            <w:tcW w:w="583" w:type="dxa"/>
            <w:noWrap w:val="0"/>
            <w:vAlign w:val="center"/>
          </w:tcPr>
          <w:p w14:paraId="75F3C445">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lang w:val="en-US" w:eastAsia="zh-CN"/>
                <w14:textFill>
                  <w14:solidFill>
                    <w14:schemeClr w14:val="tx1"/>
                  </w14:solidFill>
                </w14:textFill>
              </w:rPr>
              <w:t>液</w:t>
            </w:r>
          </w:p>
        </w:tc>
        <w:tc>
          <w:tcPr>
            <w:tcW w:w="1827" w:type="dxa"/>
            <w:noWrap w:val="0"/>
            <w:vAlign w:val="center"/>
          </w:tcPr>
          <w:p w14:paraId="4EBBBE2F">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lang w:val="en-US" w:eastAsia="zh-CN"/>
                <w14:textFill>
                  <w14:solidFill>
                    <w14:schemeClr w14:val="tx1"/>
                  </w14:solidFill>
                </w14:textFill>
              </w:rPr>
              <w:t>切削液</w:t>
            </w:r>
          </w:p>
        </w:tc>
        <w:tc>
          <w:tcPr>
            <w:tcW w:w="1514" w:type="dxa"/>
            <w:noWrap w:val="0"/>
            <w:vAlign w:val="center"/>
          </w:tcPr>
          <w:p w14:paraId="5F992452">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eastAsia" w:ascii="Arial" w:hAnsi="Arial" w:eastAsia="宋体" w:cs="Arial"/>
                <w:color w:val="000000" w:themeColor="text1"/>
                <w:kern w:val="2"/>
                <w:sz w:val="21"/>
                <w:szCs w:val="21"/>
                <w:lang w:val="en-US" w:eastAsia="zh-CN" w:bidi="ar-SA"/>
                <w14:textFill>
                  <w14:solidFill>
                    <w14:schemeClr w14:val="tx1"/>
                  </w14:solidFill>
                </w14:textFill>
              </w:rPr>
              <w:t>44</w:t>
            </w:r>
          </w:p>
        </w:tc>
      </w:tr>
      <w:tr w14:paraId="7518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shd w:val="clear" w:color="auto" w:fill="FFFFFF"/>
            <w:noWrap w:val="0"/>
            <w:vAlign w:val="center"/>
          </w:tcPr>
          <w:p w14:paraId="5D06B16B">
            <w:pPr>
              <w:jc w:val="center"/>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7</w:t>
            </w:r>
          </w:p>
        </w:tc>
        <w:tc>
          <w:tcPr>
            <w:tcW w:w="1955" w:type="dxa"/>
            <w:noWrap w:val="0"/>
            <w:vAlign w:val="center"/>
          </w:tcPr>
          <w:p w14:paraId="2D92B245">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14:textFill>
                  <w14:solidFill>
                    <w14:schemeClr w14:val="tx1"/>
                  </w14:solidFill>
                </w14:textFill>
              </w:rPr>
              <w:t>废</w:t>
            </w:r>
            <w:r>
              <w:rPr>
                <w:rFonts w:hint="default" w:ascii="Arial" w:hAnsi="Arial" w:eastAsia="宋体" w:cs="Arial"/>
                <w:color w:val="000000" w:themeColor="text1"/>
                <w:sz w:val="21"/>
                <w:szCs w:val="21"/>
                <w:lang w:val="en-US" w:eastAsia="zh-CN"/>
                <w14:textFill>
                  <w14:solidFill>
                    <w14:schemeClr w14:val="tx1"/>
                  </w14:solidFill>
                </w14:textFill>
              </w:rPr>
              <w:t>化学品包装</w:t>
            </w:r>
          </w:p>
        </w:tc>
        <w:tc>
          <w:tcPr>
            <w:tcW w:w="1547" w:type="dxa"/>
            <w:noWrap w:val="0"/>
            <w:vAlign w:val="center"/>
          </w:tcPr>
          <w:p w14:paraId="0B472B0E">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14:textFill>
                  <w14:solidFill>
                    <w14:schemeClr w14:val="tx1"/>
                  </w14:solidFill>
                </w14:textFill>
              </w:rPr>
              <w:t>原材料使用</w:t>
            </w:r>
          </w:p>
        </w:tc>
        <w:tc>
          <w:tcPr>
            <w:tcW w:w="583" w:type="dxa"/>
            <w:noWrap w:val="0"/>
            <w:vAlign w:val="center"/>
          </w:tcPr>
          <w:p w14:paraId="39D44582">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14:textFill>
                  <w14:solidFill>
                    <w14:schemeClr w14:val="tx1"/>
                  </w14:solidFill>
                </w14:textFill>
              </w:rPr>
              <w:t>固</w:t>
            </w:r>
          </w:p>
        </w:tc>
        <w:tc>
          <w:tcPr>
            <w:tcW w:w="1827" w:type="dxa"/>
            <w:noWrap w:val="0"/>
            <w:vAlign w:val="center"/>
          </w:tcPr>
          <w:p w14:paraId="6F4649AB">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default" w:ascii="Arial" w:hAnsi="Arial" w:eastAsia="宋体" w:cs="Arial"/>
                <w:color w:val="000000" w:themeColor="text1"/>
                <w:sz w:val="21"/>
                <w:szCs w:val="21"/>
                <w14:textFill>
                  <w14:solidFill>
                    <w14:schemeClr w14:val="tx1"/>
                  </w14:solidFill>
                </w14:textFill>
              </w:rPr>
              <w:t>塑料、</w:t>
            </w:r>
            <w:r>
              <w:rPr>
                <w:rFonts w:hint="default" w:ascii="Arial" w:hAnsi="Arial" w:eastAsia="宋体" w:cs="Arial"/>
                <w:color w:val="000000" w:themeColor="text1"/>
                <w:sz w:val="21"/>
                <w:szCs w:val="21"/>
                <w:lang w:val="en-US" w:eastAsia="zh-CN"/>
                <w14:textFill>
                  <w14:solidFill>
                    <w14:schemeClr w14:val="tx1"/>
                  </w14:solidFill>
                </w14:textFill>
              </w:rPr>
              <w:t>有机物</w:t>
            </w:r>
          </w:p>
        </w:tc>
        <w:tc>
          <w:tcPr>
            <w:tcW w:w="1514" w:type="dxa"/>
            <w:noWrap w:val="0"/>
            <w:vAlign w:val="center"/>
          </w:tcPr>
          <w:p w14:paraId="271322F4">
            <w:pPr>
              <w:jc w:val="center"/>
              <w:rPr>
                <w:rFonts w:hint="default" w:ascii="Arial" w:hAnsi="Arial" w:eastAsia="宋体" w:cs="Arial"/>
                <w:color w:val="000000" w:themeColor="text1"/>
                <w:kern w:val="2"/>
                <w:sz w:val="21"/>
                <w:szCs w:val="21"/>
                <w:lang w:val="en-US" w:eastAsia="zh-CN" w:bidi="ar-SA"/>
                <w14:textFill>
                  <w14:solidFill>
                    <w14:schemeClr w14:val="tx1"/>
                  </w14:solidFill>
                </w14:textFill>
              </w:rPr>
            </w:pPr>
            <w:r>
              <w:rPr>
                <w:rFonts w:hint="eastAsia" w:ascii="Arial" w:hAnsi="Arial" w:eastAsia="宋体" w:cs="Arial"/>
                <w:color w:val="000000" w:themeColor="text1"/>
                <w:kern w:val="2"/>
                <w:sz w:val="21"/>
                <w:szCs w:val="21"/>
                <w:lang w:val="en-US" w:eastAsia="zh-CN" w:bidi="ar-SA"/>
                <w14:textFill>
                  <w14:solidFill>
                    <w14:schemeClr w14:val="tx1"/>
                  </w14:solidFill>
                </w14:textFill>
              </w:rPr>
              <w:t>0.8</w:t>
            </w:r>
          </w:p>
        </w:tc>
      </w:tr>
      <w:tr w14:paraId="485F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shd w:val="clear" w:color="auto" w:fill="FFFFFF"/>
            <w:noWrap w:val="0"/>
            <w:vAlign w:val="center"/>
          </w:tcPr>
          <w:p w14:paraId="71AD37C4">
            <w:pPr>
              <w:jc w:val="center"/>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8</w:t>
            </w:r>
          </w:p>
        </w:tc>
        <w:tc>
          <w:tcPr>
            <w:tcW w:w="1955" w:type="dxa"/>
            <w:shd w:val="clear" w:color="auto" w:fill="FFFFFF"/>
            <w:noWrap w:val="0"/>
            <w:vAlign w:val="center"/>
          </w:tcPr>
          <w:p w14:paraId="272561FE">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生活垃圾</w:t>
            </w:r>
          </w:p>
        </w:tc>
        <w:tc>
          <w:tcPr>
            <w:tcW w:w="1547" w:type="dxa"/>
            <w:shd w:val="clear" w:color="auto" w:fill="FFFFFF"/>
            <w:noWrap w:val="0"/>
            <w:vAlign w:val="center"/>
          </w:tcPr>
          <w:p w14:paraId="6D10D336">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bCs/>
                <w:color w:val="000000"/>
                <w:szCs w:val="21"/>
              </w:rPr>
              <w:t>职工日常生活</w:t>
            </w:r>
          </w:p>
        </w:tc>
        <w:tc>
          <w:tcPr>
            <w:tcW w:w="583" w:type="dxa"/>
            <w:shd w:val="clear" w:color="auto" w:fill="FFFFFF"/>
            <w:noWrap w:val="0"/>
            <w:vAlign w:val="center"/>
          </w:tcPr>
          <w:p w14:paraId="166E8562">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bCs/>
                <w:color w:val="000000"/>
                <w:szCs w:val="21"/>
              </w:rPr>
              <w:t>固</w:t>
            </w:r>
          </w:p>
        </w:tc>
        <w:tc>
          <w:tcPr>
            <w:tcW w:w="1827" w:type="dxa"/>
            <w:shd w:val="clear" w:color="auto" w:fill="FFFFFF"/>
            <w:noWrap w:val="0"/>
            <w:vAlign w:val="center"/>
          </w:tcPr>
          <w:p w14:paraId="2211DD1A">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生活垃圾</w:t>
            </w:r>
          </w:p>
        </w:tc>
        <w:tc>
          <w:tcPr>
            <w:tcW w:w="1514" w:type="dxa"/>
            <w:shd w:val="clear" w:color="auto" w:fill="FFFFFF"/>
            <w:noWrap w:val="0"/>
            <w:vAlign w:val="center"/>
          </w:tcPr>
          <w:p w14:paraId="2B95ADAB">
            <w:pPr>
              <w:jc w:val="center"/>
              <w:rPr>
                <w:rFonts w:hint="default" w:ascii="Arial" w:hAnsi="Arial" w:eastAsia="宋体" w:cs="Arial"/>
                <w:b w:val="0"/>
                <w:color w:val="000000"/>
                <w:kern w:val="2"/>
                <w:sz w:val="21"/>
                <w:szCs w:val="21"/>
                <w:lang w:val="en-US" w:eastAsia="zh-CN" w:bidi="ar-SA"/>
              </w:rPr>
            </w:pPr>
            <w:r>
              <w:rPr>
                <w:rFonts w:hint="eastAsia" w:ascii="Arial" w:hAnsi="Arial" w:eastAsia="宋体" w:cs="Arial"/>
                <w:b w:val="0"/>
                <w:color w:val="000000"/>
                <w:kern w:val="2"/>
                <w:sz w:val="21"/>
                <w:szCs w:val="21"/>
                <w:lang w:val="en-US" w:eastAsia="zh-CN" w:bidi="ar-SA"/>
              </w:rPr>
              <w:t>57.6</w:t>
            </w:r>
          </w:p>
        </w:tc>
      </w:tr>
    </w:tbl>
    <w:p w14:paraId="70C80728">
      <w:pPr>
        <w:pStyle w:val="56"/>
        <w:ind w:firstLine="482"/>
        <w:rPr>
          <w:rFonts w:hint="default" w:ascii="Arial" w:hAnsi="Arial" w:cs="Arial"/>
          <w:color w:val="000000"/>
        </w:rPr>
      </w:pPr>
      <w:r>
        <w:rPr>
          <w:rFonts w:hint="default" w:ascii="Arial" w:hAnsi="Arial" w:cs="Arial"/>
          <w:b/>
          <w:bCs/>
          <w:color w:val="000000"/>
        </w:rPr>
        <w:t>2、项目危险废物属性判定：</w:t>
      </w:r>
    </w:p>
    <w:p w14:paraId="3E16FC5E">
      <w:pPr>
        <w:pStyle w:val="52"/>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bCs/>
          <w:color w:val="000000"/>
          <w:sz w:val="24"/>
          <w:szCs w:val="24"/>
        </w:rPr>
        <w:t>根据《国家危险废物名录（202</w:t>
      </w:r>
      <w:r>
        <w:rPr>
          <w:rFonts w:hint="default" w:ascii="Arial" w:hAnsi="Arial" w:eastAsia="宋体" w:cs="Arial"/>
          <w:bCs/>
          <w:color w:val="000000"/>
          <w:sz w:val="24"/>
          <w:szCs w:val="24"/>
          <w:lang w:val="en-US" w:eastAsia="zh-CN"/>
        </w:rPr>
        <w:t>5</w:t>
      </w:r>
      <w:r>
        <w:rPr>
          <w:rFonts w:hint="default" w:ascii="Arial" w:hAnsi="Arial" w:eastAsia="宋体" w:cs="Arial"/>
          <w:bCs/>
          <w:color w:val="000000"/>
          <w:sz w:val="24"/>
          <w:szCs w:val="24"/>
        </w:rPr>
        <w:t>年版）》以及《危险废物鉴别标准通则》，判定建设项目的固体废物是否属于危险废物，判定结果见表4-</w:t>
      </w:r>
      <w:r>
        <w:rPr>
          <w:rFonts w:hint="eastAsia" w:ascii="Arial" w:hAnsi="Arial" w:eastAsia="宋体" w:cs="Arial"/>
          <w:bCs/>
          <w:color w:val="000000"/>
          <w:sz w:val="24"/>
          <w:szCs w:val="24"/>
          <w:lang w:val="en-US" w:eastAsia="zh-CN"/>
        </w:rPr>
        <w:t>29</w:t>
      </w:r>
      <w:r>
        <w:rPr>
          <w:rFonts w:hint="default" w:ascii="Arial" w:hAnsi="Arial" w:eastAsia="宋体" w:cs="Arial"/>
          <w:bCs/>
          <w:color w:val="000000"/>
          <w:sz w:val="24"/>
          <w:szCs w:val="24"/>
        </w:rPr>
        <w:t>。</w:t>
      </w:r>
    </w:p>
    <w:p w14:paraId="6B407C9C">
      <w:pPr>
        <w:pStyle w:val="78"/>
        <w:bidi w:val="0"/>
        <w:rPr>
          <w:rFonts w:hint="default" w:ascii="Arial" w:hAnsi="Arial" w:cs="Arial"/>
          <w:color w:val="000000"/>
        </w:rPr>
      </w:pPr>
      <w:r>
        <w:rPr>
          <w:rFonts w:hint="default" w:ascii="Arial" w:hAnsi="Arial" w:cs="Arial"/>
          <w:color w:val="000000"/>
        </w:rPr>
        <w:t>项目危险废物属性判定表</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94"/>
        <w:gridCol w:w="1899"/>
        <w:gridCol w:w="1156"/>
        <w:gridCol w:w="1156"/>
        <w:gridCol w:w="1414"/>
      </w:tblGrid>
      <w:tr w14:paraId="1567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7" w:type="dxa"/>
            <w:tcBorders>
              <w:tl2br w:val="nil"/>
            </w:tcBorders>
            <w:shd w:val="clear" w:color="auto" w:fill="FFFFFF"/>
            <w:noWrap w:val="0"/>
            <w:vAlign w:val="center"/>
          </w:tcPr>
          <w:p w14:paraId="635E9331">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序号</w:t>
            </w:r>
          </w:p>
        </w:tc>
        <w:tc>
          <w:tcPr>
            <w:tcW w:w="1794" w:type="dxa"/>
            <w:shd w:val="clear" w:color="auto" w:fill="FFFFFF"/>
            <w:noWrap w:val="0"/>
            <w:vAlign w:val="center"/>
          </w:tcPr>
          <w:p w14:paraId="5432A020">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固体废物名称</w:t>
            </w:r>
          </w:p>
        </w:tc>
        <w:tc>
          <w:tcPr>
            <w:tcW w:w="1899" w:type="dxa"/>
            <w:shd w:val="clear" w:color="auto" w:fill="FFFFFF"/>
            <w:noWrap w:val="0"/>
            <w:vAlign w:val="center"/>
          </w:tcPr>
          <w:p w14:paraId="3402A963">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产生工序</w:t>
            </w:r>
          </w:p>
        </w:tc>
        <w:tc>
          <w:tcPr>
            <w:tcW w:w="1156" w:type="dxa"/>
            <w:shd w:val="clear" w:color="auto" w:fill="FFFFFF"/>
            <w:noWrap w:val="0"/>
            <w:vAlign w:val="center"/>
          </w:tcPr>
          <w:p w14:paraId="6E67401C">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是否属于</w:t>
            </w:r>
          </w:p>
          <w:p w14:paraId="00BD27B8">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危险废物</w:t>
            </w:r>
          </w:p>
        </w:tc>
        <w:tc>
          <w:tcPr>
            <w:tcW w:w="1156" w:type="dxa"/>
            <w:shd w:val="clear" w:color="auto" w:fill="FFFFFF"/>
            <w:noWrap w:val="0"/>
            <w:vAlign w:val="center"/>
          </w:tcPr>
          <w:p w14:paraId="7890A7AB">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废物类别</w:t>
            </w:r>
          </w:p>
        </w:tc>
        <w:tc>
          <w:tcPr>
            <w:tcW w:w="1414" w:type="dxa"/>
            <w:shd w:val="clear" w:color="auto" w:fill="FFFFFF"/>
            <w:noWrap w:val="0"/>
            <w:vAlign w:val="center"/>
          </w:tcPr>
          <w:p w14:paraId="24600FC9">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废物代码</w:t>
            </w:r>
          </w:p>
        </w:tc>
      </w:tr>
      <w:tr w14:paraId="1297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7" w:type="dxa"/>
            <w:shd w:val="clear" w:color="auto" w:fill="FFFFFF"/>
            <w:noWrap w:val="0"/>
            <w:vAlign w:val="center"/>
          </w:tcPr>
          <w:p w14:paraId="6888A8A5">
            <w:pPr>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c>
          <w:tcPr>
            <w:tcW w:w="1794" w:type="dxa"/>
            <w:shd w:val="clear" w:color="auto" w:fill="FFFFFF"/>
            <w:noWrap w:val="0"/>
            <w:vAlign w:val="center"/>
          </w:tcPr>
          <w:p w14:paraId="3ADA7FBD">
            <w:pPr>
              <w:jc w:val="center"/>
              <w:rPr>
                <w:rFonts w:hint="default" w:ascii="Arial" w:hAnsi="Arial" w:eastAsia="宋体" w:cs="Arial"/>
                <w:b w:val="0"/>
                <w:color w:val="000000"/>
                <w:szCs w:val="21"/>
              </w:rPr>
            </w:pPr>
            <w:r>
              <w:rPr>
                <w:rFonts w:hint="default" w:ascii="Arial" w:hAnsi="Arial" w:eastAsia="宋体" w:cs="Arial"/>
                <w:b w:val="0"/>
                <w:color w:val="000000"/>
                <w:szCs w:val="21"/>
              </w:rPr>
              <w:t>废金属</w:t>
            </w:r>
          </w:p>
        </w:tc>
        <w:tc>
          <w:tcPr>
            <w:tcW w:w="1899" w:type="dxa"/>
            <w:shd w:val="clear" w:color="auto" w:fill="FFFFFF"/>
            <w:noWrap w:val="0"/>
            <w:vAlign w:val="center"/>
          </w:tcPr>
          <w:p w14:paraId="039653C6">
            <w:pPr>
              <w:jc w:val="center"/>
              <w:rPr>
                <w:rFonts w:hint="default" w:ascii="Arial" w:hAnsi="Arial" w:eastAsia="宋体" w:cs="Arial"/>
                <w:b w:val="0"/>
                <w:color w:val="000000"/>
                <w:szCs w:val="21"/>
              </w:rPr>
            </w:pPr>
            <w:r>
              <w:rPr>
                <w:rFonts w:hint="default" w:ascii="Arial" w:hAnsi="Arial" w:eastAsia="宋体" w:cs="Arial"/>
                <w:b w:val="0"/>
                <w:color w:val="000000"/>
                <w:szCs w:val="21"/>
              </w:rPr>
              <w:t>整个生产工序</w:t>
            </w:r>
          </w:p>
        </w:tc>
        <w:tc>
          <w:tcPr>
            <w:tcW w:w="1156" w:type="dxa"/>
            <w:shd w:val="clear" w:color="auto" w:fill="FFFFFF"/>
            <w:noWrap w:val="0"/>
            <w:vAlign w:val="center"/>
          </w:tcPr>
          <w:p w14:paraId="47062B71">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否</w:t>
            </w:r>
          </w:p>
        </w:tc>
        <w:tc>
          <w:tcPr>
            <w:tcW w:w="1156" w:type="dxa"/>
            <w:shd w:val="clear" w:color="auto" w:fill="FFFFFF"/>
            <w:noWrap w:val="0"/>
            <w:vAlign w:val="center"/>
          </w:tcPr>
          <w:p w14:paraId="29FC787B">
            <w:pPr>
              <w:adjustRightInd w:val="0"/>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SW17</w:t>
            </w:r>
          </w:p>
        </w:tc>
        <w:tc>
          <w:tcPr>
            <w:tcW w:w="1414" w:type="dxa"/>
            <w:shd w:val="clear" w:color="auto" w:fill="FFFFFF"/>
            <w:noWrap w:val="0"/>
            <w:vAlign w:val="center"/>
          </w:tcPr>
          <w:p w14:paraId="19483DAC">
            <w:pPr>
              <w:adjustRightInd w:val="0"/>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900-003-S17</w:t>
            </w:r>
          </w:p>
        </w:tc>
      </w:tr>
      <w:tr w14:paraId="7CC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7" w:type="dxa"/>
            <w:shd w:val="clear" w:color="auto" w:fill="FFFFFF"/>
            <w:noWrap w:val="0"/>
            <w:vAlign w:val="center"/>
          </w:tcPr>
          <w:p w14:paraId="6C6372B0">
            <w:pPr>
              <w:jc w:val="center"/>
              <w:rPr>
                <w:rFonts w:hint="default" w:ascii="Arial" w:hAnsi="Arial" w:eastAsia="宋体" w:cs="Arial"/>
                <w:b w:val="0"/>
                <w:color w:val="000000"/>
                <w:szCs w:val="21"/>
              </w:rPr>
            </w:pPr>
            <w:r>
              <w:rPr>
                <w:rFonts w:hint="default" w:ascii="Arial" w:hAnsi="Arial" w:eastAsia="宋体" w:cs="Arial"/>
                <w:b w:val="0"/>
                <w:color w:val="000000"/>
                <w:szCs w:val="21"/>
              </w:rPr>
              <w:t>2</w:t>
            </w:r>
          </w:p>
        </w:tc>
        <w:tc>
          <w:tcPr>
            <w:tcW w:w="1794" w:type="dxa"/>
            <w:shd w:val="clear" w:color="auto" w:fill="FFFFFF"/>
            <w:noWrap w:val="0"/>
            <w:vAlign w:val="center"/>
          </w:tcPr>
          <w:p w14:paraId="48383846">
            <w:pPr>
              <w:jc w:val="center"/>
              <w:rPr>
                <w:rFonts w:hint="default" w:ascii="Arial" w:hAnsi="Arial" w:eastAsia="宋体" w:cs="Arial"/>
                <w:b w:val="0"/>
                <w:color w:val="000000"/>
                <w:szCs w:val="21"/>
              </w:rPr>
            </w:pPr>
            <w:r>
              <w:rPr>
                <w:rFonts w:hint="default" w:ascii="Arial" w:hAnsi="Arial" w:eastAsia="宋体" w:cs="Arial"/>
                <w:b w:val="0"/>
                <w:color w:val="000000"/>
              </w:rPr>
              <w:t>一般</w:t>
            </w:r>
            <w:r>
              <w:rPr>
                <w:rFonts w:hint="default" w:ascii="Arial" w:hAnsi="Arial" w:eastAsia="宋体" w:cs="Arial"/>
                <w:b w:val="0"/>
                <w:color w:val="000000"/>
                <w:kern w:val="0"/>
                <w:szCs w:val="21"/>
              </w:rPr>
              <w:t>废包装材料</w:t>
            </w:r>
          </w:p>
        </w:tc>
        <w:tc>
          <w:tcPr>
            <w:tcW w:w="1899" w:type="dxa"/>
            <w:shd w:val="clear" w:color="auto" w:fill="FFFFFF"/>
            <w:noWrap w:val="0"/>
            <w:vAlign w:val="center"/>
          </w:tcPr>
          <w:p w14:paraId="6F159DB5">
            <w:pPr>
              <w:jc w:val="center"/>
              <w:rPr>
                <w:rFonts w:hint="default" w:ascii="Arial" w:hAnsi="Arial" w:eastAsia="宋体" w:cs="Arial"/>
                <w:b w:val="0"/>
                <w:color w:val="000000"/>
                <w:szCs w:val="21"/>
              </w:rPr>
            </w:pPr>
            <w:r>
              <w:rPr>
                <w:rFonts w:hint="default" w:ascii="Arial" w:hAnsi="Arial" w:eastAsia="宋体" w:cs="Arial"/>
                <w:b w:val="0"/>
                <w:bCs/>
                <w:color w:val="000000"/>
                <w:szCs w:val="21"/>
              </w:rPr>
              <w:t>原料使用</w:t>
            </w:r>
          </w:p>
        </w:tc>
        <w:tc>
          <w:tcPr>
            <w:tcW w:w="1156" w:type="dxa"/>
            <w:shd w:val="clear" w:color="auto" w:fill="FFFFFF"/>
            <w:noWrap w:val="0"/>
            <w:vAlign w:val="center"/>
          </w:tcPr>
          <w:p w14:paraId="067FF4A5">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否</w:t>
            </w:r>
          </w:p>
        </w:tc>
        <w:tc>
          <w:tcPr>
            <w:tcW w:w="1156" w:type="dxa"/>
            <w:shd w:val="clear" w:color="auto" w:fill="FFFFFF"/>
            <w:noWrap w:val="0"/>
            <w:vAlign w:val="center"/>
          </w:tcPr>
          <w:p w14:paraId="15A5B913">
            <w:pPr>
              <w:adjustRightInd w:val="0"/>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SW17</w:t>
            </w:r>
          </w:p>
        </w:tc>
        <w:tc>
          <w:tcPr>
            <w:tcW w:w="1414" w:type="dxa"/>
            <w:shd w:val="clear" w:color="auto" w:fill="FFFFFF"/>
            <w:noWrap w:val="0"/>
            <w:vAlign w:val="center"/>
          </w:tcPr>
          <w:p w14:paraId="7040C752">
            <w:pPr>
              <w:adjustRightInd w:val="0"/>
              <w:snapToGrid w:val="0"/>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lang w:val="en-US" w:eastAsia="zh-CN"/>
              </w:rPr>
              <w:t>900-099-S17</w:t>
            </w:r>
          </w:p>
        </w:tc>
      </w:tr>
      <w:tr w14:paraId="3CF6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7" w:type="dxa"/>
            <w:shd w:val="clear" w:color="auto" w:fill="FFFFFF"/>
            <w:noWrap w:val="0"/>
            <w:vAlign w:val="center"/>
          </w:tcPr>
          <w:p w14:paraId="2DD26464">
            <w:pPr>
              <w:jc w:val="center"/>
              <w:rPr>
                <w:rFonts w:hint="default" w:ascii="Arial" w:hAnsi="Arial" w:eastAsia="宋体" w:cs="Arial"/>
                <w:b w:val="0"/>
                <w:color w:val="000000"/>
                <w:szCs w:val="21"/>
              </w:rPr>
            </w:pPr>
            <w:r>
              <w:rPr>
                <w:rFonts w:hint="default" w:ascii="Arial" w:hAnsi="Arial" w:eastAsia="宋体" w:cs="Arial"/>
                <w:b w:val="0"/>
                <w:color w:val="000000"/>
                <w:szCs w:val="21"/>
              </w:rPr>
              <w:t>3</w:t>
            </w:r>
          </w:p>
        </w:tc>
        <w:tc>
          <w:tcPr>
            <w:tcW w:w="1794" w:type="dxa"/>
            <w:shd w:val="clear" w:color="auto" w:fill="FFFFFF"/>
            <w:noWrap w:val="0"/>
            <w:vAlign w:val="center"/>
          </w:tcPr>
          <w:p w14:paraId="61E04056">
            <w:pPr>
              <w:jc w:val="center"/>
              <w:rPr>
                <w:rFonts w:hint="default" w:ascii="Arial" w:hAnsi="Arial" w:eastAsia="宋体" w:cs="Arial"/>
                <w:b w:val="0"/>
                <w:color w:val="000000"/>
                <w:szCs w:val="21"/>
              </w:rPr>
            </w:pPr>
            <w:r>
              <w:rPr>
                <w:rFonts w:hint="default" w:ascii="Arial" w:hAnsi="Arial" w:eastAsia="宋体" w:cs="Arial"/>
                <w:b w:val="0"/>
                <w:color w:val="000000"/>
                <w:szCs w:val="21"/>
              </w:rPr>
              <w:t>集尘灰</w:t>
            </w:r>
          </w:p>
        </w:tc>
        <w:tc>
          <w:tcPr>
            <w:tcW w:w="1899" w:type="dxa"/>
            <w:shd w:val="clear" w:color="auto" w:fill="FFFFFF"/>
            <w:noWrap w:val="0"/>
            <w:vAlign w:val="center"/>
          </w:tcPr>
          <w:p w14:paraId="6070AB53">
            <w:pPr>
              <w:jc w:val="center"/>
              <w:rPr>
                <w:rFonts w:hint="default" w:ascii="Arial" w:hAnsi="Arial" w:eastAsia="宋体" w:cs="Arial"/>
                <w:b w:val="0"/>
                <w:color w:val="000000"/>
                <w:szCs w:val="21"/>
              </w:rPr>
            </w:pPr>
            <w:r>
              <w:rPr>
                <w:rFonts w:hint="default" w:ascii="Arial" w:hAnsi="Arial" w:eastAsia="宋体" w:cs="Arial"/>
                <w:b w:val="0"/>
                <w:bCs/>
                <w:color w:val="000000"/>
                <w:szCs w:val="21"/>
              </w:rPr>
              <w:t>污染防治</w:t>
            </w:r>
          </w:p>
        </w:tc>
        <w:tc>
          <w:tcPr>
            <w:tcW w:w="1156" w:type="dxa"/>
            <w:shd w:val="clear" w:color="auto" w:fill="FFFFFF"/>
            <w:noWrap w:val="0"/>
            <w:vAlign w:val="center"/>
          </w:tcPr>
          <w:p w14:paraId="3F412A0D">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否</w:t>
            </w:r>
          </w:p>
        </w:tc>
        <w:tc>
          <w:tcPr>
            <w:tcW w:w="1156" w:type="dxa"/>
            <w:shd w:val="clear" w:color="auto" w:fill="FFFFFF"/>
            <w:noWrap w:val="0"/>
            <w:vAlign w:val="center"/>
          </w:tcPr>
          <w:p w14:paraId="1B8BE210">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lang w:val="en-US" w:eastAsia="zh-CN"/>
              </w:rPr>
              <w:t>SW17</w:t>
            </w:r>
          </w:p>
        </w:tc>
        <w:tc>
          <w:tcPr>
            <w:tcW w:w="1414" w:type="dxa"/>
            <w:shd w:val="clear" w:color="auto" w:fill="FFFFFF"/>
            <w:noWrap w:val="0"/>
            <w:vAlign w:val="center"/>
          </w:tcPr>
          <w:p w14:paraId="7063FBA8">
            <w:pPr>
              <w:adjustRightInd w:val="0"/>
              <w:snapToGrid w:val="0"/>
              <w:jc w:val="center"/>
              <w:rPr>
                <w:rFonts w:hint="default" w:ascii="Arial" w:hAnsi="Arial" w:eastAsia="宋体" w:cs="Arial"/>
                <w:b w:val="0"/>
                <w:color w:val="000000"/>
                <w:kern w:val="0"/>
                <w:szCs w:val="21"/>
                <w:lang w:val="en-US"/>
              </w:rPr>
            </w:pPr>
            <w:r>
              <w:rPr>
                <w:rFonts w:hint="default" w:ascii="Arial" w:hAnsi="Arial" w:eastAsia="宋体" w:cs="Arial"/>
                <w:b w:val="0"/>
                <w:color w:val="000000"/>
                <w:kern w:val="0"/>
                <w:szCs w:val="21"/>
                <w:lang w:val="en-US" w:eastAsia="zh-CN"/>
              </w:rPr>
              <w:t>900-099-S</w:t>
            </w:r>
            <w:r>
              <w:rPr>
                <w:rFonts w:hint="eastAsia" w:ascii="Arial" w:hAnsi="Arial" w:eastAsia="宋体" w:cs="Arial"/>
                <w:b w:val="0"/>
                <w:color w:val="000000"/>
                <w:kern w:val="0"/>
                <w:szCs w:val="21"/>
                <w:lang w:val="en-US" w:eastAsia="zh-CN"/>
              </w:rPr>
              <w:t>59</w:t>
            </w:r>
          </w:p>
        </w:tc>
      </w:tr>
      <w:tr w14:paraId="637E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7" w:type="dxa"/>
            <w:shd w:val="clear" w:color="auto" w:fill="FFFFFF"/>
            <w:noWrap w:val="0"/>
            <w:vAlign w:val="center"/>
          </w:tcPr>
          <w:p w14:paraId="2B4E7FF4">
            <w:pPr>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lang w:val="en-US" w:eastAsia="zh-CN"/>
              </w:rPr>
              <w:t>4</w:t>
            </w:r>
          </w:p>
        </w:tc>
        <w:tc>
          <w:tcPr>
            <w:tcW w:w="1794" w:type="dxa"/>
            <w:noWrap w:val="0"/>
            <w:vAlign w:val="center"/>
          </w:tcPr>
          <w:p w14:paraId="271B756B">
            <w:pPr>
              <w:jc w:val="center"/>
              <w:rPr>
                <w:rFonts w:hint="default" w:ascii="Arial" w:hAnsi="Arial" w:eastAsia="宋体" w:cs="Arial"/>
                <w:bCs/>
                <w:kern w:val="2"/>
                <w:sz w:val="21"/>
                <w:szCs w:val="21"/>
                <w:lang w:val="en-US" w:eastAsia="zh-CN" w:bidi="ar-SA"/>
              </w:rPr>
            </w:pPr>
            <w:r>
              <w:rPr>
                <w:rFonts w:hint="default" w:ascii="Arial" w:hAnsi="Arial" w:eastAsia="宋体" w:cs="Arial"/>
                <w:b w:val="0"/>
                <w:color w:val="000000"/>
                <w:szCs w:val="21"/>
                <w:lang w:val="en-US" w:eastAsia="zh-CN"/>
              </w:rPr>
              <w:t>收集的喷塑粉尘</w:t>
            </w:r>
          </w:p>
        </w:tc>
        <w:tc>
          <w:tcPr>
            <w:tcW w:w="1899" w:type="dxa"/>
            <w:noWrap w:val="0"/>
            <w:vAlign w:val="center"/>
          </w:tcPr>
          <w:p w14:paraId="141709BF">
            <w:pPr>
              <w:jc w:val="center"/>
              <w:rPr>
                <w:rFonts w:hint="default" w:ascii="Arial" w:hAnsi="Arial" w:eastAsia="宋体" w:cs="Arial"/>
                <w:kern w:val="2"/>
                <w:sz w:val="21"/>
                <w:szCs w:val="21"/>
                <w:lang w:val="en-US" w:eastAsia="zh-CN" w:bidi="ar-SA"/>
              </w:rPr>
            </w:pPr>
            <w:r>
              <w:rPr>
                <w:rFonts w:hint="default" w:ascii="Arial" w:hAnsi="Arial" w:eastAsia="宋体" w:cs="Arial"/>
                <w:b w:val="0"/>
                <w:bCs/>
                <w:color w:val="000000"/>
                <w:szCs w:val="21"/>
                <w:lang w:val="en-US" w:eastAsia="zh-CN"/>
              </w:rPr>
              <w:t>污染防治</w:t>
            </w:r>
          </w:p>
        </w:tc>
        <w:tc>
          <w:tcPr>
            <w:tcW w:w="1156" w:type="dxa"/>
            <w:noWrap w:val="0"/>
            <w:vAlign w:val="center"/>
          </w:tcPr>
          <w:p w14:paraId="3D47E908">
            <w:pPr>
              <w:adjustRightInd w:val="0"/>
              <w:snapToGrid w:val="0"/>
              <w:jc w:val="center"/>
              <w:rPr>
                <w:rFonts w:hint="default" w:ascii="Arial" w:hAnsi="Arial" w:eastAsia="宋体" w:cs="Arial"/>
                <w:kern w:val="0"/>
                <w:sz w:val="21"/>
                <w:szCs w:val="21"/>
                <w:lang w:val="en-US" w:eastAsia="zh-CN" w:bidi="ar-SA"/>
              </w:rPr>
            </w:pPr>
            <w:r>
              <w:rPr>
                <w:rFonts w:hint="eastAsia" w:ascii="Arial" w:hAnsi="Arial" w:eastAsia="宋体" w:cs="Arial"/>
                <w:kern w:val="0"/>
                <w:sz w:val="21"/>
                <w:szCs w:val="21"/>
                <w:lang w:val="en-US" w:eastAsia="zh-CN" w:bidi="ar-SA"/>
              </w:rPr>
              <w:t>否</w:t>
            </w:r>
          </w:p>
        </w:tc>
        <w:tc>
          <w:tcPr>
            <w:tcW w:w="1156" w:type="dxa"/>
            <w:noWrap w:val="0"/>
            <w:vAlign w:val="center"/>
          </w:tcPr>
          <w:p w14:paraId="147BD571">
            <w:pPr>
              <w:adjustRightInd w:val="0"/>
              <w:snapToGrid w:val="0"/>
              <w:jc w:val="center"/>
              <w:rPr>
                <w:rFonts w:hint="default" w:ascii="Arial" w:hAnsi="Arial" w:eastAsia="宋体" w:cs="Arial"/>
                <w:kern w:val="0"/>
                <w:sz w:val="21"/>
                <w:szCs w:val="21"/>
                <w:lang w:val="en-US" w:eastAsia="zh-CN" w:bidi="ar-SA"/>
              </w:rPr>
            </w:pPr>
            <w:r>
              <w:rPr>
                <w:rFonts w:hint="eastAsia" w:ascii="Arial" w:hAnsi="Arial" w:eastAsia="宋体" w:cs="Arial"/>
                <w:kern w:val="0"/>
                <w:sz w:val="21"/>
                <w:szCs w:val="21"/>
                <w:lang w:val="en-US" w:eastAsia="zh-CN" w:bidi="ar-SA"/>
              </w:rPr>
              <w:t>SW59</w:t>
            </w:r>
          </w:p>
        </w:tc>
        <w:tc>
          <w:tcPr>
            <w:tcW w:w="1414" w:type="dxa"/>
            <w:noWrap w:val="0"/>
            <w:vAlign w:val="center"/>
          </w:tcPr>
          <w:p w14:paraId="189BBFA0">
            <w:pPr>
              <w:adjustRightInd w:val="0"/>
              <w:snapToGrid w:val="0"/>
              <w:jc w:val="center"/>
              <w:rPr>
                <w:rFonts w:hint="default" w:ascii="Arial" w:hAnsi="Arial" w:eastAsia="宋体" w:cs="Arial"/>
                <w:kern w:val="0"/>
                <w:sz w:val="21"/>
                <w:szCs w:val="21"/>
                <w:lang w:val="en-US" w:eastAsia="zh-CN" w:bidi="ar-SA"/>
              </w:rPr>
            </w:pPr>
            <w:r>
              <w:rPr>
                <w:rFonts w:hint="eastAsia" w:ascii="Arial" w:hAnsi="Arial" w:eastAsia="宋体" w:cs="Arial"/>
                <w:kern w:val="0"/>
                <w:sz w:val="21"/>
                <w:szCs w:val="21"/>
                <w:lang w:val="en-US" w:eastAsia="zh-CN" w:bidi="ar-SA"/>
              </w:rPr>
              <w:t>900-099-S59</w:t>
            </w:r>
          </w:p>
        </w:tc>
      </w:tr>
      <w:tr w14:paraId="50A5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7" w:type="dxa"/>
            <w:shd w:val="clear" w:color="auto" w:fill="FFFFFF"/>
            <w:noWrap w:val="0"/>
            <w:vAlign w:val="center"/>
          </w:tcPr>
          <w:p w14:paraId="616665C7">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5</w:t>
            </w:r>
          </w:p>
        </w:tc>
        <w:tc>
          <w:tcPr>
            <w:tcW w:w="1794" w:type="dxa"/>
            <w:noWrap w:val="0"/>
            <w:vAlign w:val="center"/>
          </w:tcPr>
          <w:p w14:paraId="6307CCF3">
            <w:pPr>
              <w:jc w:val="center"/>
              <w:rPr>
                <w:rFonts w:hint="default" w:ascii="Arial" w:hAnsi="Arial" w:eastAsia="宋体" w:cs="Arial"/>
                <w:bCs/>
                <w:kern w:val="2"/>
                <w:sz w:val="21"/>
                <w:szCs w:val="21"/>
                <w:lang w:val="en-US" w:eastAsia="zh-CN" w:bidi="ar-SA"/>
              </w:rPr>
            </w:pPr>
            <w:r>
              <w:rPr>
                <w:rFonts w:hint="default" w:ascii="Arial" w:hAnsi="Arial" w:eastAsia="宋体" w:cs="Arial"/>
                <w:bCs/>
                <w:sz w:val="21"/>
                <w:szCs w:val="21"/>
                <w:lang w:val="en-US" w:eastAsia="zh-CN"/>
              </w:rPr>
              <w:t>废切削液</w:t>
            </w:r>
          </w:p>
        </w:tc>
        <w:tc>
          <w:tcPr>
            <w:tcW w:w="1899" w:type="dxa"/>
            <w:noWrap w:val="0"/>
            <w:vAlign w:val="center"/>
          </w:tcPr>
          <w:p w14:paraId="427505C2">
            <w:pPr>
              <w:jc w:val="center"/>
              <w:rPr>
                <w:rFonts w:hint="default" w:ascii="Arial" w:hAnsi="Arial" w:eastAsia="宋体" w:cs="Arial"/>
                <w:kern w:val="2"/>
                <w:sz w:val="21"/>
                <w:szCs w:val="21"/>
                <w:lang w:val="en-US" w:eastAsia="zh-CN" w:bidi="ar-SA"/>
              </w:rPr>
            </w:pPr>
            <w:r>
              <w:rPr>
                <w:rFonts w:hint="default" w:ascii="Arial" w:hAnsi="Arial" w:eastAsia="宋体" w:cs="Arial"/>
                <w:sz w:val="21"/>
                <w:szCs w:val="21"/>
                <w:lang w:val="en-US" w:eastAsia="zh-CN"/>
              </w:rPr>
              <w:t>机加工</w:t>
            </w:r>
          </w:p>
        </w:tc>
        <w:tc>
          <w:tcPr>
            <w:tcW w:w="1156" w:type="dxa"/>
            <w:noWrap w:val="0"/>
            <w:vAlign w:val="center"/>
          </w:tcPr>
          <w:p w14:paraId="51E2FA80">
            <w:pPr>
              <w:adjustRightInd w:val="0"/>
              <w:snapToGrid w:val="0"/>
              <w:jc w:val="center"/>
              <w:rPr>
                <w:rFonts w:hint="default" w:ascii="Arial" w:hAnsi="Arial" w:eastAsia="宋体" w:cs="Arial"/>
                <w:kern w:val="0"/>
                <w:sz w:val="21"/>
                <w:szCs w:val="21"/>
                <w:lang w:val="en-US" w:eastAsia="zh-CN" w:bidi="ar-SA"/>
              </w:rPr>
            </w:pPr>
            <w:r>
              <w:rPr>
                <w:rFonts w:hint="default" w:ascii="Arial" w:hAnsi="Arial" w:eastAsia="宋体" w:cs="Arial"/>
                <w:kern w:val="0"/>
                <w:sz w:val="21"/>
                <w:szCs w:val="21"/>
                <w:lang w:val="en-US" w:eastAsia="zh-CN"/>
              </w:rPr>
              <w:t>是</w:t>
            </w:r>
          </w:p>
        </w:tc>
        <w:tc>
          <w:tcPr>
            <w:tcW w:w="1156" w:type="dxa"/>
            <w:noWrap w:val="0"/>
            <w:vAlign w:val="center"/>
          </w:tcPr>
          <w:p w14:paraId="64F5BE35">
            <w:pPr>
              <w:adjustRightInd w:val="0"/>
              <w:snapToGrid w:val="0"/>
              <w:jc w:val="center"/>
              <w:rPr>
                <w:rFonts w:hint="default" w:ascii="Arial" w:hAnsi="Arial" w:eastAsia="宋体" w:cs="Arial"/>
                <w:kern w:val="0"/>
                <w:sz w:val="21"/>
                <w:szCs w:val="21"/>
                <w:lang w:val="en-US" w:eastAsia="zh-CN" w:bidi="ar-SA"/>
              </w:rPr>
            </w:pPr>
            <w:r>
              <w:rPr>
                <w:rFonts w:hint="default" w:ascii="Arial" w:hAnsi="Arial" w:eastAsia="宋体" w:cs="Arial"/>
                <w:kern w:val="0"/>
                <w:sz w:val="21"/>
                <w:szCs w:val="21"/>
                <w:lang w:val="en-US" w:eastAsia="zh-CN"/>
              </w:rPr>
              <w:t>HW09</w:t>
            </w:r>
          </w:p>
        </w:tc>
        <w:tc>
          <w:tcPr>
            <w:tcW w:w="1414" w:type="dxa"/>
            <w:noWrap w:val="0"/>
            <w:vAlign w:val="center"/>
          </w:tcPr>
          <w:p w14:paraId="1BCAF434">
            <w:pPr>
              <w:adjustRightInd w:val="0"/>
              <w:snapToGrid w:val="0"/>
              <w:jc w:val="center"/>
              <w:rPr>
                <w:rFonts w:hint="default" w:ascii="Arial" w:hAnsi="Arial" w:eastAsia="宋体" w:cs="Arial"/>
                <w:kern w:val="0"/>
                <w:sz w:val="21"/>
                <w:szCs w:val="21"/>
                <w:lang w:val="en-US" w:eastAsia="zh-CN" w:bidi="ar-SA"/>
              </w:rPr>
            </w:pPr>
            <w:r>
              <w:rPr>
                <w:rFonts w:hint="default" w:ascii="Arial" w:hAnsi="Arial" w:eastAsia="宋体" w:cs="Arial"/>
                <w:kern w:val="0"/>
                <w:sz w:val="21"/>
                <w:szCs w:val="21"/>
                <w:lang w:val="en-US" w:eastAsia="zh-CN"/>
              </w:rPr>
              <w:t>900-006-09</w:t>
            </w:r>
          </w:p>
        </w:tc>
      </w:tr>
      <w:tr w14:paraId="2AD9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7" w:type="dxa"/>
            <w:shd w:val="clear" w:color="auto" w:fill="FFFFFF"/>
            <w:noWrap w:val="0"/>
            <w:vAlign w:val="center"/>
          </w:tcPr>
          <w:p w14:paraId="7832BC59">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6</w:t>
            </w:r>
          </w:p>
        </w:tc>
        <w:tc>
          <w:tcPr>
            <w:tcW w:w="1794" w:type="dxa"/>
            <w:noWrap w:val="0"/>
            <w:vAlign w:val="center"/>
          </w:tcPr>
          <w:p w14:paraId="6F6C0537">
            <w:pPr>
              <w:jc w:val="center"/>
              <w:rPr>
                <w:rFonts w:hint="default" w:ascii="Arial" w:hAnsi="Arial" w:eastAsia="宋体" w:cs="Arial"/>
                <w:kern w:val="2"/>
                <w:sz w:val="21"/>
                <w:szCs w:val="21"/>
                <w:lang w:val="en-US" w:eastAsia="zh-CN" w:bidi="ar-SA"/>
              </w:rPr>
            </w:pPr>
            <w:r>
              <w:rPr>
                <w:rFonts w:hint="default" w:ascii="Arial" w:hAnsi="Arial" w:eastAsia="宋体" w:cs="Arial"/>
                <w:sz w:val="21"/>
                <w:szCs w:val="21"/>
              </w:rPr>
              <w:t>废化学品包装</w:t>
            </w:r>
          </w:p>
        </w:tc>
        <w:tc>
          <w:tcPr>
            <w:tcW w:w="1899" w:type="dxa"/>
            <w:noWrap w:val="0"/>
            <w:vAlign w:val="center"/>
          </w:tcPr>
          <w:p w14:paraId="4EF303F8">
            <w:pPr>
              <w:jc w:val="center"/>
              <w:rPr>
                <w:rFonts w:hint="default" w:ascii="Arial" w:hAnsi="Arial" w:eastAsia="宋体" w:cs="Arial"/>
                <w:kern w:val="2"/>
                <w:sz w:val="21"/>
                <w:szCs w:val="21"/>
                <w:lang w:val="en-US" w:eastAsia="zh-CN" w:bidi="ar-SA"/>
              </w:rPr>
            </w:pPr>
            <w:r>
              <w:rPr>
                <w:rFonts w:hint="default" w:ascii="Arial" w:hAnsi="Arial" w:eastAsia="宋体" w:cs="Arial"/>
                <w:sz w:val="21"/>
                <w:szCs w:val="21"/>
              </w:rPr>
              <w:t>原材料使用</w:t>
            </w:r>
          </w:p>
        </w:tc>
        <w:tc>
          <w:tcPr>
            <w:tcW w:w="1156" w:type="dxa"/>
            <w:noWrap w:val="0"/>
            <w:vAlign w:val="center"/>
          </w:tcPr>
          <w:p w14:paraId="38A01064">
            <w:pPr>
              <w:adjustRightInd w:val="0"/>
              <w:snapToGrid w:val="0"/>
              <w:jc w:val="center"/>
              <w:rPr>
                <w:rFonts w:hint="default" w:ascii="Arial" w:hAnsi="Arial" w:eastAsia="宋体" w:cs="Arial"/>
                <w:kern w:val="0"/>
                <w:sz w:val="21"/>
                <w:szCs w:val="21"/>
                <w:lang w:val="en-US" w:eastAsia="zh-CN" w:bidi="ar-SA"/>
              </w:rPr>
            </w:pPr>
            <w:r>
              <w:rPr>
                <w:rFonts w:hint="default" w:ascii="Arial" w:hAnsi="Arial" w:eastAsia="宋体" w:cs="Arial"/>
                <w:kern w:val="0"/>
                <w:sz w:val="21"/>
                <w:szCs w:val="21"/>
              </w:rPr>
              <w:t>是</w:t>
            </w:r>
          </w:p>
        </w:tc>
        <w:tc>
          <w:tcPr>
            <w:tcW w:w="1156" w:type="dxa"/>
            <w:noWrap w:val="0"/>
            <w:vAlign w:val="center"/>
          </w:tcPr>
          <w:p w14:paraId="731EF701">
            <w:pPr>
              <w:adjustRightInd w:val="0"/>
              <w:snapToGrid w:val="0"/>
              <w:jc w:val="center"/>
              <w:rPr>
                <w:rFonts w:hint="default" w:ascii="Arial" w:hAnsi="Arial" w:eastAsia="宋体" w:cs="Arial"/>
                <w:kern w:val="0"/>
                <w:sz w:val="21"/>
                <w:szCs w:val="21"/>
                <w:lang w:val="en-US" w:eastAsia="zh-CN" w:bidi="ar-SA"/>
              </w:rPr>
            </w:pPr>
            <w:r>
              <w:rPr>
                <w:rFonts w:hint="default" w:ascii="Arial" w:hAnsi="Arial" w:eastAsia="宋体" w:cs="Arial"/>
                <w:bCs/>
                <w:sz w:val="21"/>
                <w:szCs w:val="21"/>
              </w:rPr>
              <w:t>HW49</w:t>
            </w:r>
          </w:p>
        </w:tc>
        <w:tc>
          <w:tcPr>
            <w:tcW w:w="1414" w:type="dxa"/>
            <w:noWrap w:val="0"/>
            <w:vAlign w:val="center"/>
          </w:tcPr>
          <w:p w14:paraId="3790FAB7">
            <w:pPr>
              <w:adjustRightInd w:val="0"/>
              <w:snapToGrid w:val="0"/>
              <w:jc w:val="center"/>
              <w:rPr>
                <w:rFonts w:hint="default" w:ascii="Arial" w:hAnsi="Arial" w:eastAsia="宋体" w:cs="Arial"/>
                <w:kern w:val="0"/>
                <w:sz w:val="21"/>
                <w:szCs w:val="21"/>
                <w:lang w:val="en-US" w:eastAsia="zh-CN" w:bidi="ar-SA"/>
              </w:rPr>
            </w:pPr>
            <w:r>
              <w:rPr>
                <w:rFonts w:hint="default" w:ascii="Arial" w:hAnsi="Arial" w:eastAsia="宋体" w:cs="Arial"/>
                <w:bCs/>
                <w:sz w:val="21"/>
                <w:szCs w:val="21"/>
              </w:rPr>
              <w:t>900-041-49</w:t>
            </w:r>
          </w:p>
        </w:tc>
      </w:tr>
      <w:tr w14:paraId="2652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7" w:type="dxa"/>
            <w:shd w:val="clear" w:color="auto" w:fill="FFFFFF"/>
            <w:noWrap w:val="0"/>
            <w:vAlign w:val="center"/>
          </w:tcPr>
          <w:p w14:paraId="268F22B4">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7</w:t>
            </w:r>
          </w:p>
        </w:tc>
        <w:tc>
          <w:tcPr>
            <w:tcW w:w="1794" w:type="dxa"/>
            <w:noWrap w:val="0"/>
            <w:vAlign w:val="center"/>
          </w:tcPr>
          <w:p w14:paraId="22B4DDDF">
            <w:pPr>
              <w:jc w:val="center"/>
              <w:rPr>
                <w:rFonts w:hint="default" w:ascii="Arial" w:hAnsi="Arial" w:eastAsia="宋体" w:cs="Arial"/>
                <w:kern w:val="2"/>
                <w:sz w:val="21"/>
                <w:szCs w:val="21"/>
                <w:lang w:val="en-US" w:eastAsia="zh-CN" w:bidi="ar-SA"/>
              </w:rPr>
            </w:pPr>
            <w:r>
              <w:rPr>
                <w:rFonts w:hint="default" w:ascii="Arial" w:hAnsi="Arial" w:eastAsia="宋体" w:cs="Arial"/>
                <w:sz w:val="21"/>
                <w:szCs w:val="21"/>
                <w:lang w:val="en-US" w:eastAsia="zh-CN"/>
              </w:rPr>
              <w:t>废含油金属屑</w:t>
            </w:r>
          </w:p>
        </w:tc>
        <w:tc>
          <w:tcPr>
            <w:tcW w:w="1899" w:type="dxa"/>
            <w:noWrap w:val="0"/>
            <w:vAlign w:val="center"/>
          </w:tcPr>
          <w:p w14:paraId="516DD2C9">
            <w:pPr>
              <w:jc w:val="center"/>
              <w:rPr>
                <w:rFonts w:hint="default" w:ascii="Arial" w:hAnsi="Arial" w:eastAsia="宋体" w:cs="Arial"/>
                <w:kern w:val="2"/>
                <w:sz w:val="21"/>
                <w:szCs w:val="21"/>
                <w:lang w:val="en-US" w:eastAsia="zh-CN" w:bidi="ar-SA"/>
              </w:rPr>
            </w:pPr>
            <w:r>
              <w:rPr>
                <w:rFonts w:hint="default" w:ascii="Arial" w:hAnsi="Arial" w:eastAsia="宋体" w:cs="Arial"/>
                <w:sz w:val="21"/>
                <w:szCs w:val="21"/>
                <w:lang w:val="en-US" w:eastAsia="zh-CN"/>
              </w:rPr>
              <w:t>机加工</w:t>
            </w:r>
          </w:p>
        </w:tc>
        <w:tc>
          <w:tcPr>
            <w:tcW w:w="1156" w:type="dxa"/>
            <w:noWrap w:val="0"/>
            <w:vAlign w:val="center"/>
          </w:tcPr>
          <w:p w14:paraId="0A019F5F">
            <w:pPr>
              <w:adjustRightInd w:val="0"/>
              <w:snapToGrid w:val="0"/>
              <w:jc w:val="center"/>
              <w:rPr>
                <w:rFonts w:hint="default" w:ascii="Arial" w:hAnsi="Arial" w:eastAsia="宋体" w:cs="Arial"/>
                <w:kern w:val="0"/>
                <w:sz w:val="21"/>
                <w:szCs w:val="21"/>
                <w:lang w:val="en-US" w:eastAsia="zh-CN" w:bidi="ar-SA"/>
              </w:rPr>
            </w:pPr>
            <w:r>
              <w:rPr>
                <w:rFonts w:hint="default" w:ascii="Arial" w:hAnsi="Arial" w:eastAsia="宋体" w:cs="Arial"/>
                <w:kern w:val="0"/>
                <w:sz w:val="21"/>
                <w:szCs w:val="21"/>
                <w:lang w:val="en-US" w:eastAsia="zh-CN"/>
              </w:rPr>
              <w:t>是</w:t>
            </w:r>
          </w:p>
        </w:tc>
        <w:tc>
          <w:tcPr>
            <w:tcW w:w="1156" w:type="dxa"/>
            <w:noWrap w:val="0"/>
            <w:vAlign w:val="center"/>
          </w:tcPr>
          <w:p w14:paraId="349E52DE">
            <w:pPr>
              <w:keepNext w:val="0"/>
              <w:keepLines w:val="0"/>
              <w:pageBreakBefore w:val="0"/>
              <w:kinsoku/>
              <w:wordWrap/>
              <w:overflowPunct/>
              <w:topLinePunct w:val="0"/>
              <w:autoSpaceDE/>
              <w:autoSpaceDN/>
              <w:bidi w:val="0"/>
              <w:adjustRightInd w:val="0"/>
              <w:snapToGrid w:val="0"/>
              <w:jc w:val="center"/>
              <w:textAlignment w:val="auto"/>
              <w:rPr>
                <w:rFonts w:hint="default" w:ascii="Arial" w:hAnsi="Arial" w:eastAsia="宋体" w:cs="Arial"/>
                <w:bCs/>
                <w:kern w:val="2"/>
                <w:sz w:val="21"/>
                <w:szCs w:val="21"/>
                <w:lang w:val="en-US" w:eastAsia="zh-CN" w:bidi="ar-SA"/>
              </w:rPr>
            </w:pPr>
            <w:r>
              <w:rPr>
                <w:rFonts w:hint="default" w:ascii="Arial" w:hAnsi="Arial" w:eastAsia="宋体" w:cs="Arial"/>
                <w:sz w:val="21"/>
                <w:szCs w:val="21"/>
              </w:rPr>
              <w:t>HW09</w:t>
            </w:r>
          </w:p>
        </w:tc>
        <w:tc>
          <w:tcPr>
            <w:tcW w:w="1414" w:type="dxa"/>
            <w:noWrap w:val="0"/>
            <w:vAlign w:val="center"/>
          </w:tcPr>
          <w:p w14:paraId="7030FF49">
            <w:pPr>
              <w:keepNext w:val="0"/>
              <w:keepLines w:val="0"/>
              <w:pageBreakBefore w:val="0"/>
              <w:kinsoku/>
              <w:wordWrap/>
              <w:overflowPunct/>
              <w:topLinePunct w:val="0"/>
              <w:autoSpaceDE/>
              <w:autoSpaceDN/>
              <w:bidi w:val="0"/>
              <w:adjustRightInd w:val="0"/>
              <w:snapToGrid w:val="0"/>
              <w:jc w:val="center"/>
              <w:textAlignment w:val="auto"/>
              <w:rPr>
                <w:rFonts w:hint="default" w:ascii="Arial" w:hAnsi="Arial" w:eastAsia="宋体" w:cs="Arial"/>
                <w:bCs/>
                <w:kern w:val="2"/>
                <w:sz w:val="21"/>
                <w:szCs w:val="21"/>
                <w:lang w:val="en-US" w:eastAsia="zh-CN" w:bidi="ar-SA"/>
              </w:rPr>
            </w:pPr>
            <w:r>
              <w:rPr>
                <w:rFonts w:hint="default" w:ascii="Arial" w:hAnsi="Arial" w:eastAsia="宋体" w:cs="Arial"/>
                <w:sz w:val="21"/>
                <w:szCs w:val="21"/>
              </w:rPr>
              <w:t>900-006-09</w:t>
            </w:r>
          </w:p>
        </w:tc>
      </w:tr>
      <w:tr w14:paraId="3333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7" w:type="dxa"/>
            <w:shd w:val="clear" w:color="auto" w:fill="FFFFFF"/>
            <w:noWrap w:val="0"/>
            <w:vAlign w:val="center"/>
          </w:tcPr>
          <w:p w14:paraId="560076A3">
            <w:pPr>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8</w:t>
            </w:r>
          </w:p>
        </w:tc>
        <w:tc>
          <w:tcPr>
            <w:tcW w:w="1794" w:type="dxa"/>
            <w:shd w:val="clear" w:color="auto" w:fill="FFFFFF"/>
            <w:noWrap w:val="0"/>
            <w:vAlign w:val="center"/>
          </w:tcPr>
          <w:p w14:paraId="33929821">
            <w:pPr>
              <w:jc w:val="center"/>
              <w:rPr>
                <w:rFonts w:hint="default" w:ascii="Arial" w:hAnsi="Arial" w:eastAsia="宋体" w:cs="Arial"/>
                <w:b w:val="0"/>
                <w:bCs/>
                <w:color w:val="000000"/>
                <w:kern w:val="2"/>
                <w:sz w:val="21"/>
                <w:szCs w:val="21"/>
                <w:lang w:val="en-US" w:eastAsia="zh-CN" w:bidi="ar-SA"/>
              </w:rPr>
            </w:pPr>
            <w:r>
              <w:rPr>
                <w:rFonts w:hint="default" w:ascii="Arial" w:hAnsi="Arial" w:eastAsia="宋体" w:cs="Arial"/>
                <w:b w:val="0"/>
                <w:color w:val="000000"/>
                <w:szCs w:val="21"/>
              </w:rPr>
              <w:t>生活垃圾</w:t>
            </w:r>
          </w:p>
        </w:tc>
        <w:tc>
          <w:tcPr>
            <w:tcW w:w="1899" w:type="dxa"/>
            <w:shd w:val="clear" w:color="auto" w:fill="FFFFFF"/>
            <w:noWrap w:val="0"/>
            <w:vAlign w:val="center"/>
          </w:tcPr>
          <w:p w14:paraId="682AAFAC">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bCs/>
                <w:color w:val="000000"/>
                <w:szCs w:val="21"/>
              </w:rPr>
              <w:t>职工日常生活</w:t>
            </w:r>
          </w:p>
        </w:tc>
        <w:tc>
          <w:tcPr>
            <w:tcW w:w="1156" w:type="dxa"/>
            <w:shd w:val="clear" w:color="auto" w:fill="FFFFFF"/>
            <w:noWrap w:val="0"/>
            <w:vAlign w:val="center"/>
          </w:tcPr>
          <w:p w14:paraId="6A173E09">
            <w:pPr>
              <w:adjustRightInd w:val="0"/>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Cs w:val="21"/>
              </w:rPr>
              <w:t>否</w:t>
            </w:r>
          </w:p>
        </w:tc>
        <w:tc>
          <w:tcPr>
            <w:tcW w:w="1156" w:type="dxa"/>
            <w:shd w:val="clear" w:color="auto" w:fill="FFFFFF"/>
            <w:noWrap w:val="0"/>
            <w:vAlign w:val="center"/>
          </w:tcPr>
          <w:p w14:paraId="61DF1A96">
            <w:pPr>
              <w:adjustRightInd w:val="0"/>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bCs/>
                <w:color w:val="000000"/>
                <w:szCs w:val="21"/>
              </w:rPr>
              <w:t>—</w:t>
            </w:r>
          </w:p>
        </w:tc>
        <w:tc>
          <w:tcPr>
            <w:tcW w:w="1414" w:type="dxa"/>
            <w:shd w:val="clear" w:color="auto" w:fill="FFFFFF"/>
            <w:noWrap w:val="0"/>
            <w:vAlign w:val="center"/>
          </w:tcPr>
          <w:p w14:paraId="038B13D0">
            <w:pPr>
              <w:adjustRightInd w:val="0"/>
              <w:snapToGrid w:val="0"/>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bCs/>
                <w:color w:val="000000"/>
                <w:szCs w:val="21"/>
              </w:rPr>
              <w:t>—</w:t>
            </w:r>
          </w:p>
        </w:tc>
      </w:tr>
    </w:tbl>
    <w:p w14:paraId="2303F3B8">
      <w:pPr>
        <w:pStyle w:val="52"/>
        <w:spacing w:line="360" w:lineRule="auto"/>
        <w:ind w:firstLine="482" w:firstLineChars="200"/>
        <w:rPr>
          <w:rFonts w:hint="default" w:ascii="Arial" w:hAnsi="Arial" w:eastAsia="宋体" w:cs="Arial"/>
          <w:bCs/>
          <w:color w:val="000000"/>
          <w:sz w:val="24"/>
          <w:szCs w:val="24"/>
        </w:rPr>
      </w:pPr>
      <w:r>
        <w:rPr>
          <w:rFonts w:hint="default" w:ascii="Arial" w:hAnsi="Arial" w:eastAsia="宋体" w:cs="Arial"/>
          <w:b/>
          <w:color w:val="000000"/>
          <w:sz w:val="24"/>
          <w:szCs w:val="24"/>
        </w:rPr>
        <w:t>3、一般固废情况汇总:</w:t>
      </w:r>
    </w:p>
    <w:p w14:paraId="0B6612CA">
      <w:pPr>
        <w:pStyle w:val="52"/>
        <w:spacing w:line="360" w:lineRule="auto"/>
        <w:ind w:firstLine="480" w:firstLineChars="200"/>
        <w:rPr>
          <w:rFonts w:hint="default" w:ascii="Arial" w:hAnsi="Arial" w:eastAsia="宋体" w:cs="Arial"/>
          <w:bCs/>
          <w:color w:val="000000"/>
          <w:sz w:val="24"/>
          <w:szCs w:val="24"/>
        </w:rPr>
      </w:pPr>
      <w:r>
        <w:rPr>
          <w:rFonts w:hint="default" w:ascii="Arial" w:hAnsi="Arial" w:eastAsia="宋体" w:cs="Arial"/>
          <w:bCs/>
          <w:color w:val="000000"/>
          <w:sz w:val="24"/>
          <w:szCs w:val="24"/>
        </w:rPr>
        <w:t>项目一般固废产生情况见表4-3</w:t>
      </w:r>
      <w:r>
        <w:rPr>
          <w:rFonts w:hint="eastAsia" w:ascii="Arial" w:hAnsi="Arial" w:eastAsia="宋体" w:cs="Arial"/>
          <w:bCs/>
          <w:color w:val="000000"/>
          <w:sz w:val="24"/>
          <w:szCs w:val="24"/>
          <w:lang w:val="en-US" w:eastAsia="zh-CN"/>
        </w:rPr>
        <w:t>0</w:t>
      </w:r>
      <w:r>
        <w:rPr>
          <w:rFonts w:hint="default" w:ascii="Arial" w:hAnsi="Arial" w:eastAsia="宋体" w:cs="Arial"/>
          <w:bCs/>
          <w:color w:val="000000"/>
          <w:sz w:val="24"/>
          <w:szCs w:val="24"/>
        </w:rPr>
        <w:t>。</w:t>
      </w:r>
    </w:p>
    <w:p w14:paraId="4505F102">
      <w:pPr>
        <w:pStyle w:val="78"/>
        <w:bidi w:val="0"/>
        <w:rPr>
          <w:rFonts w:hint="default" w:ascii="Arial" w:hAnsi="Arial" w:cs="Arial"/>
          <w:color w:val="000000"/>
        </w:rPr>
      </w:pPr>
      <w:r>
        <w:rPr>
          <w:rFonts w:hint="default" w:ascii="Arial" w:hAnsi="Arial" w:cs="Arial"/>
          <w:color w:val="000000"/>
        </w:rPr>
        <w:t>一般固废产生情况汇总表</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568"/>
        <w:gridCol w:w="1401"/>
        <w:gridCol w:w="808"/>
        <w:gridCol w:w="1203"/>
        <w:gridCol w:w="1269"/>
        <w:gridCol w:w="1390"/>
      </w:tblGrid>
      <w:tr w14:paraId="3AA2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77" w:type="dxa"/>
            <w:tcBorders>
              <w:tl2br w:val="nil"/>
            </w:tcBorders>
            <w:shd w:val="clear" w:color="auto" w:fill="FFFFFF"/>
            <w:noWrap w:val="0"/>
            <w:vAlign w:val="center"/>
          </w:tcPr>
          <w:p w14:paraId="1EE790BD">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序号</w:t>
            </w:r>
          </w:p>
        </w:tc>
        <w:tc>
          <w:tcPr>
            <w:tcW w:w="1568" w:type="dxa"/>
            <w:shd w:val="clear" w:color="auto" w:fill="FFFFFF"/>
            <w:noWrap w:val="0"/>
            <w:vAlign w:val="center"/>
          </w:tcPr>
          <w:p w14:paraId="1E2FA74D">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副产物名称</w:t>
            </w:r>
          </w:p>
        </w:tc>
        <w:tc>
          <w:tcPr>
            <w:tcW w:w="1401" w:type="dxa"/>
            <w:shd w:val="clear" w:color="auto" w:fill="FFFFFF"/>
            <w:noWrap w:val="0"/>
            <w:vAlign w:val="center"/>
          </w:tcPr>
          <w:p w14:paraId="0DF8152D">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产生工序</w:t>
            </w:r>
          </w:p>
        </w:tc>
        <w:tc>
          <w:tcPr>
            <w:tcW w:w="808" w:type="dxa"/>
            <w:shd w:val="clear" w:color="auto" w:fill="FFFFFF"/>
            <w:noWrap w:val="0"/>
            <w:vAlign w:val="center"/>
          </w:tcPr>
          <w:p w14:paraId="0B032AD0">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形态</w:t>
            </w:r>
          </w:p>
        </w:tc>
        <w:tc>
          <w:tcPr>
            <w:tcW w:w="1203" w:type="dxa"/>
            <w:shd w:val="clear" w:color="auto" w:fill="FFFFFF"/>
            <w:noWrap w:val="0"/>
            <w:vAlign w:val="center"/>
          </w:tcPr>
          <w:p w14:paraId="2E34ADB4">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主要成分</w:t>
            </w:r>
          </w:p>
        </w:tc>
        <w:tc>
          <w:tcPr>
            <w:tcW w:w="1269" w:type="dxa"/>
            <w:shd w:val="clear" w:color="auto" w:fill="FFFFFF"/>
            <w:noWrap w:val="0"/>
            <w:vAlign w:val="center"/>
          </w:tcPr>
          <w:p w14:paraId="059079FB">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预测产生量（t/a）</w:t>
            </w:r>
          </w:p>
        </w:tc>
        <w:tc>
          <w:tcPr>
            <w:tcW w:w="1390" w:type="dxa"/>
            <w:shd w:val="clear" w:color="auto" w:fill="FFFFFF"/>
            <w:noWrap w:val="0"/>
            <w:vAlign w:val="center"/>
          </w:tcPr>
          <w:p w14:paraId="4C621DBA">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处置方式</w:t>
            </w:r>
          </w:p>
        </w:tc>
      </w:tr>
      <w:tr w14:paraId="317C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7" w:type="dxa"/>
            <w:shd w:val="clear" w:color="auto" w:fill="FFFFFF"/>
            <w:noWrap w:val="0"/>
            <w:vAlign w:val="center"/>
          </w:tcPr>
          <w:p w14:paraId="351B0045">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kern w:val="0"/>
                <w:szCs w:val="21"/>
              </w:rPr>
              <w:t>1</w:t>
            </w:r>
          </w:p>
        </w:tc>
        <w:tc>
          <w:tcPr>
            <w:tcW w:w="1568" w:type="dxa"/>
            <w:shd w:val="clear" w:color="auto" w:fill="FFFFFF"/>
            <w:noWrap w:val="0"/>
            <w:vAlign w:val="center"/>
          </w:tcPr>
          <w:p w14:paraId="731AE397">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废金属</w:t>
            </w:r>
          </w:p>
        </w:tc>
        <w:tc>
          <w:tcPr>
            <w:tcW w:w="1401" w:type="dxa"/>
            <w:shd w:val="clear" w:color="auto" w:fill="FFFFFF"/>
            <w:noWrap w:val="0"/>
            <w:vAlign w:val="center"/>
          </w:tcPr>
          <w:p w14:paraId="6E3517E6">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整个生产工序</w:t>
            </w:r>
          </w:p>
        </w:tc>
        <w:tc>
          <w:tcPr>
            <w:tcW w:w="808" w:type="dxa"/>
            <w:shd w:val="clear" w:color="auto" w:fill="FFFFFF"/>
            <w:noWrap w:val="0"/>
            <w:vAlign w:val="center"/>
          </w:tcPr>
          <w:p w14:paraId="28236A28">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固</w:t>
            </w:r>
          </w:p>
        </w:tc>
        <w:tc>
          <w:tcPr>
            <w:tcW w:w="1203" w:type="dxa"/>
            <w:shd w:val="clear" w:color="auto" w:fill="FFFFFF"/>
            <w:noWrap w:val="0"/>
            <w:vAlign w:val="center"/>
          </w:tcPr>
          <w:p w14:paraId="5204ABFE">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废金属</w:t>
            </w:r>
          </w:p>
        </w:tc>
        <w:tc>
          <w:tcPr>
            <w:tcW w:w="1269" w:type="dxa"/>
            <w:shd w:val="clear" w:color="auto" w:fill="FFFFFF"/>
            <w:noWrap w:val="0"/>
            <w:vAlign w:val="center"/>
          </w:tcPr>
          <w:p w14:paraId="7EDDE5A4">
            <w:pPr>
              <w:adjustRightInd w:val="0"/>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400</w:t>
            </w:r>
          </w:p>
        </w:tc>
        <w:tc>
          <w:tcPr>
            <w:tcW w:w="1390" w:type="dxa"/>
            <w:vMerge w:val="restart"/>
            <w:shd w:val="clear" w:color="auto" w:fill="FFFFFF"/>
            <w:noWrap w:val="0"/>
            <w:vAlign w:val="center"/>
          </w:tcPr>
          <w:p w14:paraId="32D8178E">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出售给废品回收单位</w:t>
            </w:r>
          </w:p>
        </w:tc>
      </w:tr>
      <w:tr w14:paraId="3F0A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7" w:type="dxa"/>
            <w:shd w:val="clear" w:color="auto" w:fill="FFFFFF"/>
            <w:noWrap w:val="0"/>
            <w:vAlign w:val="center"/>
          </w:tcPr>
          <w:p w14:paraId="000D16CE">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2</w:t>
            </w:r>
          </w:p>
        </w:tc>
        <w:tc>
          <w:tcPr>
            <w:tcW w:w="1568" w:type="dxa"/>
            <w:shd w:val="clear" w:color="auto" w:fill="FFFFFF"/>
            <w:noWrap w:val="0"/>
            <w:vAlign w:val="center"/>
          </w:tcPr>
          <w:p w14:paraId="1ED6BA6A">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rPr>
              <w:t>一般</w:t>
            </w:r>
            <w:r>
              <w:rPr>
                <w:rFonts w:hint="default" w:ascii="Arial" w:hAnsi="Arial" w:eastAsia="宋体" w:cs="Arial"/>
                <w:b w:val="0"/>
                <w:color w:val="000000"/>
                <w:kern w:val="0"/>
                <w:szCs w:val="21"/>
              </w:rPr>
              <w:t>废包装材料</w:t>
            </w:r>
          </w:p>
        </w:tc>
        <w:tc>
          <w:tcPr>
            <w:tcW w:w="1401" w:type="dxa"/>
            <w:shd w:val="clear" w:color="auto" w:fill="FFFFFF"/>
            <w:noWrap w:val="0"/>
            <w:vAlign w:val="center"/>
          </w:tcPr>
          <w:p w14:paraId="073A8AE8">
            <w:pPr>
              <w:adjustRightInd w:val="0"/>
              <w:snapToGrid w:val="0"/>
              <w:jc w:val="center"/>
              <w:rPr>
                <w:rFonts w:hint="default" w:ascii="Arial" w:hAnsi="Arial" w:eastAsia="宋体" w:cs="Arial"/>
                <w:b w:val="0"/>
                <w:color w:val="000000"/>
                <w:szCs w:val="21"/>
              </w:rPr>
            </w:pPr>
            <w:r>
              <w:rPr>
                <w:rFonts w:hint="default" w:ascii="Arial" w:hAnsi="Arial" w:eastAsia="宋体" w:cs="Arial"/>
                <w:b w:val="0"/>
                <w:bCs/>
                <w:color w:val="000000"/>
                <w:szCs w:val="21"/>
              </w:rPr>
              <w:t>原料使用</w:t>
            </w:r>
          </w:p>
        </w:tc>
        <w:tc>
          <w:tcPr>
            <w:tcW w:w="808" w:type="dxa"/>
            <w:shd w:val="clear" w:color="auto" w:fill="FFFFFF"/>
            <w:noWrap w:val="0"/>
            <w:vAlign w:val="center"/>
          </w:tcPr>
          <w:p w14:paraId="18ADB929">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固</w:t>
            </w:r>
          </w:p>
        </w:tc>
        <w:tc>
          <w:tcPr>
            <w:tcW w:w="1203" w:type="dxa"/>
            <w:shd w:val="clear" w:color="auto" w:fill="FFFFFF"/>
            <w:noWrap w:val="0"/>
            <w:vAlign w:val="center"/>
          </w:tcPr>
          <w:p w14:paraId="73171568">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rPr>
              <w:t>一般</w:t>
            </w:r>
            <w:r>
              <w:rPr>
                <w:rFonts w:hint="default" w:ascii="Arial" w:hAnsi="Arial" w:eastAsia="宋体" w:cs="Arial"/>
                <w:b w:val="0"/>
                <w:color w:val="000000"/>
                <w:kern w:val="0"/>
                <w:szCs w:val="21"/>
              </w:rPr>
              <w:t>废包装材料</w:t>
            </w:r>
          </w:p>
        </w:tc>
        <w:tc>
          <w:tcPr>
            <w:tcW w:w="1269" w:type="dxa"/>
            <w:shd w:val="clear" w:color="auto" w:fill="FFFFFF"/>
            <w:noWrap w:val="0"/>
            <w:vAlign w:val="center"/>
          </w:tcPr>
          <w:p w14:paraId="3CA51BFD">
            <w:pPr>
              <w:adjustRightInd w:val="0"/>
              <w:snapToGrid w:val="0"/>
              <w:jc w:val="center"/>
              <w:rPr>
                <w:rFonts w:hint="eastAsia"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4</w:t>
            </w:r>
          </w:p>
        </w:tc>
        <w:tc>
          <w:tcPr>
            <w:tcW w:w="1390" w:type="dxa"/>
            <w:vMerge w:val="continue"/>
            <w:shd w:val="clear" w:color="auto" w:fill="FFFFFF"/>
            <w:noWrap w:val="0"/>
            <w:vAlign w:val="center"/>
          </w:tcPr>
          <w:p w14:paraId="1810BB61">
            <w:pPr>
              <w:adjustRightInd w:val="0"/>
              <w:snapToGrid w:val="0"/>
              <w:jc w:val="center"/>
              <w:rPr>
                <w:rFonts w:hint="default" w:ascii="Arial" w:hAnsi="Arial" w:eastAsia="宋体" w:cs="Arial"/>
                <w:b w:val="0"/>
                <w:color w:val="000000"/>
                <w:szCs w:val="21"/>
              </w:rPr>
            </w:pPr>
          </w:p>
        </w:tc>
      </w:tr>
      <w:tr w14:paraId="4DC5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7" w:type="dxa"/>
            <w:shd w:val="clear" w:color="auto" w:fill="FFFFFF"/>
            <w:noWrap w:val="0"/>
            <w:vAlign w:val="center"/>
          </w:tcPr>
          <w:p w14:paraId="5DA69FD5">
            <w:pPr>
              <w:adjustRightInd w:val="0"/>
              <w:snapToGrid w:val="0"/>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3</w:t>
            </w:r>
          </w:p>
        </w:tc>
        <w:tc>
          <w:tcPr>
            <w:tcW w:w="1568" w:type="dxa"/>
            <w:shd w:val="clear" w:color="auto" w:fill="FFFFFF"/>
            <w:noWrap w:val="0"/>
            <w:vAlign w:val="center"/>
          </w:tcPr>
          <w:p w14:paraId="16077DB3">
            <w:pPr>
              <w:adjustRightInd w:val="0"/>
              <w:snapToGrid w:val="0"/>
              <w:jc w:val="center"/>
              <w:rPr>
                <w:rFonts w:hint="default" w:ascii="Arial" w:hAnsi="Arial" w:eastAsia="宋体" w:cs="Arial"/>
                <w:b w:val="0"/>
                <w:color w:val="000000"/>
              </w:rPr>
            </w:pPr>
            <w:r>
              <w:rPr>
                <w:rFonts w:hint="default" w:ascii="Arial" w:hAnsi="Arial" w:eastAsia="宋体" w:cs="Arial"/>
                <w:b w:val="0"/>
                <w:color w:val="000000"/>
                <w:szCs w:val="21"/>
              </w:rPr>
              <w:t>集尘灰</w:t>
            </w:r>
          </w:p>
        </w:tc>
        <w:tc>
          <w:tcPr>
            <w:tcW w:w="1401" w:type="dxa"/>
            <w:shd w:val="clear" w:color="auto" w:fill="FFFFFF"/>
            <w:noWrap w:val="0"/>
            <w:vAlign w:val="center"/>
          </w:tcPr>
          <w:p w14:paraId="2C7B9F87">
            <w:pPr>
              <w:adjustRightInd w:val="0"/>
              <w:snapToGrid w:val="0"/>
              <w:jc w:val="center"/>
              <w:rPr>
                <w:rFonts w:hint="default" w:ascii="Arial" w:hAnsi="Arial" w:eastAsia="宋体" w:cs="Arial"/>
                <w:b w:val="0"/>
                <w:bCs/>
                <w:color w:val="000000"/>
                <w:szCs w:val="21"/>
              </w:rPr>
            </w:pPr>
            <w:r>
              <w:rPr>
                <w:rFonts w:hint="default" w:ascii="Arial" w:hAnsi="Arial" w:eastAsia="宋体" w:cs="Arial"/>
                <w:b w:val="0"/>
                <w:bCs/>
                <w:color w:val="000000"/>
                <w:szCs w:val="21"/>
              </w:rPr>
              <w:t>污染防治</w:t>
            </w:r>
          </w:p>
        </w:tc>
        <w:tc>
          <w:tcPr>
            <w:tcW w:w="808" w:type="dxa"/>
            <w:shd w:val="clear" w:color="auto" w:fill="FFFFFF"/>
            <w:noWrap w:val="0"/>
            <w:vAlign w:val="center"/>
          </w:tcPr>
          <w:p w14:paraId="1453E97A">
            <w:pPr>
              <w:adjustRightInd w:val="0"/>
              <w:snapToGrid w:val="0"/>
              <w:jc w:val="center"/>
              <w:rPr>
                <w:rFonts w:hint="default" w:ascii="Arial" w:hAnsi="Arial" w:eastAsia="宋体" w:cs="Arial"/>
                <w:b w:val="0"/>
                <w:color w:val="000000"/>
                <w:szCs w:val="21"/>
              </w:rPr>
            </w:pPr>
            <w:r>
              <w:rPr>
                <w:rFonts w:hint="default" w:ascii="Arial" w:hAnsi="Arial" w:eastAsia="宋体" w:cs="Arial"/>
                <w:b w:val="0"/>
                <w:color w:val="000000"/>
                <w:szCs w:val="21"/>
              </w:rPr>
              <w:t>固</w:t>
            </w:r>
          </w:p>
        </w:tc>
        <w:tc>
          <w:tcPr>
            <w:tcW w:w="1203" w:type="dxa"/>
            <w:shd w:val="clear" w:color="auto" w:fill="FFFFFF"/>
            <w:noWrap w:val="0"/>
            <w:vAlign w:val="center"/>
          </w:tcPr>
          <w:p w14:paraId="710DCE6D">
            <w:pPr>
              <w:adjustRightInd w:val="0"/>
              <w:snapToGrid w:val="0"/>
              <w:jc w:val="center"/>
              <w:rPr>
                <w:rFonts w:hint="default" w:ascii="Arial" w:hAnsi="Arial" w:eastAsia="宋体" w:cs="Arial"/>
                <w:b w:val="0"/>
                <w:color w:val="000000"/>
              </w:rPr>
            </w:pPr>
            <w:r>
              <w:rPr>
                <w:rFonts w:hint="default" w:ascii="Arial" w:hAnsi="Arial" w:eastAsia="宋体" w:cs="Arial"/>
                <w:b w:val="0"/>
                <w:color w:val="000000"/>
                <w:szCs w:val="21"/>
              </w:rPr>
              <w:t>集尘灰</w:t>
            </w:r>
          </w:p>
        </w:tc>
        <w:tc>
          <w:tcPr>
            <w:tcW w:w="1269" w:type="dxa"/>
            <w:shd w:val="clear" w:color="auto" w:fill="FFFFFF"/>
            <w:noWrap w:val="0"/>
            <w:vAlign w:val="center"/>
          </w:tcPr>
          <w:p w14:paraId="433E79F6">
            <w:pPr>
              <w:adjustRightInd w:val="0"/>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1.35</w:t>
            </w:r>
          </w:p>
        </w:tc>
        <w:tc>
          <w:tcPr>
            <w:tcW w:w="1390" w:type="dxa"/>
            <w:vMerge w:val="continue"/>
            <w:shd w:val="clear" w:color="auto" w:fill="FFFFFF"/>
            <w:noWrap w:val="0"/>
            <w:vAlign w:val="center"/>
          </w:tcPr>
          <w:p w14:paraId="11D77DD4">
            <w:pPr>
              <w:adjustRightInd w:val="0"/>
              <w:snapToGrid w:val="0"/>
              <w:jc w:val="center"/>
              <w:rPr>
                <w:rFonts w:hint="default" w:ascii="Arial" w:hAnsi="Arial" w:eastAsia="宋体" w:cs="Arial"/>
                <w:b w:val="0"/>
                <w:color w:val="000000"/>
                <w:szCs w:val="21"/>
              </w:rPr>
            </w:pPr>
          </w:p>
        </w:tc>
      </w:tr>
      <w:tr w14:paraId="789D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7" w:type="dxa"/>
            <w:shd w:val="clear" w:color="auto" w:fill="FFFFFF"/>
            <w:noWrap w:val="0"/>
            <w:vAlign w:val="center"/>
          </w:tcPr>
          <w:p w14:paraId="4F60A302">
            <w:pPr>
              <w:adjustRightInd w:val="0"/>
              <w:snapToGrid w:val="0"/>
              <w:jc w:val="center"/>
              <w:rPr>
                <w:rFonts w:hint="default" w:ascii="Arial" w:hAnsi="Arial" w:eastAsia="宋体" w:cs="Arial"/>
                <w:b w:val="0"/>
                <w:color w:val="000000"/>
                <w:kern w:val="0"/>
                <w:szCs w:val="21"/>
                <w:lang w:val="en-US" w:eastAsia="zh-CN"/>
              </w:rPr>
            </w:pPr>
            <w:r>
              <w:rPr>
                <w:rFonts w:hint="eastAsia" w:ascii="Arial" w:hAnsi="Arial" w:eastAsia="宋体" w:cs="Arial"/>
                <w:b w:val="0"/>
                <w:color w:val="000000"/>
                <w:kern w:val="0"/>
                <w:szCs w:val="21"/>
                <w:lang w:val="en-US" w:eastAsia="zh-CN"/>
              </w:rPr>
              <w:t>4</w:t>
            </w:r>
          </w:p>
        </w:tc>
        <w:tc>
          <w:tcPr>
            <w:tcW w:w="1568" w:type="dxa"/>
            <w:shd w:val="clear" w:color="auto" w:fill="FFFFFF"/>
            <w:noWrap w:val="0"/>
            <w:vAlign w:val="center"/>
          </w:tcPr>
          <w:p w14:paraId="14B095A4">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lang w:val="en-US" w:eastAsia="zh-CN"/>
              </w:rPr>
              <w:t>收集的喷塑粉尘</w:t>
            </w:r>
          </w:p>
        </w:tc>
        <w:tc>
          <w:tcPr>
            <w:tcW w:w="1401" w:type="dxa"/>
            <w:shd w:val="clear" w:color="auto" w:fill="FFFFFF"/>
            <w:noWrap w:val="0"/>
            <w:vAlign w:val="center"/>
          </w:tcPr>
          <w:p w14:paraId="1052CD76">
            <w:pPr>
              <w:jc w:val="center"/>
              <w:rPr>
                <w:rFonts w:hint="default" w:ascii="Arial" w:hAnsi="Arial" w:eastAsia="宋体" w:cs="Arial"/>
                <w:b w:val="0"/>
                <w:bCs/>
                <w:color w:val="000000"/>
                <w:kern w:val="2"/>
                <w:sz w:val="21"/>
                <w:szCs w:val="21"/>
                <w:lang w:val="en-US" w:eastAsia="zh-CN" w:bidi="ar-SA"/>
              </w:rPr>
            </w:pPr>
            <w:r>
              <w:rPr>
                <w:rFonts w:hint="default" w:ascii="Arial" w:hAnsi="Arial" w:eastAsia="宋体" w:cs="Arial"/>
                <w:b w:val="0"/>
                <w:bCs/>
                <w:color w:val="000000"/>
                <w:szCs w:val="21"/>
                <w:lang w:val="en-US" w:eastAsia="zh-CN"/>
              </w:rPr>
              <w:t>污染防治</w:t>
            </w:r>
          </w:p>
        </w:tc>
        <w:tc>
          <w:tcPr>
            <w:tcW w:w="808" w:type="dxa"/>
            <w:shd w:val="clear" w:color="auto" w:fill="FFFFFF"/>
            <w:noWrap w:val="0"/>
            <w:vAlign w:val="center"/>
          </w:tcPr>
          <w:p w14:paraId="2572A876">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lang w:val="en-US" w:eastAsia="zh-CN"/>
              </w:rPr>
              <w:t>固</w:t>
            </w:r>
          </w:p>
        </w:tc>
        <w:tc>
          <w:tcPr>
            <w:tcW w:w="1203" w:type="dxa"/>
            <w:shd w:val="clear" w:color="auto" w:fill="FFFFFF"/>
            <w:noWrap w:val="0"/>
            <w:vAlign w:val="center"/>
          </w:tcPr>
          <w:p w14:paraId="74C8C307">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lang w:val="en-US" w:eastAsia="zh-CN"/>
              </w:rPr>
              <w:t>塑粉</w:t>
            </w:r>
          </w:p>
        </w:tc>
        <w:tc>
          <w:tcPr>
            <w:tcW w:w="1269" w:type="dxa"/>
            <w:shd w:val="clear" w:color="auto" w:fill="FFFFFF"/>
            <w:noWrap w:val="0"/>
            <w:vAlign w:val="center"/>
          </w:tcPr>
          <w:p w14:paraId="1BD31C01">
            <w:pPr>
              <w:adjustRightInd w:val="0"/>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29.8</w:t>
            </w:r>
          </w:p>
        </w:tc>
        <w:tc>
          <w:tcPr>
            <w:tcW w:w="1390" w:type="dxa"/>
            <w:shd w:val="clear" w:color="auto" w:fill="FFFFFF"/>
            <w:noWrap w:val="0"/>
            <w:vAlign w:val="center"/>
          </w:tcPr>
          <w:p w14:paraId="327F0999">
            <w:pPr>
              <w:adjustRightInd w:val="0"/>
              <w:snapToGrid w:val="0"/>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回用于生产</w:t>
            </w:r>
          </w:p>
        </w:tc>
      </w:tr>
      <w:tr w14:paraId="64EA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7" w:type="dxa"/>
            <w:shd w:val="clear" w:color="auto" w:fill="FFFFFF"/>
            <w:noWrap w:val="0"/>
            <w:vAlign w:val="center"/>
          </w:tcPr>
          <w:p w14:paraId="703D86B8">
            <w:pPr>
              <w:adjustRightInd w:val="0"/>
              <w:snapToGrid w:val="0"/>
              <w:jc w:val="center"/>
              <w:rPr>
                <w:rFonts w:hint="default" w:ascii="Arial" w:hAnsi="Arial" w:eastAsia="宋体" w:cs="Arial"/>
                <w:b w:val="0"/>
                <w:color w:val="000000"/>
                <w:kern w:val="0"/>
                <w:sz w:val="21"/>
                <w:szCs w:val="21"/>
                <w:lang w:val="en-US" w:eastAsia="zh-CN" w:bidi="ar-SA"/>
              </w:rPr>
            </w:pPr>
            <w:r>
              <w:rPr>
                <w:rFonts w:hint="eastAsia" w:ascii="Arial" w:hAnsi="Arial" w:eastAsia="宋体" w:cs="Arial"/>
                <w:b w:val="0"/>
                <w:color w:val="000000"/>
                <w:kern w:val="0"/>
                <w:sz w:val="21"/>
                <w:szCs w:val="21"/>
                <w:lang w:val="en-US" w:eastAsia="zh-CN" w:bidi="ar-SA"/>
              </w:rPr>
              <w:t>5</w:t>
            </w:r>
          </w:p>
        </w:tc>
        <w:tc>
          <w:tcPr>
            <w:tcW w:w="1568" w:type="dxa"/>
            <w:shd w:val="clear" w:color="auto" w:fill="FFFFFF"/>
            <w:noWrap w:val="0"/>
            <w:vAlign w:val="center"/>
          </w:tcPr>
          <w:p w14:paraId="458DA86F">
            <w:pPr>
              <w:adjustRightInd w:val="0"/>
              <w:snapToGrid w:val="0"/>
              <w:jc w:val="center"/>
              <w:rPr>
                <w:rFonts w:hint="default" w:ascii="Arial" w:hAnsi="Arial" w:eastAsia="宋体" w:cs="Arial"/>
                <w:b w:val="0"/>
                <w:color w:val="000000"/>
                <w:kern w:val="2"/>
                <w:sz w:val="21"/>
                <w:szCs w:val="22"/>
                <w:lang w:val="en-US" w:eastAsia="zh-CN" w:bidi="ar-SA"/>
              </w:rPr>
            </w:pPr>
            <w:r>
              <w:rPr>
                <w:rFonts w:hint="default" w:ascii="Arial" w:hAnsi="Arial" w:eastAsia="宋体" w:cs="Arial"/>
                <w:b w:val="0"/>
                <w:color w:val="000000"/>
                <w:szCs w:val="21"/>
              </w:rPr>
              <w:t>生活垃圾</w:t>
            </w:r>
          </w:p>
        </w:tc>
        <w:tc>
          <w:tcPr>
            <w:tcW w:w="1401" w:type="dxa"/>
            <w:shd w:val="clear" w:color="auto" w:fill="FFFFFF"/>
            <w:noWrap w:val="0"/>
            <w:vAlign w:val="center"/>
          </w:tcPr>
          <w:p w14:paraId="57299CAB">
            <w:pPr>
              <w:adjustRightInd w:val="0"/>
              <w:snapToGrid w:val="0"/>
              <w:jc w:val="center"/>
              <w:rPr>
                <w:rFonts w:hint="default" w:ascii="Arial" w:hAnsi="Arial" w:eastAsia="宋体" w:cs="Arial"/>
                <w:b w:val="0"/>
                <w:bCs/>
                <w:color w:val="000000"/>
                <w:kern w:val="2"/>
                <w:sz w:val="21"/>
                <w:szCs w:val="21"/>
                <w:lang w:val="en-US" w:eastAsia="zh-CN" w:bidi="ar-SA"/>
              </w:rPr>
            </w:pPr>
            <w:r>
              <w:rPr>
                <w:rFonts w:hint="default" w:ascii="Arial" w:hAnsi="Arial" w:eastAsia="宋体" w:cs="Arial"/>
                <w:b w:val="0"/>
                <w:bCs/>
                <w:color w:val="000000"/>
                <w:szCs w:val="21"/>
              </w:rPr>
              <w:t>职工日常生活</w:t>
            </w:r>
          </w:p>
        </w:tc>
        <w:tc>
          <w:tcPr>
            <w:tcW w:w="808" w:type="dxa"/>
            <w:shd w:val="clear" w:color="auto" w:fill="FFFFFF"/>
            <w:noWrap w:val="0"/>
            <w:vAlign w:val="center"/>
          </w:tcPr>
          <w:p w14:paraId="499F1FC9">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bCs/>
                <w:color w:val="000000"/>
                <w:szCs w:val="21"/>
              </w:rPr>
              <w:t>固</w:t>
            </w:r>
          </w:p>
        </w:tc>
        <w:tc>
          <w:tcPr>
            <w:tcW w:w="1203" w:type="dxa"/>
            <w:shd w:val="clear" w:color="auto" w:fill="FFFFFF"/>
            <w:noWrap w:val="0"/>
            <w:vAlign w:val="center"/>
          </w:tcPr>
          <w:p w14:paraId="782BD4F7">
            <w:pPr>
              <w:adjustRightInd w:val="0"/>
              <w:snapToGrid w:val="0"/>
              <w:jc w:val="center"/>
              <w:rPr>
                <w:rFonts w:hint="default" w:ascii="Arial" w:hAnsi="Arial" w:eastAsia="宋体" w:cs="Arial"/>
                <w:b w:val="0"/>
                <w:color w:val="000000"/>
                <w:kern w:val="2"/>
                <w:sz w:val="21"/>
                <w:szCs w:val="22"/>
                <w:lang w:val="en-US" w:eastAsia="zh-CN" w:bidi="ar-SA"/>
              </w:rPr>
            </w:pPr>
            <w:r>
              <w:rPr>
                <w:rFonts w:hint="default" w:ascii="Arial" w:hAnsi="Arial" w:eastAsia="宋体" w:cs="Arial"/>
                <w:b w:val="0"/>
                <w:color w:val="000000"/>
                <w:szCs w:val="21"/>
              </w:rPr>
              <w:t>生活垃圾</w:t>
            </w:r>
          </w:p>
        </w:tc>
        <w:tc>
          <w:tcPr>
            <w:tcW w:w="1269" w:type="dxa"/>
            <w:shd w:val="clear" w:color="auto" w:fill="FFFFFF"/>
            <w:noWrap w:val="0"/>
            <w:vAlign w:val="center"/>
          </w:tcPr>
          <w:p w14:paraId="3FFED5E4">
            <w:pPr>
              <w:adjustRightInd w:val="0"/>
              <w:snapToGrid w:val="0"/>
              <w:jc w:val="center"/>
              <w:rPr>
                <w:rFonts w:hint="eastAsia" w:ascii="Arial" w:hAnsi="Arial" w:eastAsia="宋体" w:cs="Arial"/>
                <w:b w:val="0"/>
                <w:color w:val="000000"/>
                <w:kern w:val="2"/>
                <w:sz w:val="21"/>
                <w:szCs w:val="21"/>
                <w:lang w:val="en-US" w:eastAsia="zh-CN" w:bidi="ar-SA"/>
              </w:rPr>
            </w:pPr>
            <w:r>
              <w:rPr>
                <w:rFonts w:hint="eastAsia" w:ascii="Arial" w:hAnsi="Arial" w:eastAsia="宋体" w:cs="Arial"/>
                <w:b w:val="0"/>
                <w:color w:val="000000"/>
                <w:szCs w:val="21"/>
                <w:lang w:val="en-US" w:eastAsia="zh-CN"/>
              </w:rPr>
              <w:t>57.6</w:t>
            </w:r>
          </w:p>
        </w:tc>
        <w:tc>
          <w:tcPr>
            <w:tcW w:w="1390" w:type="dxa"/>
            <w:shd w:val="clear" w:color="auto" w:fill="FFFFFF"/>
            <w:noWrap w:val="0"/>
            <w:vAlign w:val="center"/>
          </w:tcPr>
          <w:p w14:paraId="253A9DCA">
            <w:pPr>
              <w:adjustRightInd w:val="0"/>
              <w:snapToGrid w:val="0"/>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环卫部门清运处理</w:t>
            </w:r>
          </w:p>
        </w:tc>
      </w:tr>
    </w:tbl>
    <w:p w14:paraId="7127F02C">
      <w:pPr>
        <w:pStyle w:val="52"/>
        <w:keepNext w:val="0"/>
        <w:keepLines w:val="0"/>
        <w:pageBreakBefore w:val="0"/>
        <w:widowControl w:val="0"/>
        <w:kinsoku/>
        <w:wordWrap/>
        <w:overflowPunct/>
        <w:topLinePunct w:val="0"/>
        <w:autoSpaceDE/>
        <w:autoSpaceDN/>
        <w:bidi w:val="0"/>
        <w:adjustRightInd/>
        <w:snapToGrid/>
        <w:spacing w:before="171" w:beforeLines="50" w:line="360" w:lineRule="auto"/>
        <w:ind w:firstLine="482" w:firstLineChars="200"/>
        <w:textAlignment w:val="auto"/>
        <w:rPr>
          <w:rFonts w:hint="default" w:ascii="Arial" w:hAnsi="Arial" w:eastAsia="宋体" w:cs="Arial"/>
          <w:b/>
          <w:color w:val="000000"/>
          <w:sz w:val="24"/>
          <w:szCs w:val="24"/>
        </w:rPr>
      </w:pPr>
      <w:r>
        <w:rPr>
          <w:rFonts w:hint="default" w:ascii="Arial" w:hAnsi="Arial" w:eastAsia="宋体" w:cs="Arial"/>
          <w:b/>
          <w:color w:val="000000"/>
          <w:sz w:val="24"/>
          <w:szCs w:val="24"/>
        </w:rPr>
        <w:t>4、危险废物情况汇总:</w:t>
      </w:r>
    </w:p>
    <w:p w14:paraId="5A0E0D60">
      <w:pPr>
        <w:pStyle w:val="52"/>
        <w:spacing w:line="360" w:lineRule="auto"/>
        <w:ind w:firstLine="480" w:firstLineChars="200"/>
        <w:rPr>
          <w:rFonts w:hint="default" w:ascii="Arial" w:hAnsi="Arial" w:eastAsia="宋体" w:cs="Arial"/>
          <w:bCs/>
          <w:color w:val="000000"/>
          <w:sz w:val="24"/>
          <w:szCs w:val="24"/>
        </w:rPr>
      </w:pPr>
      <w:r>
        <w:rPr>
          <w:rFonts w:hint="default" w:ascii="Arial" w:hAnsi="Arial" w:eastAsia="宋体" w:cs="Arial"/>
          <w:bCs/>
          <w:color w:val="000000"/>
          <w:sz w:val="24"/>
          <w:szCs w:val="24"/>
        </w:rPr>
        <w:t>建设项目危险废物产生及处置情况汇总见表4-3</w:t>
      </w:r>
      <w:r>
        <w:rPr>
          <w:rFonts w:hint="eastAsia" w:ascii="Arial" w:hAnsi="Arial" w:eastAsia="宋体" w:cs="Arial"/>
          <w:bCs/>
          <w:color w:val="000000"/>
          <w:sz w:val="24"/>
          <w:szCs w:val="24"/>
          <w:lang w:val="en-US" w:eastAsia="zh-CN"/>
        </w:rPr>
        <w:t>1</w:t>
      </w:r>
      <w:r>
        <w:rPr>
          <w:rFonts w:hint="default" w:ascii="Arial" w:hAnsi="Arial" w:eastAsia="宋体" w:cs="Arial"/>
          <w:bCs/>
          <w:color w:val="000000"/>
          <w:sz w:val="24"/>
          <w:szCs w:val="24"/>
        </w:rPr>
        <w:t>。</w:t>
      </w:r>
    </w:p>
    <w:p w14:paraId="4B10B0CB">
      <w:pPr>
        <w:pStyle w:val="78"/>
        <w:bidi w:val="0"/>
        <w:rPr>
          <w:rFonts w:hint="default" w:ascii="Arial" w:hAnsi="Arial" w:cs="Arial"/>
          <w:color w:val="000000"/>
        </w:rPr>
      </w:pPr>
      <w:r>
        <w:rPr>
          <w:rFonts w:hint="default" w:ascii="Arial" w:hAnsi="Arial" w:cs="Arial"/>
          <w:color w:val="000000"/>
          <w:lang w:val="en-US" w:eastAsia="zh-CN"/>
        </w:rPr>
        <w:t xml:space="preserve">  </w:t>
      </w:r>
      <w:r>
        <w:rPr>
          <w:rFonts w:hint="default" w:ascii="Arial" w:hAnsi="Arial" w:cs="Arial"/>
          <w:color w:val="000000"/>
        </w:rPr>
        <w:t>危险废物产生情况汇总表</w:t>
      </w:r>
    </w:p>
    <w:tbl>
      <w:tblPr>
        <w:tblStyle w:val="29"/>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2"/>
        <w:gridCol w:w="920"/>
        <w:gridCol w:w="866"/>
        <w:gridCol w:w="1065"/>
        <w:gridCol w:w="798"/>
        <w:gridCol w:w="732"/>
        <w:gridCol w:w="434"/>
        <w:gridCol w:w="867"/>
        <w:gridCol w:w="581"/>
        <w:gridCol w:w="722"/>
        <w:gridCol w:w="765"/>
      </w:tblGrid>
      <w:tr w14:paraId="7F20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2" w:type="dxa"/>
            <w:tcBorders>
              <w:tl2br w:val="nil"/>
            </w:tcBorders>
            <w:shd w:val="clear" w:color="auto" w:fill="FFFFFF"/>
            <w:noWrap w:val="0"/>
            <w:vAlign w:val="center"/>
          </w:tcPr>
          <w:p w14:paraId="4371D888">
            <w:pPr>
              <w:snapToGrid w:val="0"/>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序号</w:t>
            </w:r>
          </w:p>
        </w:tc>
        <w:tc>
          <w:tcPr>
            <w:tcW w:w="919" w:type="dxa"/>
            <w:shd w:val="clear" w:color="auto" w:fill="FFFFFF"/>
            <w:noWrap w:val="0"/>
            <w:vAlign w:val="center"/>
          </w:tcPr>
          <w:p w14:paraId="14EE2E7C">
            <w:pPr>
              <w:snapToGrid w:val="0"/>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危险废物名称</w:t>
            </w:r>
          </w:p>
        </w:tc>
        <w:tc>
          <w:tcPr>
            <w:tcW w:w="865" w:type="dxa"/>
            <w:shd w:val="clear" w:color="auto" w:fill="FFFFFF"/>
            <w:noWrap w:val="0"/>
            <w:vAlign w:val="center"/>
          </w:tcPr>
          <w:p w14:paraId="04A0DCF2">
            <w:pPr>
              <w:snapToGrid w:val="0"/>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危险废物类别</w:t>
            </w:r>
          </w:p>
        </w:tc>
        <w:tc>
          <w:tcPr>
            <w:tcW w:w="1064" w:type="dxa"/>
            <w:shd w:val="clear" w:color="auto" w:fill="FFFFFF"/>
            <w:noWrap w:val="0"/>
            <w:vAlign w:val="center"/>
          </w:tcPr>
          <w:p w14:paraId="206F54EF">
            <w:pPr>
              <w:snapToGrid w:val="0"/>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危险废物代码</w:t>
            </w:r>
          </w:p>
        </w:tc>
        <w:tc>
          <w:tcPr>
            <w:tcW w:w="797" w:type="dxa"/>
            <w:shd w:val="clear" w:color="auto" w:fill="FFFFFF"/>
            <w:noWrap w:val="0"/>
            <w:vAlign w:val="center"/>
          </w:tcPr>
          <w:p w14:paraId="684B2D3C">
            <w:pPr>
              <w:snapToGrid w:val="0"/>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产生量（t/a）</w:t>
            </w:r>
          </w:p>
        </w:tc>
        <w:tc>
          <w:tcPr>
            <w:tcW w:w="731" w:type="dxa"/>
            <w:shd w:val="clear" w:color="auto" w:fill="FFFFFF"/>
            <w:noWrap w:val="0"/>
            <w:vAlign w:val="center"/>
          </w:tcPr>
          <w:p w14:paraId="785E5EDE">
            <w:pPr>
              <w:snapToGrid w:val="0"/>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产生工序及装置</w:t>
            </w:r>
          </w:p>
        </w:tc>
        <w:tc>
          <w:tcPr>
            <w:tcW w:w="434" w:type="dxa"/>
            <w:shd w:val="clear" w:color="auto" w:fill="FFFFFF"/>
            <w:noWrap w:val="0"/>
            <w:vAlign w:val="center"/>
          </w:tcPr>
          <w:p w14:paraId="58BC9AFD">
            <w:pPr>
              <w:snapToGrid w:val="0"/>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形态</w:t>
            </w:r>
          </w:p>
        </w:tc>
        <w:tc>
          <w:tcPr>
            <w:tcW w:w="866" w:type="dxa"/>
            <w:shd w:val="clear" w:color="auto" w:fill="FFFFFF"/>
            <w:noWrap w:val="0"/>
            <w:vAlign w:val="center"/>
          </w:tcPr>
          <w:p w14:paraId="32A4BA60">
            <w:pPr>
              <w:snapToGrid w:val="0"/>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主要成分</w:t>
            </w:r>
          </w:p>
        </w:tc>
        <w:tc>
          <w:tcPr>
            <w:tcW w:w="580" w:type="dxa"/>
            <w:shd w:val="clear" w:color="auto" w:fill="FFFFFF"/>
            <w:noWrap w:val="0"/>
            <w:vAlign w:val="center"/>
          </w:tcPr>
          <w:p w14:paraId="23F178E6">
            <w:pPr>
              <w:snapToGrid w:val="0"/>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产生周期</w:t>
            </w:r>
          </w:p>
        </w:tc>
        <w:tc>
          <w:tcPr>
            <w:tcW w:w="721" w:type="dxa"/>
            <w:shd w:val="clear" w:color="auto" w:fill="FFFFFF"/>
            <w:noWrap w:val="0"/>
            <w:vAlign w:val="center"/>
          </w:tcPr>
          <w:p w14:paraId="0DFA3E9E">
            <w:pPr>
              <w:snapToGrid w:val="0"/>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危险特性</w:t>
            </w:r>
          </w:p>
        </w:tc>
        <w:tc>
          <w:tcPr>
            <w:tcW w:w="764" w:type="dxa"/>
            <w:shd w:val="clear" w:color="auto" w:fill="FFFFFF"/>
            <w:noWrap w:val="0"/>
            <w:vAlign w:val="center"/>
          </w:tcPr>
          <w:p w14:paraId="2A9CAE1B">
            <w:pPr>
              <w:snapToGrid w:val="0"/>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污染防治措施</w:t>
            </w:r>
          </w:p>
        </w:tc>
      </w:tr>
      <w:tr w14:paraId="5E52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2" w:type="dxa"/>
            <w:shd w:val="clear" w:color="auto" w:fill="FFFFFF"/>
            <w:noWrap w:val="0"/>
            <w:vAlign w:val="center"/>
          </w:tcPr>
          <w:p w14:paraId="28FA5D76">
            <w:pPr>
              <w:jc w:val="center"/>
              <w:rPr>
                <w:rFonts w:hint="default" w:ascii="Arial" w:hAnsi="Arial" w:eastAsia="宋体" w:cs="Arial"/>
                <w:b w:val="0"/>
                <w:color w:val="000000"/>
                <w:sz w:val="22"/>
                <w:szCs w:val="22"/>
              </w:rPr>
            </w:pPr>
            <w:r>
              <w:rPr>
                <w:rFonts w:hint="default" w:ascii="Arial" w:hAnsi="Arial" w:eastAsia="宋体" w:cs="Arial"/>
                <w:b w:val="0"/>
                <w:color w:val="000000"/>
                <w:sz w:val="22"/>
                <w:szCs w:val="22"/>
              </w:rPr>
              <w:t>1</w:t>
            </w:r>
          </w:p>
        </w:tc>
        <w:tc>
          <w:tcPr>
            <w:tcW w:w="919" w:type="dxa"/>
            <w:shd w:val="clear" w:color="auto" w:fill="auto"/>
            <w:noWrap w:val="0"/>
            <w:vAlign w:val="center"/>
          </w:tcPr>
          <w:p w14:paraId="0F0E5EDF">
            <w:pPr>
              <w:jc w:val="center"/>
              <w:rPr>
                <w:rFonts w:hint="default" w:ascii="Arial" w:hAnsi="Arial" w:eastAsia="宋体" w:cs="Arial"/>
                <w:kern w:val="2"/>
                <w:sz w:val="20"/>
                <w:szCs w:val="20"/>
                <w:lang w:val="en-US" w:eastAsia="zh-CN" w:bidi="ar-SA"/>
              </w:rPr>
            </w:pPr>
            <w:r>
              <w:rPr>
                <w:rFonts w:hint="default" w:ascii="Arial" w:hAnsi="Arial" w:eastAsia="宋体" w:cs="Arial"/>
                <w:sz w:val="20"/>
                <w:szCs w:val="20"/>
                <w:lang w:val="en-US" w:eastAsia="zh-CN"/>
              </w:rPr>
              <w:t>废含油金属屑</w:t>
            </w:r>
          </w:p>
        </w:tc>
        <w:tc>
          <w:tcPr>
            <w:tcW w:w="865" w:type="dxa"/>
            <w:shd w:val="clear" w:color="auto" w:fill="auto"/>
            <w:noWrap w:val="0"/>
            <w:vAlign w:val="center"/>
          </w:tcPr>
          <w:p w14:paraId="2D973B25">
            <w:pPr>
              <w:keepNext w:val="0"/>
              <w:keepLines w:val="0"/>
              <w:pageBreakBefore w:val="0"/>
              <w:kinsoku/>
              <w:wordWrap/>
              <w:overflowPunct/>
              <w:topLinePunct w:val="0"/>
              <w:autoSpaceDE/>
              <w:autoSpaceDN/>
              <w:bidi w:val="0"/>
              <w:adjustRightInd w:val="0"/>
              <w:snapToGrid w:val="0"/>
              <w:jc w:val="center"/>
              <w:textAlignment w:val="auto"/>
              <w:rPr>
                <w:rFonts w:hint="default" w:ascii="Arial" w:hAnsi="Arial" w:eastAsia="宋体" w:cs="Arial"/>
                <w:kern w:val="0"/>
                <w:sz w:val="20"/>
                <w:szCs w:val="20"/>
                <w:lang w:val="en-US" w:eastAsia="zh-CN" w:bidi="ar-SA"/>
              </w:rPr>
            </w:pPr>
            <w:r>
              <w:rPr>
                <w:rFonts w:hint="default" w:ascii="Arial" w:hAnsi="Arial" w:cs="Arial"/>
                <w:sz w:val="20"/>
                <w:szCs w:val="20"/>
              </w:rPr>
              <w:t>HW09</w:t>
            </w:r>
          </w:p>
        </w:tc>
        <w:tc>
          <w:tcPr>
            <w:tcW w:w="1064" w:type="dxa"/>
            <w:shd w:val="clear" w:color="auto" w:fill="auto"/>
            <w:noWrap w:val="0"/>
            <w:vAlign w:val="center"/>
          </w:tcPr>
          <w:p w14:paraId="1B007F51">
            <w:pPr>
              <w:keepNext w:val="0"/>
              <w:keepLines w:val="0"/>
              <w:pageBreakBefore w:val="0"/>
              <w:kinsoku/>
              <w:wordWrap/>
              <w:overflowPunct/>
              <w:topLinePunct w:val="0"/>
              <w:autoSpaceDE/>
              <w:autoSpaceDN/>
              <w:bidi w:val="0"/>
              <w:adjustRightInd w:val="0"/>
              <w:snapToGrid w:val="0"/>
              <w:jc w:val="center"/>
              <w:textAlignment w:val="auto"/>
              <w:rPr>
                <w:rFonts w:hint="default" w:ascii="Arial" w:hAnsi="Arial" w:eastAsia="宋体" w:cs="Arial"/>
                <w:kern w:val="0"/>
                <w:sz w:val="20"/>
                <w:szCs w:val="20"/>
                <w:lang w:val="en-US" w:eastAsia="zh-CN" w:bidi="ar-SA"/>
              </w:rPr>
            </w:pPr>
            <w:r>
              <w:rPr>
                <w:rFonts w:hint="default" w:ascii="Arial" w:hAnsi="Arial" w:cs="Arial"/>
                <w:sz w:val="20"/>
                <w:szCs w:val="20"/>
              </w:rPr>
              <w:t>900-006-09</w:t>
            </w:r>
          </w:p>
        </w:tc>
        <w:tc>
          <w:tcPr>
            <w:tcW w:w="797" w:type="dxa"/>
            <w:shd w:val="clear" w:color="auto" w:fill="auto"/>
            <w:noWrap w:val="0"/>
            <w:vAlign w:val="center"/>
          </w:tcPr>
          <w:p w14:paraId="1C95B3B4">
            <w:pPr>
              <w:jc w:val="center"/>
              <w:rPr>
                <w:rFonts w:hint="default" w:ascii="Arial" w:hAnsi="Arial" w:eastAsia="宋体" w:cs="Arial"/>
                <w:kern w:val="2"/>
                <w:sz w:val="20"/>
                <w:szCs w:val="20"/>
                <w:lang w:val="en-US" w:eastAsia="zh-CN" w:bidi="ar-SA"/>
              </w:rPr>
            </w:pPr>
            <w:r>
              <w:rPr>
                <w:rFonts w:hint="default" w:ascii="Arial" w:hAnsi="Arial" w:eastAsia="宋体" w:cs="Arial"/>
                <w:sz w:val="20"/>
                <w:szCs w:val="20"/>
                <w:lang w:val="en-US" w:eastAsia="zh-CN"/>
              </w:rPr>
              <w:t>5</w:t>
            </w:r>
          </w:p>
        </w:tc>
        <w:tc>
          <w:tcPr>
            <w:tcW w:w="731" w:type="dxa"/>
            <w:shd w:val="clear" w:color="auto" w:fill="auto"/>
            <w:noWrap w:val="0"/>
            <w:vAlign w:val="center"/>
          </w:tcPr>
          <w:p w14:paraId="2858BB4F">
            <w:pPr>
              <w:snapToGrid w:val="0"/>
              <w:jc w:val="center"/>
              <w:rPr>
                <w:rFonts w:hint="default" w:ascii="Arial" w:hAnsi="Arial" w:eastAsia="宋体" w:cs="Arial"/>
                <w:kern w:val="2"/>
                <w:sz w:val="20"/>
                <w:szCs w:val="20"/>
                <w:lang w:val="en-US" w:eastAsia="zh-CN" w:bidi="ar-SA"/>
              </w:rPr>
            </w:pPr>
            <w:r>
              <w:rPr>
                <w:rFonts w:hint="default" w:ascii="Arial" w:hAnsi="Arial" w:eastAsia="宋体" w:cs="Arial"/>
                <w:kern w:val="2"/>
                <w:sz w:val="20"/>
                <w:szCs w:val="20"/>
                <w:lang w:val="en-US" w:eastAsia="zh-CN" w:bidi="ar-SA"/>
              </w:rPr>
              <w:t>机加工</w:t>
            </w:r>
          </w:p>
        </w:tc>
        <w:tc>
          <w:tcPr>
            <w:tcW w:w="434" w:type="dxa"/>
            <w:shd w:val="clear" w:color="auto" w:fill="auto"/>
            <w:noWrap w:val="0"/>
            <w:vAlign w:val="center"/>
          </w:tcPr>
          <w:p w14:paraId="0270AB44">
            <w:pPr>
              <w:jc w:val="center"/>
              <w:rPr>
                <w:rFonts w:hint="default" w:ascii="Arial" w:hAnsi="Arial" w:eastAsia="宋体" w:cs="Arial"/>
                <w:kern w:val="2"/>
                <w:sz w:val="20"/>
                <w:szCs w:val="20"/>
                <w:lang w:val="en-US" w:eastAsia="zh-CN" w:bidi="ar-SA"/>
              </w:rPr>
            </w:pPr>
            <w:r>
              <w:rPr>
                <w:rFonts w:hint="default" w:ascii="Arial" w:hAnsi="Arial" w:eastAsia="宋体" w:cs="Arial"/>
                <w:sz w:val="20"/>
                <w:szCs w:val="20"/>
                <w:lang w:val="en-US" w:eastAsia="zh-CN"/>
              </w:rPr>
              <w:t>固</w:t>
            </w:r>
          </w:p>
        </w:tc>
        <w:tc>
          <w:tcPr>
            <w:tcW w:w="866" w:type="dxa"/>
            <w:shd w:val="clear" w:color="auto" w:fill="auto"/>
            <w:noWrap w:val="0"/>
            <w:vAlign w:val="center"/>
          </w:tcPr>
          <w:p w14:paraId="26D82C96">
            <w:pPr>
              <w:jc w:val="center"/>
              <w:rPr>
                <w:rFonts w:hint="default" w:ascii="Arial" w:hAnsi="Arial" w:eastAsia="宋体" w:cs="Arial"/>
                <w:kern w:val="2"/>
                <w:sz w:val="20"/>
                <w:szCs w:val="20"/>
                <w:lang w:val="en-US" w:eastAsia="zh-CN" w:bidi="ar-SA"/>
              </w:rPr>
            </w:pPr>
            <w:r>
              <w:rPr>
                <w:rFonts w:hint="default" w:ascii="Arial" w:hAnsi="Arial" w:eastAsia="宋体" w:cs="Arial"/>
                <w:sz w:val="20"/>
                <w:szCs w:val="20"/>
                <w:lang w:val="en-US" w:eastAsia="zh-CN"/>
              </w:rPr>
              <w:t>切削液、废金属</w:t>
            </w:r>
          </w:p>
        </w:tc>
        <w:tc>
          <w:tcPr>
            <w:tcW w:w="580" w:type="dxa"/>
            <w:shd w:val="clear" w:color="auto" w:fill="auto"/>
            <w:noWrap w:val="0"/>
            <w:vAlign w:val="center"/>
          </w:tcPr>
          <w:p w14:paraId="603267C2">
            <w:pPr>
              <w:snapToGrid w:val="0"/>
              <w:jc w:val="center"/>
              <w:rPr>
                <w:rFonts w:hint="default" w:ascii="Arial" w:hAnsi="Arial" w:eastAsia="宋体" w:cs="Arial"/>
                <w:kern w:val="2"/>
                <w:sz w:val="20"/>
                <w:szCs w:val="20"/>
                <w:lang w:val="en-US" w:eastAsia="zh-CN" w:bidi="ar-SA"/>
              </w:rPr>
            </w:pPr>
            <w:r>
              <w:rPr>
                <w:rFonts w:hint="default" w:ascii="Arial" w:hAnsi="Arial" w:eastAsia="宋体" w:cs="Arial"/>
                <w:sz w:val="20"/>
                <w:szCs w:val="20"/>
                <w:lang w:val="en-US" w:eastAsia="zh-CN"/>
              </w:rPr>
              <w:t>每天</w:t>
            </w:r>
          </w:p>
        </w:tc>
        <w:tc>
          <w:tcPr>
            <w:tcW w:w="721" w:type="dxa"/>
            <w:shd w:val="clear" w:color="auto" w:fill="auto"/>
            <w:noWrap w:val="0"/>
            <w:vAlign w:val="center"/>
          </w:tcPr>
          <w:p w14:paraId="513E7E57">
            <w:pPr>
              <w:snapToGrid w:val="0"/>
              <w:jc w:val="center"/>
              <w:rPr>
                <w:rFonts w:hint="default" w:ascii="Arial" w:hAnsi="Arial" w:eastAsia="宋体" w:cs="Arial"/>
                <w:kern w:val="2"/>
                <w:sz w:val="20"/>
                <w:szCs w:val="20"/>
                <w:lang w:val="en-US" w:eastAsia="zh-CN" w:bidi="ar-SA"/>
              </w:rPr>
            </w:pPr>
            <w:r>
              <w:rPr>
                <w:rFonts w:hint="default" w:ascii="Arial" w:hAnsi="Arial" w:eastAsia="宋体" w:cs="Arial"/>
                <w:sz w:val="20"/>
                <w:szCs w:val="20"/>
                <w:lang w:val="en-US" w:eastAsia="zh-CN"/>
              </w:rPr>
              <w:t>T</w:t>
            </w:r>
          </w:p>
        </w:tc>
        <w:tc>
          <w:tcPr>
            <w:tcW w:w="764" w:type="dxa"/>
            <w:vMerge w:val="restart"/>
            <w:shd w:val="clear" w:color="auto" w:fill="FFFFFF"/>
            <w:noWrap w:val="0"/>
            <w:vAlign w:val="center"/>
          </w:tcPr>
          <w:p w14:paraId="55E97E22">
            <w:pPr>
              <w:snapToGrid w:val="0"/>
              <w:jc w:val="center"/>
              <w:rPr>
                <w:rFonts w:hint="default" w:ascii="Arial" w:hAnsi="Arial" w:eastAsia="宋体" w:cs="Arial"/>
                <w:b w:val="0"/>
                <w:color w:val="000000"/>
                <w:sz w:val="22"/>
                <w:szCs w:val="22"/>
              </w:rPr>
            </w:pPr>
            <w:r>
              <w:rPr>
                <w:rFonts w:hint="default" w:ascii="Arial" w:hAnsi="Arial" w:eastAsia="宋体" w:cs="Arial"/>
                <w:sz w:val="20"/>
                <w:szCs w:val="20"/>
              </w:rPr>
              <w:t>危废暂存库分区存放，委托有资质单位处置</w:t>
            </w:r>
          </w:p>
        </w:tc>
      </w:tr>
      <w:tr w14:paraId="1E5F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2" w:type="dxa"/>
            <w:shd w:val="clear" w:color="auto" w:fill="FFFFFF"/>
            <w:noWrap w:val="0"/>
            <w:vAlign w:val="center"/>
          </w:tcPr>
          <w:p w14:paraId="006D75FB">
            <w:pPr>
              <w:jc w:val="center"/>
              <w:rPr>
                <w:rFonts w:hint="eastAsia" w:ascii="Arial" w:hAnsi="Arial" w:eastAsia="宋体" w:cs="Arial"/>
                <w:b w:val="0"/>
                <w:color w:val="000000"/>
                <w:sz w:val="22"/>
                <w:szCs w:val="22"/>
                <w:lang w:val="en-US" w:eastAsia="zh-CN"/>
              </w:rPr>
            </w:pPr>
            <w:r>
              <w:rPr>
                <w:rFonts w:hint="eastAsia" w:ascii="Arial" w:hAnsi="Arial" w:eastAsia="宋体" w:cs="Arial"/>
                <w:b w:val="0"/>
                <w:color w:val="000000"/>
                <w:sz w:val="22"/>
                <w:szCs w:val="22"/>
                <w:lang w:val="en-US" w:eastAsia="zh-CN"/>
              </w:rPr>
              <w:t>2</w:t>
            </w:r>
          </w:p>
        </w:tc>
        <w:tc>
          <w:tcPr>
            <w:tcW w:w="919" w:type="dxa"/>
            <w:shd w:val="clear" w:color="auto" w:fill="auto"/>
            <w:noWrap w:val="0"/>
            <w:vAlign w:val="center"/>
          </w:tcPr>
          <w:p w14:paraId="14482D54">
            <w:pPr>
              <w:jc w:val="center"/>
              <w:rPr>
                <w:rFonts w:hint="default" w:ascii="Arial" w:hAnsi="Arial" w:eastAsia="宋体" w:cs="Arial"/>
                <w:bCs/>
                <w:kern w:val="2"/>
                <w:sz w:val="20"/>
                <w:szCs w:val="20"/>
                <w:lang w:val="en-US" w:eastAsia="zh-CN" w:bidi="ar-SA"/>
              </w:rPr>
            </w:pPr>
            <w:r>
              <w:rPr>
                <w:rFonts w:hint="default" w:ascii="Arial" w:hAnsi="Arial" w:eastAsia="宋体" w:cs="Arial"/>
                <w:bCs/>
                <w:sz w:val="20"/>
                <w:szCs w:val="20"/>
                <w:lang w:val="en-US" w:eastAsia="zh-CN"/>
              </w:rPr>
              <w:t>废切削液</w:t>
            </w:r>
          </w:p>
        </w:tc>
        <w:tc>
          <w:tcPr>
            <w:tcW w:w="865" w:type="dxa"/>
            <w:shd w:val="clear" w:color="auto" w:fill="auto"/>
            <w:noWrap w:val="0"/>
            <w:vAlign w:val="center"/>
          </w:tcPr>
          <w:p w14:paraId="19DBB528">
            <w:pPr>
              <w:adjustRightInd w:val="0"/>
              <w:snapToGrid w:val="0"/>
              <w:jc w:val="center"/>
              <w:rPr>
                <w:rFonts w:hint="default" w:ascii="Arial" w:hAnsi="Arial" w:eastAsia="宋体" w:cs="Arial"/>
                <w:kern w:val="0"/>
                <w:sz w:val="20"/>
                <w:szCs w:val="20"/>
                <w:lang w:val="en-US" w:eastAsia="zh-CN" w:bidi="ar-SA"/>
              </w:rPr>
            </w:pPr>
            <w:r>
              <w:rPr>
                <w:rFonts w:hint="default" w:ascii="Arial" w:hAnsi="Arial" w:eastAsia="宋体" w:cs="Arial"/>
                <w:kern w:val="0"/>
                <w:sz w:val="20"/>
                <w:szCs w:val="20"/>
                <w:lang w:val="en-US" w:eastAsia="zh-CN"/>
              </w:rPr>
              <w:t>HW09</w:t>
            </w:r>
          </w:p>
        </w:tc>
        <w:tc>
          <w:tcPr>
            <w:tcW w:w="1064" w:type="dxa"/>
            <w:shd w:val="clear" w:color="auto" w:fill="auto"/>
            <w:noWrap w:val="0"/>
            <w:vAlign w:val="center"/>
          </w:tcPr>
          <w:p w14:paraId="5C045EF1">
            <w:pPr>
              <w:adjustRightInd w:val="0"/>
              <w:snapToGrid w:val="0"/>
              <w:jc w:val="center"/>
              <w:rPr>
                <w:rFonts w:hint="default" w:ascii="Arial" w:hAnsi="Arial" w:eastAsia="宋体" w:cs="Arial"/>
                <w:kern w:val="0"/>
                <w:sz w:val="20"/>
                <w:szCs w:val="20"/>
                <w:lang w:val="en-US" w:eastAsia="zh-CN" w:bidi="ar-SA"/>
              </w:rPr>
            </w:pPr>
            <w:r>
              <w:rPr>
                <w:rFonts w:hint="default" w:ascii="Arial" w:hAnsi="Arial" w:eastAsia="宋体" w:cs="Arial"/>
                <w:kern w:val="0"/>
                <w:sz w:val="20"/>
                <w:szCs w:val="20"/>
                <w:lang w:val="en-US" w:eastAsia="zh-CN"/>
              </w:rPr>
              <w:t>900-006-09</w:t>
            </w:r>
          </w:p>
        </w:tc>
        <w:tc>
          <w:tcPr>
            <w:tcW w:w="797" w:type="dxa"/>
            <w:shd w:val="clear" w:color="auto" w:fill="auto"/>
            <w:noWrap w:val="0"/>
            <w:vAlign w:val="center"/>
          </w:tcPr>
          <w:p w14:paraId="2BCAA2CD">
            <w:pPr>
              <w:jc w:val="center"/>
              <w:rPr>
                <w:rFonts w:hint="default" w:ascii="Arial" w:hAnsi="Arial" w:eastAsia="宋体" w:cs="Arial"/>
                <w:kern w:val="2"/>
                <w:sz w:val="20"/>
                <w:szCs w:val="20"/>
                <w:lang w:val="en-US" w:eastAsia="zh-CN" w:bidi="ar-SA"/>
              </w:rPr>
            </w:pPr>
            <w:r>
              <w:rPr>
                <w:rFonts w:hint="eastAsia" w:ascii="Arial" w:hAnsi="Arial" w:eastAsia="宋体" w:cs="Arial"/>
                <w:kern w:val="2"/>
                <w:sz w:val="20"/>
                <w:szCs w:val="20"/>
                <w:lang w:val="en-US" w:eastAsia="zh-CN" w:bidi="ar-SA"/>
              </w:rPr>
              <w:t>44</w:t>
            </w:r>
          </w:p>
        </w:tc>
        <w:tc>
          <w:tcPr>
            <w:tcW w:w="731" w:type="dxa"/>
            <w:shd w:val="clear" w:color="auto" w:fill="auto"/>
            <w:noWrap w:val="0"/>
            <w:vAlign w:val="center"/>
          </w:tcPr>
          <w:p w14:paraId="4855228D">
            <w:pPr>
              <w:snapToGrid w:val="0"/>
              <w:jc w:val="center"/>
              <w:rPr>
                <w:rFonts w:hint="default" w:ascii="Arial" w:hAnsi="Arial" w:eastAsia="宋体" w:cs="Arial"/>
                <w:kern w:val="2"/>
                <w:sz w:val="20"/>
                <w:szCs w:val="20"/>
                <w:lang w:val="en-US" w:eastAsia="zh-CN" w:bidi="ar-SA"/>
              </w:rPr>
            </w:pPr>
            <w:r>
              <w:rPr>
                <w:rFonts w:hint="default" w:ascii="Arial" w:hAnsi="Arial" w:eastAsia="宋体" w:cs="Arial"/>
                <w:kern w:val="2"/>
                <w:sz w:val="20"/>
                <w:szCs w:val="20"/>
                <w:lang w:val="en-US" w:eastAsia="zh-CN" w:bidi="ar-SA"/>
              </w:rPr>
              <w:t>机加工</w:t>
            </w:r>
          </w:p>
        </w:tc>
        <w:tc>
          <w:tcPr>
            <w:tcW w:w="434" w:type="dxa"/>
            <w:shd w:val="clear" w:color="auto" w:fill="auto"/>
            <w:noWrap w:val="0"/>
            <w:vAlign w:val="center"/>
          </w:tcPr>
          <w:p w14:paraId="00CFE675">
            <w:pPr>
              <w:jc w:val="center"/>
              <w:rPr>
                <w:rFonts w:hint="default" w:ascii="Arial" w:hAnsi="Arial" w:eastAsia="宋体" w:cs="Arial"/>
                <w:kern w:val="2"/>
                <w:sz w:val="20"/>
                <w:szCs w:val="20"/>
                <w:lang w:val="en-US" w:eastAsia="zh-CN" w:bidi="ar-SA"/>
              </w:rPr>
            </w:pPr>
            <w:r>
              <w:rPr>
                <w:rFonts w:hint="default" w:ascii="Arial" w:hAnsi="Arial" w:eastAsia="宋体" w:cs="Arial"/>
                <w:sz w:val="20"/>
                <w:szCs w:val="20"/>
                <w:lang w:val="en-US" w:eastAsia="zh-CN"/>
              </w:rPr>
              <w:t>液</w:t>
            </w:r>
          </w:p>
        </w:tc>
        <w:tc>
          <w:tcPr>
            <w:tcW w:w="866" w:type="dxa"/>
            <w:shd w:val="clear" w:color="auto" w:fill="auto"/>
            <w:noWrap w:val="0"/>
            <w:vAlign w:val="center"/>
          </w:tcPr>
          <w:p w14:paraId="7BC526C1">
            <w:pPr>
              <w:jc w:val="center"/>
              <w:rPr>
                <w:rFonts w:hint="default" w:ascii="Arial" w:hAnsi="Arial" w:eastAsia="宋体" w:cs="Arial"/>
                <w:kern w:val="2"/>
                <w:sz w:val="20"/>
                <w:szCs w:val="20"/>
                <w:lang w:val="en-US" w:eastAsia="zh-CN" w:bidi="ar-SA"/>
              </w:rPr>
            </w:pPr>
            <w:r>
              <w:rPr>
                <w:rFonts w:hint="default" w:ascii="Arial" w:hAnsi="Arial" w:eastAsia="宋体" w:cs="Arial"/>
                <w:sz w:val="20"/>
                <w:szCs w:val="20"/>
                <w:lang w:val="en-US" w:eastAsia="zh-CN"/>
              </w:rPr>
              <w:t>切削液</w:t>
            </w:r>
          </w:p>
        </w:tc>
        <w:tc>
          <w:tcPr>
            <w:tcW w:w="580" w:type="dxa"/>
            <w:shd w:val="clear" w:color="auto" w:fill="auto"/>
            <w:noWrap w:val="0"/>
            <w:vAlign w:val="center"/>
          </w:tcPr>
          <w:p w14:paraId="58C1850F">
            <w:pPr>
              <w:snapToGrid w:val="0"/>
              <w:jc w:val="center"/>
              <w:rPr>
                <w:rFonts w:hint="default" w:ascii="Arial" w:hAnsi="Arial" w:eastAsia="宋体" w:cs="Arial"/>
                <w:kern w:val="2"/>
                <w:sz w:val="20"/>
                <w:szCs w:val="20"/>
                <w:lang w:val="en-US" w:eastAsia="zh-CN" w:bidi="ar-SA"/>
              </w:rPr>
            </w:pPr>
            <w:r>
              <w:rPr>
                <w:rFonts w:hint="default" w:ascii="Arial" w:hAnsi="Arial" w:eastAsia="宋体" w:cs="Arial"/>
                <w:kern w:val="2"/>
                <w:sz w:val="20"/>
                <w:szCs w:val="20"/>
                <w:lang w:val="en-US" w:eastAsia="zh-CN" w:bidi="ar-SA"/>
              </w:rPr>
              <w:t>每天</w:t>
            </w:r>
          </w:p>
        </w:tc>
        <w:tc>
          <w:tcPr>
            <w:tcW w:w="721" w:type="dxa"/>
            <w:shd w:val="clear" w:color="auto" w:fill="auto"/>
            <w:noWrap w:val="0"/>
            <w:vAlign w:val="center"/>
          </w:tcPr>
          <w:p w14:paraId="5A763B5A">
            <w:pPr>
              <w:snapToGrid w:val="0"/>
              <w:jc w:val="center"/>
              <w:rPr>
                <w:rFonts w:hint="default" w:ascii="Arial" w:hAnsi="Arial" w:eastAsia="宋体" w:cs="Arial"/>
                <w:kern w:val="0"/>
                <w:sz w:val="20"/>
                <w:szCs w:val="20"/>
                <w:lang w:val="en-US" w:eastAsia="zh-CN" w:bidi="ar-SA"/>
              </w:rPr>
            </w:pPr>
            <w:r>
              <w:rPr>
                <w:rFonts w:hint="default" w:ascii="Arial" w:hAnsi="Arial" w:eastAsia="宋体" w:cs="Arial"/>
                <w:kern w:val="0"/>
                <w:sz w:val="20"/>
                <w:szCs w:val="20"/>
                <w:lang w:val="en-US" w:eastAsia="zh-CN" w:bidi="ar-SA"/>
              </w:rPr>
              <w:t>T</w:t>
            </w:r>
          </w:p>
        </w:tc>
        <w:tc>
          <w:tcPr>
            <w:tcW w:w="764" w:type="dxa"/>
            <w:vMerge w:val="continue"/>
            <w:shd w:val="clear" w:color="auto" w:fill="FFFFFF"/>
            <w:noWrap w:val="0"/>
            <w:vAlign w:val="center"/>
          </w:tcPr>
          <w:p w14:paraId="27DA04EF">
            <w:pPr>
              <w:snapToGrid w:val="0"/>
              <w:jc w:val="center"/>
              <w:rPr>
                <w:rFonts w:hint="default" w:ascii="Arial" w:hAnsi="Arial" w:eastAsia="宋体" w:cs="Arial"/>
                <w:b w:val="0"/>
                <w:color w:val="000000"/>
                <w:sz w:val="22"/>
                <w:szCs w:val="22"/>
              </w:rPr>
            </w:pPr>
          </w:p>
        </w:tc>
      </w:tr>
      <w:tr w14:paraId="1032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2" w:type="dxa"/>
            <w:shd w:val="clear" w:color="auto" w:fill="FFFFFF"/>
            <w:noWrap w:val="0"/>
            <w:vAlign w:val="center"/>
          </w:tcPr>
          <w:p w14:paraId="7EBBB47E">
            <w:pPr>
              <w:jc w:val="center"/>
              <w:rPr>
                <w:rFonts w:hint="eastAsia" w:ascii="Arial" w:hAnsi="Arial" w:eastAsia="宋体" w:cs="Arial"/>
                <w:b w:val="0"/>
                <w:color w:val="000000"/>
                <w:sz w:val="22"/>
                <w:szCs w:val="22"/>
                <w:lang w:val="en-US" w:eastAsia="zh-CN"/>
              </w:rPr>
            </w:pPr>
            <w:r>
              <w:rPr>
                <w:rFonts w:hint="eastAsia" w:ascii="Arial" w:hAnsi="Arial" w:eastAsia="宋体" w:cs="Arial"/>
                <w:b w:val="0"/>
                <w:color w:val="000000"/>
                <w:sz w:val="22"/>
                <w:szCs w:val="22"/>
                <w:lang w:val="en-US" w:eastAsia="zh-CN"/>
              </w:rPr>
              <w:t>3</w:t>
            </w:r>
          </w:p>
        </w:tc>
        <w:tc>
          <w:tcPr>
            <w:tcW w:w="919" w:type="dxa"/>
            <w:shd w:val="clear" w:color="auto" w:fill="auto"/>
            <w:noWrap w:val="0"/>
            <w:vAlign w:val="center"/>
          </w:tcPr>
          <w:p w14:paraId="59A94DB9">
            <w:pPr>
              <w:jc w:val="center"/>
              <w:rPr>
                <w:rFonts w:hint="default" w:ascii="Arial" w:hAnsi="Arial" w:eastAsia="宋体" w:cs="Arial"/>
                <w:kern w:val="2"/>
                <w:sz w:val="20"/>
                <w:szCs w:val="20"/>
                <w:lang w:val="en-US" w:eastAsia="zh-CN" w:bidi="ar-SA"/>
              </w:rPr>
            </w:pPr>
            <w:r>
              <w:rPr>
                <w:rFonts w:hint="default" w:ascii="Arial" w:hAnsi="Arial" w:eastAsia="宋体" w:cs="Arial"/>
                <w:sz w:val="20"/>
                <w:szCs w:val="20"/>
              </w:rPr>
              <w:t>废化学品包装</w:t>
            </w:r>
          </w:p>
        </w:tc>
        <w:tc>
          <w:tcPr>
            <w:tcW w:w="865" w:type="dxa"/>
            <w:shd w:val="clear" w:color="auto" w:fill="auto"/>
            <w:noWrap w:val="0"/>
            <w:vAlign w:val="center"/>
          </w:tcPr>
          <w:p w14:paraId="7E281A31">
            <w:pPr>
              <w:adjustRightInd w:val="0"/>
              <w:snapToGrid w:val="0"/>
              <w:jc w:val="center"/>
              <w:rPr>
                <w:rFonts w:hint="default" w:ascii="Arial" w:hAnsi="Arial" w:eastAsia="宋体" w:cs="Arial"/>
                <w:color w:val="000000"/>
                <w:kern w:val="0"/>
                <w:sz w:val="20"/>
                <w:szCs w:val="20"/>
                <w:lang w:val="en-US" w:eastAsia="zh-CN" w:bidi="ar-SA"/>
              </w:rPr>
            </w:pPr>
            <w:r>
              <w:rPr>
                <w:rFonts w:hint="default" w:ascii="Arial" w:hAnsi="Arial" w:eastAsia="宋体" w:cs="Arial"/>
                <w:bCs/>
                <w:color w:val="000000"/>
                <w:sz w:val="20"/>
                <w:szCs w:val="20"/>
              </w:rPr>
              <w:t>HW49</w:t>
            </w:r>
          </w:p>
        </w:tc>
        <w:tc>
          <w:tcPr>
            <w:tcW w:w="1064" w:type="dxa"/>
            <w:shd w:val="clear" w:color="auto" w:fill="auto"/>
            <w:noWrap w:val="0"/>
            <w:vAlign w:val="center"/>
          </w:tcPr>
          <w:p w14:paraId="16395CFD">
            <w:pPr>
              <w:adjustRightInd w:val="0"/>
              <w:snapToGrid w:val="0"/>
              <w:jc w:val="center"/>
              <w:rPr>
                <w:rFonts w:hint="default" w:ascii="Arial" w:hAnsi="Arial" w:eastAsia="宋体" w:cs="Arial"/>
                <w:color w:val="000000"/>
                <w:kern w:val="0"/>
                <w:sz w:val="20"/>
                <w:szCs w:val="20"/>
                <w:lang w:val="en-US" w:eastAsia="zh-CN" w:bidi="ar-SA"/>
              </w:rPr>
            </w:pPr>
            <w:r>
              <w:rPr>
                <w:rFonts w:hint="default" w:ascii="Arial" w:hAnsi="Arial" w:eastAsia="宋体" w:cs="Arial"/>
                <w:bCs/>
                <w:color w:val="000000"/>
                <w:sz w:val="20"/>
                <w:szCs w:val="20"/>
              </w:rPr>
              <w:t>900-041-49</w:t>
            </w:r>
          </w:p>
        </w:tc>
        <w:tc>
          <w:tcPr>
            <w:tcW w:w="797" w:type="dxa"/>
            <w:shd w:val="clear" w:color="auto" w:fill="auto"/>
            <w:noWrap w:val="0"/>
            <w:vAlign w:val="center"/>
          </w:tcPr>
          <w:p w14:paraId="3B7F662B">
            <w:pPr>
              <w:jc w:val="center"/>
              <w:rPr>
                <w:rFonts w:hint="default" w:ascii="Arial" w:hAnsi="Arial" w:eastAsia="宋体" w:cs="Arial"/>
                <w:color w:val="000000"/>
                <w:kern w:val="2"/>
                <w:sz w:val="20"/>
                <w:szCs w:val="20"/>
                <w:lang w:val="en-US" w:eastAsia="zh-CN" w:bidi="ar-SA"/>
              </w:rPr>
            </w:pPr>
            <w:r>
              <w:rPr>
                <w:rFonts w:hint="eastAsia" w:ascii="Arial" w:hAnsi="Arial" w:eastAsia="宋体" w:cs="Arial"/>
                <w:color w:val="000000"/>
                <w:kern w:val="2"/>
                <w:sz w:val="20"/>
                <w:szCs w:val="20"/>
                <w:lang w:val="en-US" w:eastAsia="zh-CN" w:bidi="ar-SA"/>
              </w:rPr>
              <w:t>0.8</w:t>
            </w:r>
          </w:p>
        </w:tc>
        <w:tc>
          <w:tcPr>
            <w:tcW w:w="731" w:type="dxa"/>
            <w:shd w:val="clear" w:color="auto" w:fill="auto"/>
            <w:noWrap w:val="0"/>
            <w:vAlign w:val="center"/>
          </w:tcPr>
          <w:p w14:paraId="61283882">
            <w:pPr>
              <w:snapToGrid w:val="0"/>
              <w:jc w:val="center"/>
              <w:rPr>
                <w:rFonts w:hint="default" w:ascii="Arial" w:hAnsi="Arial" w:eastAsia="宋体" w:cs="Arial"/>
                <w:kern w:val="2"/>
                <w:sz w:val="20"/>
                <w:szCs w:val="20"/>
                <w:lang w:val="en-US" w:eastAsia="zh-CN" w:bidi="ar-SA"/>
              </w:rPr>
            </w:pPr>
            <w:r>
              <w:rPr>
                <w:rFonts w:hint="default" w:ascii="Arial" w:hAnsi="Arial" w:eastAsia="宋体" w:cs="Arial"/>
                <w:sz w:val="20"/>
                <w:szCs w:val="20"/>
              </w:rPr>
              <w:t>原材料使用</w:t>
            </w:r>
          </w:p>
        </w:tc>
        <w:tc>
          <w:tcPr>
            <w:tcW w:w="434" w:type="dxa"/>
            <w:shd w:val="clear" w:color="auto" w:fill="auto"/>
            <w:noWrap w:val="0"/>
            <w:vAlign w:val="center"/>
          </w:tcPr>
          <w:p w14:paraId="23DC760C">
            <w:pPr>
              <w:snapToGrid w:val="0"/>
              <w:jc w:val="center"/>
              <w:rPr>
                <w:rFonts w:hint="default" w:ascii="Arial" w:hAnsi="Arial" w:eastAsia="宋体" w:cs="Arial"/>
                <w:kern w:val="2"/>
                <w:sz w:val="20"/>
                <w:szCs w:val="20"/>
                <w:lang w:val="en-US" w:eastAsia="zh-CN" w:bidi="ar-SA"/>
              </w:rPr>
            </w:pPr>
            <w:r>
              <w:rPr>
                <w:rFonts w:hint="default" w:ascii="Arial" w:hAnsi="Arial" w:eastAsia="宋体" w:cs="Arial"/>
                <w:sz w:val="20"/>
                <w:szCs w:val="20"/>
              </w:rPr>
              <w:t>固</w:t>
            </w:r>
          </w:p>
        </w:tc>
        <w:tc>
          <w:tcPr>
            <w:tcW w:w="866" w:type="dxa"/>
            <w:shd w:val="clear" w:color="auto" w:fill="auto"/>
            <w:noWrap w:val="0"/>
            <w:vAlign w:val="center"/>
          </w:tcPr>
          <w:p w14:paraId="3D1E64B2">
            <w:pPr>
              <w:snapToGrid w:val="0"/>
              <w:jc w:val="center"/>
              <w:rPr>
                <w:rFonts w:hint="default" w:ascii="Arial" w:hAnsi="Arial" w:eastAsia="宋体" w:cs="Arial"/>
                <w:kern w:val="2"/>
                <w:sz w:val="20"/>
                <w:szCs w:val="20"/>
                <w:lang w:val="en-US" w:eastAsia="zh-CN" w:bidi="ar-SA"/>
              </w:rPr>
            </w:pPr>
            <w:r>
              <w:rPr>
                <w:rFonts w:hint="default" w:ascii="Arial" w:hAnsi="Arial" w:eastAsia="宋体" w:cs="Arial"/>
                <w:sz w:val="20"/>
                <w:szCs w:val="20"/>
              </w:rPr>
              <w:t>塑料、有机物</w:t>
            </w:r>
          </w:p>
        </w:tc>
        <w:tc>
          <w:tcPr>
            <w:tcW w:w="580" w:type="dxa"/>
            <w:shd w:val="clear" w:color="auto" w:fill="auto"/>
            <w:noWrap w:val="0"/>
            <w:vAlign w:val="center"/>
          </w:tcPr>
          <w:p w14:paraId="54F667D7">
            <w:pPr>
              <w:snapToGrid w:val="0"/>
              <w:jc w:val="center"/>
              <w:rPr>
                <w:rFonts w:hint="default" w:ascii="Arial" w:hAnsi="Arial" w:eastAsia="宋体" w:cs="Arial"/>
                <w:kern w:val="2"/>
                <w:sz w:val="20"/>
                <w:szCs w:val="20"/>
                <w:lang w:val="en-US" w:eastAsia="zh-CN" w:bidi="ar-SA"/>
              </w:rPr>
            </w:pPr>
            <w:r>
              <w:rPr>
                <w:rFonts w:hint="default" w:ascii="Arial" w:hAnsi="Arial" w:eastAsia="宋体" w:cs="Arial"/>
                <w:sz w:val="20"/>
                <w:szCs w:val="20"/>
              </w:rPr>
              <w:t>每天</w:t>
            </w:r>
          </w:p>
        </w:tc>
        <w:tc>
          <w:tcPr>
            <w:tcW w:w="721" w:type="dxa"/>
            <w:shd w:val="clear" w:color="auto" w:fill="auto"/>
            <w:noWrap w:val="0"/>
            <w:vAlign w:val="center"/>
          </w:tcPr>
          <w:p w14:paraId="75BAA2BC">
            <w:pPr>
              <w:snapToGrid w:val="0"/>
              <w:jc w:val="center"/>
              <w:rPr>
                <w:rFonts w:hint="default" w:ascii="Arial" w:hAnsi="Arial" w:eastAsia="宋体" w:cs="Arial"/>
                <w:kern w:val="2"/>
                <w:sz w:val="20"/>
                <w:szCs w:val="20"/>
                <w:lang w:val="en-US" w:eastAsia="zh-CN" w:bidi="ar-SA"/>
              </w:rPr>
            </w:pPr>
            <w:r>
              <w:rPr>
                <w:rFonts w:hint="default" w:ascii="Arial" w:hAnsi="Arial" w:eastAsia="宋体" w:cs="Arial"/>
                <w:sz w:val="20"/>
                <w:szCs w:val="20"/>
              </w:rPr>
              <w:t>T/In</w:t>
            </w:r>
          </w:p>
        </w:tc>
        <w:tc>
          <w:tcPr>
            <w:tcW w:w="764" w:type="dxa"/>
            <w:vMerge w:val="continue"/>
            <w:shd w:val="clear" w:color="auto" w:fill="FFFFFF"/>
            <w:noWrap w:val="0"/>
            <w:vAlign w:val="center"/>
          </w:tcPr>
          <w:p w14:paraId="00A13AD2">
            <w:pPr>
              <w:snapToGrid w:val="0"/>
              <w:jc w:val="center"/>
              <w:rPr>
                <w:rFonts w:hint="default" w:ascii="Arial" w:hAnsi="Arial" w:eastAsia="宋体" w:cs="Arial"/>
                <w:b w:val="0"/>
                <w:color w:val="000000"/>
                <w:sz w:val="22"/>
                <w:szCs w:val="22"/>
              </w:rPr>
            </w:pPr>
          </w:p>
        </w:tc>
      </w:tr>
    </w:tbl>
    <w:p w14:paraId="7CDEA908">
      <w:pPr>
        <w:pStyle w:val="85"/>
        <w:keepNext w:val="0"/>
        <w:keepLines w:val="0"/>
        <w:pageBreakBefore w:val="0"/>
        <w:widowControl w:val="0"/>
        <w:kinsoku/>
        <w:wordWrap/>
        <w:overflowPunct/>
        <w:topLinePunct w:val="0"/>
        <w:autoSpaceDE/>
        <w:autoSpaceDN/>
        <w:bidi w:val="0"/>
        <w:adjustRightInd/>
        <w:snapToGrid/>
        <w:ind w:left="303" w:leftChars="50"/>
        <w:textAlignment w:val="auto"/>
        <w:rPr>
          <w:rFonts w:hint="default" w:ascii="Arial" w:hAnsi="Arial" w:cs="Arial"/>
          <w:color w:val="000000"/>
        </w:rPr>
      </w:pPr>
      <w:r>
        <w:rPr>
          <w:rFonts w:hint="default" w:ascii="Arial" w:hAnsi="Arial" w:cs="Arial"/>
          <w:color w:val="000000"/>
        </w:rPr>
        <w:t>固废影响分析</w:t>
      </w:r>
    </w:p>
    <w:p w14:paraId="7853DF5D">
      <w:pPr>
        <w:pStyle w:val="56"/>
        <w:keepNext w:val="0"/>
        <w:keepLines w:val="0"/>
        <w:pageBreakBefore w:val="0"/>
        <w:widowControl w:val="0"/>
        <w:kinsoku/>
        <w:wordWrap/>
        <w:overflowPunct/>
        <w:topLinePunct w:val="0"/>
        <w:autoSpaceDE/>
        <w:autoSpaceDN/>
        <w:bidi w:val="0"/>
        <w:adjustRightInd/>
        <w:snapToGrid/>
        <w:ind w:left="105" w:leftChars="50" w:firstLine="480"/>
        <w:textAlignment w:val="auto"/>
        <w:rPr>
          <w:rFonts w:hint="default" w:ascii="Arial" w:hAnsi="Arial" w:cs="Arial"/>
          <w:color w:val="000000"/>
        </w:rPr>
      </w:pPr>
      <w:r>
        <w:rPr>
          <w:rFonts w:hint="default" w:ascii="Arial" w:hAnsi="Arial" w:cs="Arial"/>
          <w:color w:val="000000"/>
        </w:rPr>
        <w:t>1、一般固废贮存场所环境影响分析</w:t>
      </w:r>
    </w:p>
    <w:p w14:paraId="4C0F32F9">
      <w:pPr>
        <w:pStyle w:val="56"/>
        <w:keepNext w:val="0"/>
        <w:keepLines w:val="0"/>
        <w:pageBreakBefore w:val="0"/>
        <w:widowControl w:val="0"/>
        <w:kinsoku/>
        <w:wordWrap/>
        <w:overflowPunct/>
        <w:topLinePunct w:val="0"/>
        <w:autoSpaceDE/>
        <w:autoSpaceDN/>
        <w:bidi w:val="0"/>
        <w:adjustRightInd/>
        <w:snapToGrid/>
        <w:ind w:left="105" w:leftChars="50" w:firstLine="480"/>
        <w:textAlignment w:val="auto"/>
        <w:rPr>
          <w:rFonts w:hint="default" w:ascii="Arial" w:hAnsi="Arial" w:cs="Arial"/>
          <w:color w:val="000000"/>
        </w:rPr>
      </w:pPr>
      <w:r>
        <w:rPr>
          <w:rFonts w:hint="default" w:ascii="Arial" w:hAnsi="Arial" w:cs="Arial"/>
          <w:color w:val="000000"/>
        </w:rPr>
        <w:t>本项目一般固废每月清运一次，可满足本项目一般固废暂存，项目</w:t>
      </w:r>
      <w:r>
        <w:rPr>
          <w:rFonts w:hint="default" w:ascii="Arial" w:hAnsi="Arial" w:cs="Arial"/>
          <w:color w:val="000000"/>
          <w:lang w:val="en-US" w:eastAsia="zh-CN"/>
        </w:rPr>
        <w:t>在生产车间内设置一处一般固废暂存区，</w:t>
      </w:r>
      <w:r>
        <w:rPr>
          <w:rFonts w:hint="default" w:ascii="Arial" w:hAnsi="Arial" w:cs="Arial"/>
          <w:color w:val="000000"/>
        </w:rPr>
        <w:t>一般固废暂存区地面已做好地面硬化处理，项目一般固废暂存不会对周围环境产生不良影响。因此，建设项目一般固废暂存区的设置是可行的。</w:t>
      </w:r>
    </w:p>
    <w:p w14:paraId="72A7E002">
      <w:pPr>
        <w:pStyle w:val="56"/>
        <w:keepNext w:val="0"/>
        <w:keepLines w:val="0"/>
        <w:pageBreakBefore w:val="0"/>
        <w:widowControl w:val="0"/>
        <w:kinsoku/>
        <w:wordWrap/>
        <w:overflowPunct/>
        <w:topLinePunct w:val="0"/>
        <w:autoSpaceDE/>
        <w:autoSpaceDN/>
        <w:bidi w:val="0"/>
        <w:adjustRightInd/>
        <w:snapToGrid/>
        <w:ind w:left="105" w:leftChars="50" w:firstLine="480"/>
        <w:textAlignment w:val="auto"/>
        <w:rPr>
          <w:rFonts w:hint="default" w:ascii="Arial" w:hAnsi="Arial" w:cs="Arial"/>
          <w:color w:val="000000"/>
        </w:rPr>
      </w:pPr>
      <w:r>
        <w:rPr>
          <w:rFonts w:hint="default" w:ascii="Arial" w:hAnsi="Arial" w:cs="Arial"/>
          <w:color w:val="000000"/>
        </w:rPr>
        <w:t>建设项目一般固废暂存区按《一般工业固体废物贮存和填埋污染控制标准》（GB 18599-2020）、《中华人民共和国固体废物污染环境防治法》等的相关要求进行设置，采用库房、包装工具(罐、桶、包装袋等)贮存一般工业固体废物过程的污染控制，不适用《一般工业固体废物贮存和填埋污染控制标准》（GB 18599-2020）标准，其贮存过程应满足相应防渗漏、防雨淋、防扬尘等环境保护要求，建设项目一般固废按要求贮存后，不会对环境空气、地表水、地下水、土壤以及环境敏感保护目标产生不良影响。</w:t>
      </w:r>
    </w:p>
    <w:p w14:paraId="78ADE981">
      <w:pPr>
        <w:pStyle w:val="56"/>
        <w:keepNext w:val="0"/>
        <w:keepLines w:val="0"/>
        <w:pageBreakBefore w:val="0"/>
        <w:widowControl w:val="0"/>
        <w:kinsoku/>
        <w:wordWrap/>
        <w:overflowPunct/>
        <w:topLinePunct w:val="0"/>
        <w:autoSpaceDE/>
        <w:autoSpaceDN/>
        <w:bidi w:val="0"/>
        <w:adjustRightInd/>
        <w:snapToGrid/>
        <w:ind w:left="105" w:leftChars="50" w:firstLine="480"/>
        <w:textAlignment w:val="auto"/>
        <w:rPr>
          <w:rFonts w:hint="default" w:ascii="Arial" w:hAnsi="Arial" w:cs="Arial"/>
          <w:color w:val="000000"/>
        </w:rPr>
      </w:pPr>
      <w:r>
        <w:rPr>
          <w:rFonts w:hint="default" w:ascii="Arial" w:hAnsi="Arial" w:cs="Arial"/>
          <w:color w:val="000000"/>
        </w:rPr>
        <w:t>2、危险废物贮存场所环境影响分析</w:t>
      </w:r>
    </w:p>
    <w:p w14:paraId="428B5A80">
      <w:pPr>
        <w:pStyle w:val="56"/>
        <w:keepNext w:val="0"/>
        <w:keepLines w:val="0"/>
        <w:pageBreakBefore w:val="0"/>
        <w:widowControl w:val="0"/>
        <w:kinsoku/>
        <w:wordWrap/>
        <w:overflowPunct/>
        <w:topLinePunct w:val="0"/>
        <w:autoSpaceDE/>
        <w:autoSpaceDN/>
        <w:bidi w:val="0"/>
        <w:adjustRightInd/>
        <w:snapToGrid/>
        <w:ind w:left="105" w:leftChars="50" w:firstLine="480"/>
        <w:textAlignment w:val="auto"/>
        <w:rPr>
          <w:rFonts w:hint="default" w:ascii="Arial" w:hAnsi="Arial" w:cs="Arial"/>
          <w:color w:val="000000"/>
        </w:rPr>
      </w:pPr>
      <w:r>
        <w:rPr>
          <w:rFonts w:hint="default" w:ascii="Arial" w:hAnsi="Arial" w:cs="Arial"/>
          <w:color w:val="000000"/>
        </w:rPr>
        <w:t>（1）建设项目危废暂存库设置于厂区北侧，危废仓库规格约</w:t>
      </w:r>
      <w:r>
        <w:rPr>
          <w:rFonts w:hint="eastAsia" w:ascii="Arial" w:hAnsi="Arial" w:cs="Arial"/>
          <w:color w:val="000000"/>
          <w:lang w:val="en-US" w:eastAsia="zh-CN"/>
        </w:rPr>
        <w:t>30</w:t>
      </w:r>
      <w:r>
        <w:rPr>
          <w:rFonts w:hint="default" w:ascii="Arial" w:hAnsi="Arial" w:cs="Arial"/>
          <w:color w:val="000000"/>
        </w:rPr>
        <w:t>m</w:t>
      </w:r>
      <w:r>
        <w:rPr>
          <w:rFonts w:hint="default" w:ascii="Arial" w:hAnsi="Arial" w:cs="Arial"/>
          <w:color w:val="000000"/>
          <w:vertAlign w:val="superscript"/>
        </w:rPr>
        <w:t>2</w:t>
      </w:r>
      <w:r>
        <w:rPr>
          <w:rFonts w:hint="default" w:ascii="Arial" w:hAnsi="Arial" w:cs="Arial"/>
          <w:color w:val="000000"/>
        </w:rPr>
        <w:t>。</w:t>
      </w:r>
    </w:p>
    <w:p w14:paraId="4E64279B">
      <w:pPr>
        <w:pStyle w:val="78"/>
        <w:bidi w:val="0"/>
        <w:rPr>
          <w:rFonts w:hint="default" w:ascii="Arial" w:hAnsi="Arial" w:cs="Arial"/>
          <w:color w:val="000000"/>
        </w:rPr>
      </w:pPr>
      <w:r>
        <w:rPr>
          <w:rFonts w:hint="default" w:ascii="Arial" w:hAnsi="Arial" w:cs="Arial"/>
          <w:color w:val="000000"/>
        </w:rPr>
        <w:br w:type="page"/>
      </w:r>
      <w:r>
        <w:rPr>
          <w:rFonts w:hint="default" w:ascii="Arial" w:hAnsi="Arial" w:cs="Arial"/>
          <w:color w:val="000000"/>
        </w:rPr>
        <w:t>本项目危险废物贮存情况</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943"/>
        <w:gridCol w:w="1152"/>
        <w:gridCol w:w="842"/>
        <w:gridCol w:w="1202"/>
        <w:gridCol w:w="763"/>
        <w:gridCol w:w="874"/>
        <w:gridCol w:w="832"/>
        <w:gridCol w:w="844"/>
      </w:tblGrid>
      <w:tr w14:paraId="32BE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6" w:type="dxa"/>
            <w:noWrap w:val="0"/>
            <w:tcMar>
              <w:top w:w="0" w:type="dxa"/>
              <w:left w:w="57" w:type="dxa"/>
              <w:bottom w:w="0" w:type="dxa"/>
              <w:right w:w="57" w:type="dxa"/>
            </w:tcMar>
            <w:vAlign w:val="center"/>
          </w:tcPr>
          <w:p w14:paraId="66A3ABE2">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序号</w:t>
            </w:r>
          </w:p>
        </w:tc>
        <w:tc>
          <w:tcPr>
            <w:tcW w:w="943" w:type="dxa"/>
            <w:noWrap w:val="0"/>
            <w:tcMar>
              <w:top w:w="0" w:type="dxa"/>
              <w:left w:w="57" w:type="dxa"/>
              <w:bottom w:w="0" w:type="dxa"/>
              <w:right w:w="57" w:type="dxa"/>
            </w:tcMar>
            <w:vAlign w:val="center"/>
          </w:tcPr>
          <w:p w14:paraId="525230E9">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贮存场所名称</w:t>
            </w:r>
          </w:p>
        </w:tc>
        <w:tc>
          <w:tcPr>
            <w:tcW w:w="1152" w:type="dxa"/>
            <w:noWrap w:val="0"/>
            <w:tcMar>
              <w:top w:w="0" w:type="dxa"/>
              <w:left w:w="57" w:type="dxa"/>
              <w:bottom w:w="0" w:type="dxa"/>
              <w:right w:w="57" w:type="dxa"/>
            </w:tcMar>
            <w:vAlign w:val="center"/>
          </w:tcPr>
          <w:p w14:paraId="542E953C">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危险废物名称</w:t>
            </w:r>
          </w:p>
        </w:tc>
        <w:tc>
          <w:tcPr>
            <w:tcW w:w="842" w:type="dxa"/>
            <w:noWrap w:val="0"/>
            <w:tcMar>
              <w:top w:w="0" w:type="dxa"/>
              <w:left w:w="57" w:type="dxa"/>
              <w:bottom w:w="0" w:type="dxa"/>
              <w:right w:w="57" w:type="dxa"/>
            </w:tcMar>
            <w:vAlign w:val="center"/>
          </w:tcPr>
          <w:p w14:paraId="46A1A37C">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危险废物类别</w:t>
            </w:r>
          </w:p>
        </w:tc>
        <w:tc>
          <w:tcPr>
            <w:tcW w:w="1202" w:type="dxa"/>
            <w:noWrap w:val="0"/>
            <w:tcMar>
              <w:top w:w="0" w:type="dxa"/>
              <w:left w:w="57" w:type="dxa"/>
              <w:bottom w:w="0" w:type="dxa"/>
              <w:right w:w="57" w:type="dxa"/>
            </w:tcMar>
            <w:vAlign w:val="center"/>
          </w:tcPr>
          <w:p w14:paraId="76C45615">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危险废物代码</w:t>
            </w:r>
          </w:p>
        </w:tc>
        <w:tc>
          <w:tcPr>
            <w:tcW w:w="763" w:type="dxa"/>
            <w:noWrap w:val="0"/>
            <w:tcMar>
              <w:top w:w="0" w:type="dxa"/>
              <w:left w:w="57" w:type="dxa"/>
              <w:bottom w:w="0" w:type="dxa"/>
              <w:right w:w="57" w:type="dxa"/>
            </w:tcMar>
            <w:vAlign w:val="center"/>
          </w:tcPr>
          <w:p w14:paraId="3A94A267">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lang w:val="en-US" w:eastAsia="zh-CN"/>
              </w:rPr>
            </w:pPr>
            <w:r>
              <w:rPr>
                <w:rFonts w:hint="default" w:ascii="Arial" w:hAnsi="Arial" w:eastAsia="宋体" w:cs="Arial"/>
                <w:color w:val="000000"/>
                <w:sz w:val="24"/>
                <w:szCs w:val="24"/>
              </w:rPr>
              <w:t>占用面积</w:t>
            </w:r>
            <w:r>
              <w:rPr>
                <w:rFonts w:hint="default" w:ascii="Arial" w:hAnsi="Arial" w:eastAsia="宋体" w:cs="Arial"/>
                <w:color w:val="000000"/>
                <w:sz w:val="24"/>
                <w:szCs w:val="24"/>
                <w:lang w:val="en-US" w:eastAsia="zh-CN"/>
              </w:rPr>
              <w:t>(</w:t>
            </w:r>
            <w:r>
              <w:rPr>
                <w:rFonts w:hint="default" w:ascii="Arial" w:hAnsi="Arial" w:eastAsia="宋体" w:cs="Arial"/>
                <w:color w:val="000000"/>
                <w:sz w:val="24"/>
                <w:szCs w:val="24"/>
              </w:rPr>
              <w:t>m</w:t>
            </w:r>
            <w:r>
              <w:rPr>
                <w:rFonts w:hint="default" w:ascii="Arial" w:hAnsi="Arial" w:eastAsia="宋体" w:cs="Arial"/>
                <w:color w:val="000000"/>
                <w:sz w:val="24"/>
                <w:szCs w:val="24"/>
                <w:vertAlign w:val="superscript"/>
              </w:rPr>
              <w:t>2</w:t>
            </w:r>
            <w:r>
              <w:rPr>
                <w:rFonts w:hint="default" w:ascii="Arial" w:hAnsi="Arial" w:eastAsia="宋体" w:cs="Arial"/>
                <w:color w:val="000000"/>
                <w:sz w:val="24"/>
                <w:szCs w:val="24"/>
                <w:lang w:val="en-US" w:eastAsia="zh-CN"/>
              </w:rPr>
              <w:t>)</w:t>
            </w:r>
          </w:p>
        </w:tc>
        <w:tc>
          <w:tcPr>
            <w:tcW w:w="874" w:type="dxa"/>
            <w:noWrap w:val="0"/>
            <w:tcMar>
              <w:top w:w="0" w:type="dxa"/>
              <w:left w:w="57" w:type="dxa"/>
              <w:bottom w:w="0" w:type="dxa"/>
              <w:right w:w="57" w:type="dxa"/>
            </w:tcMar>
            <w:vAlign w:val="center"/>
          </w:tcPr>
          <w:p w14:paraId="1F17BEE0">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贮存方式</w:t>
            </w:r>
          </w:p>
        </w:tc>
        <w:tc>
          <w:tcPr>
            <w:tcW w:w="832" w:type="dxa"/>
            <w:noWrap w:val="0"/>
            <w:tcMar>
              <w:top w:w="0" w:type="dxa"/>
              <w:left w:w="57" w:type="dxa"/>
              <w:bottom w:w="0" w:type="dxa"/>
              <w:right w:w="57" w:type="dxa"/>
            </w:tcMar>
            <w:vAlign w:val="center"/>
          </w:tcPr>
          <w:p w14:paraId="3FD72669">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贮存能力（t）</w:t>
            </w:r>
          </w:p>
        </w:tc>
        <w:tc>
          <w:tcPr>
            <w:tcW w:w="844" w:type="dxa"/>
            <w:noWrap w:val="0"/>
            <w:tcMar>
              <w:top w:w="0" w:type="dxa"/>
              <w:left w:w="57" w:type="dxa"/>
              <w:bottom w:w="0" w:type="dxa"/>
              <w:right w:w="57" w:type="dxa"/>
            </w:tcMar>
            <w:vAlign w:val="center"/>
          </w:tcPr>
          <w:p w14:paraId="68EB0AA9">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贮存周期</w:t>
            </w:r>
          </w:p>
        </w:tc>
      </w:tr>
      <w:tr w14:paraId="3BBB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noWrap w:val="0"/>
            <w:tcMar>
              <w:top w:w="0" w:type="dxa"/>
              <w:left w:w="57" w:type="dxa"/>
              <w:bottom w:w="0" w:type="dxa"/>
              <w:right w:w="57" w:type="dxa"/>
            </w:tcMar>
            <w:vAlign w:val="center"/>
          </w:tcPr>
          <w:p w14:paraId="65ED18A2">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1</w:t>
            </w:r>
          </w:p>
        </w:tc>
        <w:tc>
          <w:tcPr>
            <w:tcW w:w="943" w:type="dxa"/>
            <w:vMerge w:val="restart"/>
            <w:noWrap w:val="0"/>
            <w:tcMar>
              <w:top w:w="0" w:type="dxa"/>
              <w:left w:w="57" w:type="dxa"/>
              <w:bottom w:w="0" w:type="dxa"/>
              <w:right w:w="57" w:type="dxa"/>
            </w:tcMar>
            <w:vAlign w:val="center"/>
          </w:tcPr>
          <w:p w14:paraId="054A3F71">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危废暂存库</w:t>
            </w:r>
          </w:p>
        </w:tc>
        <w:tc>
          <w:tcPr>
            <w:tcW w:w="1152" w:type="dxa"/>
            <w:noWrap w:val="0"/>
            <w:tcMar>
              <w:top w:w="0" w:type="dxa"/>
              <w:left w:w="57" w:type="dxa"/>
              <w:bottom w:w="0" w:type="dxa"/>
              <w:right w:w="57" w:type="dxa"/>
            </w:tcMar>
            <w:vAlign w:val="center"/>
          </w:tcPr>
          <w:p w14:paraId="1C54A166">
            <w:pPr>
              <w:jc w:val="center"/>
              <w:rPr>
                <w:rFonts w:hint="default" w:ascii="Arial" w:hAnsi="Arial" w:eastAsia="宋体" w:cs="Arial"/>
                <w:color w:val="000000"/>
                <w:kern w:val="2"/>
                <w:sz w:val="24"/>
                <w:szCs w:val="24"/>
                <w:lang w:val="en-US" w:eastAsia="zh-CN" w:bidi="ar-SA"/>
              </w:rPr>
            </w:pPr>
            <w:r>
              <w:rPr>
                <w:rFonts w:hint="default" w:ascii="Arial" w:hAnsi="Arial" w:eastAsia="宋体" w:cs="Arial"/>
                <w:sz w:val="24"/>
                <w:szCs w:val="24"/>
                <w:lang w:val="en-US" w:eastAsia="zh-CN"/>
              </w:rPr>
              <w:t>废含油金属屑</w:t>
            </w:r>
          </w:p>
        </w:tc>
        <w:tc>
          <w:tcPr>
            <w:tcW w:w="842" w:type="dxa"/>
            <w:noWrap w:val="0"/>
            <w:tcMar>
              <w:top w:w="0" w:type="dxa"/>
              <w:left w:w="57" w:type="dxa"/>
              <w:bottom w:w="0" w:type="dxa"/>
              <w:right w:w="57" w:type="dxa"/>
            </w:tcMar>
            <w:vAlign w:val="center"/>
          </w:tcPr>
          <w:p w14:paraId="5C522395">
            <w:pPr>
              <w:keepNext w:val="0"/>
              <w:keepLines w:val="0"/>
              <w:pageBreakBefore w:val="0"/>
              <w:kinsoku/>
              <w:wordWrap/>
              <w:overflowPunct/>
              <w:topLinePunct w:val="0"/>
              <w:autoSpaceDE/>
              <w:autoSpaceDN/>
              <w:bidi w:val="0"/>
              <w:adjustRightInd w:val="0"/>
              <w:snapToGrid w:val="0"/>
              <w:jc w:val="center"/>
              <w:textAlignment w:val="auto"/>
              <w:rPr>
                <w:rFonts w:hint="default" w:ascii="Arial" w:hAnsi="Arial" w:eastAsia="宋体" w:cs="Arial"/>
                <w:bCs/>
                <w:color w:val="000000"/>
                <w:kern w:val="2"/>
                <w:sz w:val="24"/>
                <w:szCs w:val="24"/>
                <w:lang w:val="en-US" w:eastAsia="zh-CN" w:bidi="ar-SA"/>
              </w:rPr>
            </w:pPr>
            <w:r>
              <w:rPr>
                <w:rFonts w:hint="default" w:ascii="Arial" w:hAnsi="Arial" w:cs="Arial"/>
                <w:sz w:val="24"/>
                <w:szCs w:val="24"/>
              </w:rPr>
              <w:t>HW09</w:t>
            </w:r>
          </w:p>
        </w:tc>
        <w:tc>
          <w:tcPr>
            <w:tcW w:w="1202" w:type="dxa"/>
            <w:noWrap w:val="0"/>
            <w:tcMar>
              <w:top w:w="0" w:type="dxa"/>
              <w:left w:w="57" w:type="dxa"/>
              <w:bottom w:w="0" w:type="dxa"/>
              <w:right w:w="57" w:type="dxa"/>
            </w:tcMar>
            <w:vAlign w:val="center"/>
          </w:tcPr>
          <w:p w14:paraId="303954EF">
            <w:pPr>
              <w:keepNext w:val="0"/>
              <w:keepLines w:val="0"/>
              <w:pageBreakBefore w:val="0"/>
              <w:kinsoku/>
              <w:wordWrap/>
              <w:overflowPunct/>
              <w:topLinePunct w:val="0"/>
              <w:autoSpaceDE/>
              <w:autoSpaceDN/>
              <w:bidi w:val="0"/>
              <w:adjustRightInd w:val="0"/>
              <w:snapToGrid w:val="0"/>
              <w:jc w:val="center"/>
              <w:textAlignment w:val="auto"/>
              <w:rPr>
                <w:rFonts w:hint="default" w:ascii="Arial" w:hAnsi="Arial" w:eastAsia="宋体" w:cs="Arial"/>
                <w:bCs/>
                <w:color w:val="000000"/>
                <w:kern w:val="2"/>
                <w:sz w:val="24"/>
                <w:szCs w:val="24"/>
                <w:lang w:val="en-US" w:eastAsia="zh-CN" w:bidi="ar-SA"/>
              </w:rPr>
            </w:pPr>
            <w:r>
              <w:rPr>
                <w:rFonts w:hint="default" w:ascii="Arial" w:hAnsi="Arial" w:cs="Arial"/>
                <w:sz w:val="24"/>
                <w:szCs w:val="24"/>
              </w:rPr>
              <w:t>900-006-09</w:t>
            </w:r>
          </w:p>
        </w:tc>
        <w:tc>
          <w:tcPr>
            <w:tcW w:w="763" w:type="dxa"/>
            <w:noWrap w:val="0"/>
            <w:tcMar>
              <w:top w:w="0" w:type="dxa"/>
              <w:left w:w="57" w:type="dxa"/>
              <w:bottom w:w="0" w:type="dxa"/>
              <w:right w:w="57" w:type="dxa"/>
            </w:tcMar>
            <w:vAlign w:val="center"/>
          </w:tcPr>
          <w:p w14:paraId="123A5771">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kern w:val="2"/>
                <w:sz w:val="24"/>
                <w:szCs w:val="24"/>
                <w:lang w:val="en-US" w:eastAsia="zh-CN" w:bidi="ar-SA"/>
              </w:rPr>
            </w:pPr>
            <w:r>
              <w:rPr>
                <w:rFonts w:hint="eastAsia" w:ascii="Arial" w:hAnsi="Arial" w:eastAsia="宋体" w:cs="Arial"/>
                <w:color w:val="000000"/>
                <w:kern w:val="2"/>
                <w:sz w:val="24"/>
                <w:szCs w:val="24"/>
                <w:lang w:val="en-US" w:eastAsia="zh-CN" w:bidi="ar-SA"/>
              </w:rPr>
              <w:t>1.4</w:t>
            </w:r>
          </w:p>
        </w:tc>
        <w:tc>
          <w:tcPr>
            <w:tcW w:w="874" w:type="dxa"/>
            <w:noWrap w:val="0"/>
            <w:tcMar>
              <w:top w:w="0" w:type="dxa"/>
              <w:left w:w="57" w:type="dxa"/>
              <w:bottom w:w="0" w:type="dxa"/>
              <w:right w:w="57" w:type="dxa"/>
            </w:tcMar>
            <w:vAlign w:val="center"/>
          </w:tcPr>
          <w:p w14:paraId="4DC01807">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kern w:val="2"/>
                <w:sz w:val="24"/>
                <w:szCs w:val="24"/>
                <w:lang w:val="en-US" w:eastAsia="zh-CN" w:bidi="ar-SA"/>
              </w:rPr>
            </w:pPr>
            <w:r>
              <w:rPr>
                <w:rFonts w:hint="default" w:ascii="Arial" w:hAnsi="Arial" w:eastAsia="宋体" w:cs="Arial"/>
                <w:color w:val="000000"/>
                <w:sz w:val="24"/>
                <w:szCs w:val="24"/>
              </w:rPr>
              <w:t>内村吨袋</w:t>
            </w:r>
          </w:p>
        </w:tc>
        <w:tc>
          <w:tcPr>
            <w:tcW w:w="832" w:type="dxa"/>
            <w:noWrap w:val="0"/>
            <w:tcMar>
              <w:top w:w="0" w:type="dxa"/>
              <w:left w:w="57" w:type="dxa"/>
              <w:bottom w:w="0" w:type="dxa"/>
              <w:right w:w="57" w:type="dxa"/>
            </w:tcMar>
            <w:vAlign w:val="center"/>
          </w:tcPr>
          <w:p w14:paraId="47ED49C4">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kern w:val="2"/>
                <w:sz w:val="24"/>
                <w:szCs w:val="24"/>
                <w:lang w:val="en-US" w:eastAsia="zh-CN" w:bidi="ar-SA"/>
              </w:rPr>
            </w:pPr>
            <w:r>
              <w:rPr>
                <w:rFonts w:hint="eastAsia" w:ascii="Arial" w:hAnsi="Arial" w:eastAsia="宋体" w:cs="Arial"/>
                <w:color w:val="000000"/>
                <w:kern w:val="2"/>
                <w:sz w:val="24"/>
                <w:szCs w:val="24"/>
                <w:lang w:val="en-US" w:eastAsia="zh-CN" w:bidi="ar-SA"/>
              </w:rPr>
              <w:t>5</w:t>
            </w:r>
          </w:p>
        </w:tc>
        <w:tc>
          <w:tcPr>
            <w:tcW w:w="844" w:type="dxa"/>
            <w:noWrap w:val="0"/>
            <w:tcMar>
              <w:top w:w="0" w:type="dxa"/>
              <w:left w:w="57" w:type="dxa"/>
              <w:bottom w:w="0" w:type="dxa"/>
              <w:right w:w="57" w:type="dxa"/>
            </w:tcMar>
            <w:vAlign w:val="center"/>
          </w:tcPr>
          <w:p w14:paraId="09F29B66">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kern w:val="2"/>
                <w:sz w:val="24"/>
                <w:szCs w:val="24"/>
                <w:lang w:val="en-US" w:eastAsia="zh-CN" w:bidi="ar-SA"/>
              </w:rPr>
            </w:pPr>
            <w:r>
              <w:rPr>
                <w:rFonts w:hint="eastAsia" w:ascii="Arial" w:hAnsi="Arial" w:eastAsia="宋体" w:cs="Arial"/>
                <w:color w:val="000000"/>
                <w:kern w:val="2"/>
                <w:sz w:val="24"/>
                <w:szCs w:val="24"/>
                <w:lang w:val="en-US" w:eastAsia="zh-CN" w:bidi="ar-SA"/>
              </w:rPr>
              <w:t>一年</w:t>
            </w:r>
          </w:p>
        </w:tc>
      </w:tr>
      <w:tr w14:paraId="1C39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6" w:type="dxa"/>
            <w:noWrap w:val="0"/>
            <w:tcMar>
              <w:top w:w="0" w:type="dxa"/>
              <w:left w:w="57" w:type="dxa"/>
              <w:bottom w:w="0" w:type="dxa"/>
              <w:right w:w="57" w:type="dxa"/>
            </w:tcMar>
            <w:vAlign w:val="center"/>
          </w:tcPr>
          <w:p w14:paraId="31D65695">
            <w:pPr>
              <w:keepNext w:val="0"/>
              <w:keepLines w:val="0"/>
              <w:pageBreakBefore w:val="0"/>
              <w:kinsoku/>
              <w:wordWrap/>
              <w:overflowPunct/>
              <w:topLinePunct w:val="0"/>
              <w:autoSpaceDE/>
              <w:autoSpaceDN/>
              <w:bidi w:val="0"/>
              <w:spacing w:line="200" w:lineRule="atLeast"/>
              <w:jc w:val="center"/>
              <w:textAlignment w:val="auto"/>
              <w:rPr>
                <w:rFonts w:hint="eastAsia"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2</w:t>
            </w:r>
          </w:p>
        </w:tc>
        <w:tc>
          <w:tcPr>
            <w:tcW w:w="943" w:type="dxa"/>
            <w:vMerge w:val="continue"/>
            <w:noWrap w:val="0"/>
            <w:tcMar>
              <w:top w:w="0" w:type="dxa"/>
              <w:left w:w="57" w:type="dxa"/>
              <w:bottom w:w="0" w:type="dxa"/>
              <w:right w:w="57" w:type="dxa"/>
            </w:tcMar>
            <w:vAlign w:val="center"/>
          </w:tcPr>
          <w:p w14:paraId="401CE62F">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p>
        </w:tc>
        <w:tc>
          <w:tcPr>
            <w:tcW w:w="1152" w:type="dxa"/>
            <w:noWrap w:val="0"/>
            <w:tcMar>
              <w:top w:w="0" w:type="dxa"/>
              <w:left w:w="57" w:type="dxa"/>
              <w:bottom w:w="0" w:type="dxa"/>
              <w:right w:w="57" w:type="dxa"/>
            </w:tcMar>
            <w:vAlign w:val="center"/>
          </w:tcPr>
          <w:p w14:paraId="4E90B37E">
            <w:pPr>
              <w:jc w:val="center"/>
              <w:rPr>
                <w:rFonts w:hint="default" w:ascii="Arial" w:hAnsi="Arial" w:eastAsia="宋体" w:cs="Arial"/>
                <w:color w:val="000000"/>
                <w:sz w:val="24"/>
                <w:szCs w:val="24"/>
              </w:rPr>
            </w:pPr>
            <w:r>
              <w:rPr>
                <w:rFonts w:hint="default" w:ascii="Arial" w:hAnsi="Arial" w:eastAsia="宋体" w:cs="Arial"/>
                <w:bCs/>
                <w:sz w:val="24"/>
                <w:szCs w:val="24"/>
                <w:lang w:val="en-US" w:eastAsia="zh-CN"/>
              </w:rPr>
              <w:t>废切削液</w:t>
            </w:r>
          </w:p>
        </w:tc>
        <w:tc>
          <w:tcPr>
            <w:tcW w:w="842" w:type="dxa"/>
            <w:noWrap w:val="0"/>
            <w:tcMar>
              <w:top w:w="0" w:type="dxa"/>
              <w:left w:w="57" w:type="dxa"/>
              <w:bottom w:w="0" w:type="dxa"/>
              <w:right w:w="57" w:type="dxa"/>
            </w:tcMar>
            <w:vAlign w:val="center"/>
          </w:tcPr>
          <w:p w14:paraId="578812FD">
            <w:pPr>
              <w:adjustRightInd w:val="0"/>
              <w:snapToGrid w:val="0"/>
              <w:jc w:val="center"/>
              <w:rPr>
                <w:rFonts w:hint="default" w:ascii="Arial" w:hAnsi="Arial" w:eastAsia="宋体" w:cs="Arial"/>
                <w:bCs/>
                <w:color w:val="000000"/>
                <w:sz w:val="24"/>
                <w:szCs w:val="24"/>
              </w:rPr>
            </w:pPr>
            <w:r>
              <w:rPr>
                <w:rFonts w:hint="default" w:ascii="Arial" w:hAnsi="Arial" w:eastAsia="宋体" w:cs="Arial"/>
                <w:kern w:val="0"/>
                <w:sz w:val="24"/>
                <w:szCs w:val="24"/>
                <w:lang w:val="en-US" w:eastAsia="zh-CN"/>
              </w:rPr>
              <w:t>HW09</w:t>
            </w:r>
          </w:p>
        </w:tc>
        <w:tc>
          <w:tcPr>
            <w:tcW w:w="1202" w:type="dxa"/>
            <w:noWrap w:val="0"/>
            <w:tcMar>
              <w:top w:w="0" w:type="dxa"/>
              <w:left w:w="57" w:type="dxa"/>
              <w:bottom w:w="0" w:type="dxa"/>
              <w:right w:w="57" w:type="dxa"/>
            </w:tcMar>
            <w:vAlign w:val="center"/>
          </w:tcPr>
          <w:p w14:paraId="77EE22F4">
            <w:pPr>
              <w:adjustRightInd w:val="0"/>
              <w:snapToGrid w:val="0"/>
              <w:jc w:val="center"/>
              <w:rPr>
                <w:rFonts w:hint="default" w:ascii="Arial" w:hAnsi="Arial" w:eastAsia="宋体" w:cs="Arial"/>
                <w:color w:val="000000"/>
                <w:sz w:val="24"/>
                <w:szCs w:val="24"/>
              </w:rPr>
            </w:pPr>
            <w:r>
              <w:rPr>
                <w:rFonts w:hint="default" w:ascii="Arial" w:hAnsi="Arial" w:eastAsia="宋体" w:cs="Arial"/>
                <w:kern w:val="0"/>
                <w:sz w:val="24"/>
                <w:szCs w:val="24"/>
                <w:lang w:val="en-US" w:eastAsia="zh-CN"/>
              </w:rPr>
              <w:t>900-006-09</w:t>
            </w:r>
          </w:p>
        </w:tc>
        <w:tc>
          <w:tcPr>
            <w:tcW w:w="763" w:type="dxa"/>
            <w:noWrap w:val="0"/>
            <w:tcMar>
              <w:top w:w="0" w:type="dxa"/>
              <w:left w:w="57" w:type="dxa"/>
              <w:bottom w:w="0" w:type="dxa"/>
              <w:right w:w="57" w:type="dxa"/>
            </w:tcMar>
            <w:vAlign w:val="center"/>
          </w:tcPr>
          <w:p w14:paraId="0F729A1D">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11</w:t>
            </w:r>
          </w:p>
        </w:tc>
        <w:tc>
          <w:tcPr>
            <w:tcW w:w="874" w:type="dxa"/>
            <w:noWrap w:val="0"/>
            <w:tcMar>
              <w:top w:w="0" w:type="dxa"/>
              <w:left w:w="57" w:type="dxa"/>
              <w:bottom w:w="0" w:type="dxa"/>
              <w:right w:w="57" w:type="dxa"/>
            </w:tcMar>
            <w:vAlign w:val="center"/>
          </w:tcPr>
          <w:p w14:paraId="6E2C73C7">
            <w:pPr>
              <w:keepNext w:val="0"/>
              <w:keepLines w:val="0"/>
              <w:pageBreakBefore w:val="0"/>
              <w:kinsoku/>
              <w:wordWrap/>
              <w:overflowPunct/>
              <w:topLinePunct w:val="0"/>
              <w:autoSpaceDE/>
              <w:autoSpaceDN/>
              <w:bidi w:val="0"/>
              <w:spacing w:line="200" w:lineRule="atLeast"/>
              <w:jc w:val="center"/>
              <w:textAlignment w:val="auto"/>
              <w:rPr>
                <w:rFonts w:hint="eastAsia"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密封桶</w:t>
            </w:r>
          </w:p>
        </w:tc>
        <w:tc>
          <w:tcPr>
            <w:tcW w:w="832" w:type="dxa"/>
            <w:noWrap w:val="0"/>
            <w:tcMar>
              <w:top w:w="0" w:type="dxa"/>
              <w:left w:w="57" w:type="dxa"/>
              <w:bottom w:w="0" w:type="dxa"/>
              <w:right w:w="57" w:type="dxa"/>
            </w:tcMar>
            <w:vAlign w:val="center"/>
          </w:tcPr>
          <w:p w14:paraId="594F4B48">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11</w:t>
            </w:r>
          </w:p>
        </w:tc>
        <w:tc>
          <w:tcPr>
            <w:tcW w:w="844" w:type="dxa"/>
            <w:noWrap w:val="0"/>
            <w:tcMar>
              <w:top w:w="0" w:type="dxa"/>
              <w:left w:w="57" w:type="dxa"/>
              <w:bottom w:w="0" w:type="dxa"/>
              <w:right w:w="57" w:type="dxa"/>
            </w:tcMar>
            <w:vAlign w:val="center"/>
          </w:tcPr>
          <w:p w14:paraId="6C7B4A36">
            <w:pPr>
              <w:keepNext w:val="0"/>
              <w:keepLines w:val="0"/>
              <w:pageBreakBefore w:val="0"/>
              <w:kinsoku/>
              <w:wordWrap/>
              <w:overflowPunct/>
              <w:topLinePunct w:val="0"/>
              <w:autoSpaceDE/>
              <w:autoSpaceDN/>
              <w:bidi w:val="0"/>
              <w:spacing w:line="200" w:lineRule="atLeast"/>
              <w:jc w:val="center"/>
              <w:textAlignment w:val="auto"/>
              <w:rPr>
                <w:rFonts w:hint="eastAsia"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三个月</w:t>
            </w:r>
          </w:p>
        </w:tc>
      </w:tr>
      <w:tr w14:paraId="23DA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6" w:type="dxa"/>
            <w:noWrap w:val="0"/>
            <w:tcMar>
              <w:top w:w="0" w:type="dxa"/>
              <w:left w:w="57" w:type="dxa"/>
              <w:bottom w:w="0" w:type="dxa"/>
              <w:right w:w="57" w:type="dxa"/>
            </w:tcMar>
            <w:vAlign w:val="center"/>
          </w:tcPr>
          <w:p w14:paraId="05CB154D">
            <w:pPr>
              <w:keepNext w:val="0"/>
              <w:keepLines w:val="0"/>
              <w:pageBreakBefore w:val="0"/>
              <w:kinsoku/>
              <w:wordWrap/>
              <w:overflowPunct/>
              <w:topLinePunct w:val="0"/>
              <w:autoSpaceDE/>
              <w:autoSpaceDN/>
              <w:bidi w:val="0"/>
              <w:spacing w:line="200" w:lineRule="atLeast"/>
              <w:jc w:val="center"/>
              <w:textAlignment w:val="auto"/>
              <w:rPr>
                <w:rFonts w:hint="eastAsia"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3</w:t>
            </w:r>
          </w:p>
        </w:tc>
        <w:tc>
          <w:tcPr>
            <w:tcW w:w="943" w:type="dxa"/>
            <w:vMerge w:val="continue"/>
            <w:noWrap w:val="0"/>
            <w:tcMar>
              <w:top w:w="0" w:type="dxa"/>
              <w:left w:w="57" w:type="dxa"/>
              <w:bottom w:w="0" w:type="dxa"/>
              <w:right w:w="57" w:type="dxa"/>
            </w:tcMar>
            <w:vAlign w:val="center"/>
          </w:tcPr>
          <w:p w14:paraId="4A74B881">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p>
        </w:tc>
        <w:tc>
          <w:tcPr>
            <w:tcW w:w="1152" w:type="dxa"/>
            <w:noWrap w:val="0"/>
            <w:tcMar>
              <w:top w:w="0" w:type="dxa"/>
              <w:left w:w="57" w:type="dxa"/>
              <w:bottom w:w="0" w:type="dxa"/>
              <w:right w:w="57" w:type="dxa"/>
            </w:tcMar>
            <w:vAlign w:val="center"/>
          </w:tcPr>
          <w:p w14:paraId="49488D1D">
            <w:pPr>
              <w:jc w:val="center"/>
              <w:rPr>
                <w:rFonts w:hint="default" w:ascii="Arial" w:hAnsi="Arial" w:eastAsia="宋体" w:cs="Arial"/>
                <w:color w:val="000000"/>
                <w:sz w:val="24"/>
                <w:szCs w:val="24"/>
              </w:rPr>
            </w:pPr>
            <w:r>
              <w:rPr>
                <w:rFonts w:hint="default" w:ascii="Arial" w:hAnsi="Arial" w:eastAsia="宋体" w:cs="Arial"/>
                <w:sz w:val="24"/>
                <w:szCs w:val="24"/>
              </w:rPr>
              <w:t>废化学品包装</w:t>
            </w:r>
          </w:p>
        </w:tc>
        <w:tc>
          <w:tcPr>
            <w:tcW w:w="842" w:type="dxa"/>
            <w:noWrap w:val="0"/>
            <w:tcMar>
              <w:top w:w="0" w:type="dxa"/>
              <w:left w:w="57" w:type="dxa"/>
              <w:bottom w:w="0" w:type="dxa"/>
              <w:right w:w="57" w:type="dxa"/>
            </w:tcMar>
            <w:vAlign w:val="center"/>
          </w:tcPr>
          <w:p w14:paraId="3BD4358A">
            <w:pPr>
              <w:adjustRightInd w:val="0"/>
              <w:snapToGrid w:val="0"/>
              <w:jc w:val="center"/>
              <w:rPr>
                <w:rFonts w:hint="default" w:ascii="Arial" w:hAnsi="Arial" w:eastAsia="宋体" w:cs="Arial"/>
                <w:bCs/>
                <w:color w:val="000000"/>
                <w:sz w:val="24"/>
                <w:szCs w:val="24"/>
              </w:rPr>
            </w:pPr>
            <w:r>
              <w:rPr>
                <w:rFonts w:hint="default" w:ascii="Arial" w:hAnsi="Arial" w:eastAsia="宋体" w:cs="Arial"/>
                <w:bCs/>
                <w:color w:val="000000"/>
                <w:sz w:val="24"/>
                <w:szCs w:val="24"/>
              </w:rPr>
              <w:t>HW49</w:t>
            </w:r>
          </w:p>
        </w:tc>
        <w:tc>
          <w:tcPr>
            <w:tcW w:w="1202" w:type="dxa"/>
            <w:noWrap w:val="0"/>
            <w:tcMar>
              <w:top w:w="0" w:type="dxa"/>
              <w:left w:w="57" w:type="dxa"/>
              <w:bottom w:w="0" w:type="dxa"/>
              <w:right w:w="57" w:type="dxa"/>
            </w:tcMar>
            <w:vAlign w:val="center"/>
          </w:tcPr>
          <w:p w14:paraId="40E07609">
            <w:pPr>
              <w:adjustRightInd w:val="0"/>
              <w:snapToGrid w:val="0"/>
              <w:jc w:val="center"/>
              <w:rPr>
                <w:rFonts w:hint="default" w:ascii="Arial" w:hAnsi="Arial" w:eastAsia="宋体" w:cs="Arial"/>
                <w:color w:val="000000"/>
                <w:sz w:val="24"/>
                <w:szCs w:val="24"/>
              </w:rPr>
            </w:pPr>
            <w:r>
              <w:rPr>
                <w:rFonts w:hint="default" w:ascii="Arial" w:hAnsi="Arial" w:eastAsia="宋体" w:cs="Arial"/>
                <w:bCs/>
                <w:color w:val="000000"/>
                <w:sz w:val="24"/>
                <w:szCs w:val="24"/>
              </w:rPr>
              <w:t>900-041-49</w:t>
            </w:r>
          </w:p>
        </w:tc>
        <w:tc>
          <w:tcPr>
            <w:tcW w:w="763" w:type="dxa"/>
            <w:noWrap w:val="0"/>
            <w:tcMar>
              <w:top w:w="0" w:type="dxa"/>
              <w:left w:w="57" w:type="dxa"/>
              <w:bottom w:w="0" w:type="dxa"/>
              <w:right w:w="57" w:type="dxa"/>
            </w:tcMar>
            <w:vAlign w:val="center"/>
          </w:tcPr>
          <w:p w14:paraId="275C2B38">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4</w:t>
            </w:r>
          </w:p>
        </w:tc>
        <w:tc>
          <w:tcPr>
            <w:tcW w:w="874" w:type="dxa"/>
            <w:noWrap w:val="0"/>
            <w:tcMar>
              <w:top w:w="0" w:type="dxa"/>
              <w:left w:w="57" w:type="dxa"/>
              <w:bottom w:w="0" w:type="dxa"/>
              <w:right w:w="57" w:type="dxa"/>
            </w:tcMar>
            <w:vAlign w:val="center"/>
          </w:tcPr>
          <w:p w14:paraId="13FFFC73">
            <w:pPr>
              <w:keepNext w:val="0"/>
              <w:keepLines w:val="0"/>
              <w:pageBreakBefore w:val="0"/>
              <w:kinsoku/>
              <w:wordWrap/>
              <w:overflowPunct/>
              <w:topLinePunct w:val="0"/>
              <w:autoSpaceDE/>
              <w:autoSpaceDN/>
              <w:bidi w:val="0"/>
              <w:spacing w:line="200" w:lineRule="atLeast"/>
              <w:jc w:val="center"/>
              <w:textAlignment w:val="auto"/>
              <w:rPr>
                <w:rFonts w:hint="eastAsia"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封盖密封</w:t>
            </w:r>
          </w:p>
        </w:tc>
        <w:tc>
          <w:tcPr>
            <w:tcW w:w="832" w:type="dxa"/>
            <w:noWrap w:val="0"/>
            <w:tcMar>
              <w:top w:w="0" w:type="dxa"/>
              <w:left w:w="57" w:type="dxa"/>
              <w:bottom w:w="0" w:type="dxa"/>
              <w:right w:w="57" w:type="dxa"/>
            </w:tcMar>
            <w:vAlign w:val="center"/>
          </w:tcPr>
          <w:p w14:paraId="61F2AE45">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0.8</w:t>
            </w:r>
          </w:p>
        </w:tc>
        <w:tc>
          <w:tcPr>
            <w:tcW w:w="844" w:type="dxa"/>
            <w:noWrap w:val="0"/>
            <w:tcMar>
              <w:top w:w="0" w:type="dxa"/>
              <w:left w:w="57" w:type="dxa"/>
              <w:bottom w:w="0" w:type="dxa"/>
              <w:right w:w="57" w:type="dxa"/>
            </w:tcMar>
            <w:vAlign w:val="center"/>
          </w:tcPr>
          <w:p w14:paraId="38741BF2">
            <w:pPr>
              <w:keepNext w:val="0"/>
              <w:keepLines w:val="0"/>
              <w:pageBreakBefore w:val="0"/>
              <w:kinsoku/>
              <w:wordWrap/>
              <w:overflowPunct/>
              <w:topLinePunct w:val="0"/>
              <w:autoSpaceDE/>
              <w:autoSpaceDN/>
              <w:bidi w:val="0"/>
              <w:spacing w:line="200" w:lineRule="atLeast"/>
              <w:jc w:val="center"/>
              <w:textAlignment w:val="auto"/>
              <w:rPr>
                <w:rFonts w:hint="eastAsia"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一个月</w:t>
            </w:r>
          </w:p>
        </w:tc>
      </w:tr>
      <w:tr w14:paraId="5523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05" w:type="dxa"/>
            <w:gridSpan w:val="5"/>
            <w:noWrap w:val="0"/>
            <w:tcMar>
              <w:top w:w="0" w:type="dxa"/>
              <w:left w:w="57" w:type="dxa"/>
              <w:bottom w:w="0" w:type="dxa"/>
              <w:right w:w="57" w:type="dxa"/>
            </w:tcMar>
            <w:vAlign w:val="center"/>
          </w:tcPr>
          <w:p w14:paraId="01B18351">
            <w:pPr>
              <w:keepNext w:val="0"/>
              <w:keepLines w:val="0"/>
              <w:pageBreakBefore w:val="0"/>
              <w:kinsoku/>
              <w:wordWrap/>
              <w:overflowPunct/>
              <w:topLinePunct w:val="0"/>
              <w:autoSpaceDE/>
              <w:autoSpaceDN/>
              <w:bidi w:val="0"/>
              <w:adjustRightInd w:val="0"/>
              <w:snapToGrid w:val="0"/>
              <w:spacing w:line="200" w:lineRule="atLeast"/>
              <w:jc w:val="center"/>
              <w:textAlignment w:val="auto"/>
              <w:rPr>
                <w:rFonts w:hint="default" w:ascii="Arial" w:hAnsi="Arial" w:eastAsia="宋体" w:cs="Arial"/>
                <w:bCs/>
                <w:color w:val="000000"/>
                <w:sz w:val="24"/>
                <w:szCs w:val="24"/>
              </w:rPr>
            </w:pPr>
            <w:r>
              <w:rPr>
                <w:rFonts w:hint="default" w:ascii="Arial" w:hAnsi="Arial" w:eastAsia="宋体" w:cs="Arial"/>
                <w:color w:val="000000"/>
                <w:sz w:val="24"/>
                <w:szCs w:val="24"/>
              </w:rPr>
              <w:t>危废暂存库合计</w:t>
            </w:r>
          </w:p>
        </w:tc>
        <w:tc>
          <w:tcPr>
            <w:tcW w:w="763" w:type="dxa"/>
            <w:noWrap w:val="0"/>
            <w:tcMar>
              <w:top w:w="0" w:type="dxa"/>
              <w:left w:w="57" w:type="dxa"/>
              <w:bottom w:w="0" w:type="dxa"/>
              <w:right w:w="57" w:type="dxa"/>
            </w:tcMar>
            <w:vAlign w:val="center"/>
          </w:tcPr>
          <w:p w14:paraId="22412307">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16.4</w:t>
            </w:r>
          </w:p>
        </w:tc>
        <w:tc>
          <w:tcPr>
            <w:tcW w:w="874" w:type="dxa"/>
            <w:noWrap w:val="0"/>
            <w:tcMar>
              <w:top w:w="0" w:type="dxa"/>
              <w:left w:w="57" w:type="dxa"/>
              <w:bottom w:w="0" w:type="dxa"/>
              <w:right w:w="57" w:type="dxa"/>
            </w:tcMar>
            <w:vAlign w:val="center"/>
          </w:tcPr>
          <w:p w14:paraId="30C5EB76">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w:t>
            </w:r>
          </w:p>
        </w:tc>
        <w:tc>
          <w:tcPr>
            <w:tcW w:w="832" w:type="dxa"/>
            <w:noWrap w:val="0"/>
            <w:tcMar>
              <w:top w:w="0" w:type="dxa"/>
              <w:left w:w="57" w:type="dxa"/>
              <w:bottom w:w="0" w:type="dxa"/>
              <w:right w:w="57" w:type="dxa"/>
            </w:tcMar>
            <w:vAlign w:val="center"/>
          </w:tcPr>
          <w:p w14:paraId="2C4AD25A">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lang w:val="en-US" w:eastAsia="zh-CN"/>
              </w:rPr>
            </w:pPr>
            <w:r>
              <w:rPr>
                <w:rFonts w:hint="eastAsia" w:ascii="Arial" w:hAnsi="Arial" w:eastAsia="宋体" w:cs="Arial"/>
                <w:color w:val="000000"/>
                <w:sz w:val="24"/>
                <w:szCs w:val="24"/>
                <w:lang w:val="en-US" w:eastAsia="zh-CN"/>
              </w:rPr>
              <w:t>16.8</w:t>
            </w:r>
          </w:p>
        </w:tc>
        <w:tc>
          <w:tcPr>
            <w:tcW w:w="844" w:type="dxa"/>
            <w:noWrap w:val="0"/>
            <w:tcMar>
              <w:top w:w="0" w:type="dxa"/>
              <w:left w:w="57" w:type="dxa"/>
              <w:bottom w:w="0" w:type="dxa"/>
              <w:right w:w="57" w:type="dxa"/>
            </w:tcMar>
            <w:vAlign w:val="center"/>
          </w:tcPr>
          <w:p w14:paraId="37927380">
            <w:pPr>
              <w:keepNext w:val="0"/>
              <w:keepLines w:val="0"/>
              <w:pageBreakBefore w:val="0"/>
              <w:kinsoku/>
              <w:wordWrap/>
              <w:overflowPunct/>
              <w:topLinePunct w:val="0"/>
              <w:autoSpaceDE/>
              <w:autoSpaceDN/>
              <w:bidi w:val="0"/>
              <w:spacing w:line="200" w:lineRule="atLeast"/>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w:t>
            </w:r>
          </w:p>
        </w:tc>
      </w:tr>
    </w:tbl>
    <w:p w14:paraId="22481490">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（2）根据各种危废暂存周期、暂存量，估算项目实施后企业危险废物所需储存面积约为</w:t>
      </w:r>
      <w:r>
        <w:rPr>
          <w:rFonts w:hint="eastAsia" w:ascii="Arial" w:hAnsi="Arial" w:cs="Arial"/>
          <w:color w:val="000000"/>
          <w:lang w:val="en-US" w:eastAsia="zh-CN"/>
        </w:rPr>
        <w:t>16.4</w:t>
      </w:r>
      <w:r>
        <w:rPr>
          <w:rFonts w:hint="default" w:ascii="Arial" w:hAnsi="Arial" w:cs="Arial"/>
          <w:color w:val="000000"/>
        </w:rPr>
        <w:t>m</w:t>
      </w:r>
      <w:r>
        <w:rPr>
          <w:rFonts w:hint="default" w:ascii="Arial" w:hAnsi="Arial" w:cs="Arial"/>
          <w:color w:val="000000"/>
          <w:vertAlign w:val="superscript"/>
        </w:rPr>
        <w:t>2</w:t>
      </w:r>
      <w:r>
        <w:rPr>
          <w:rFonts w:hint="default" w:ascii="Arial" w:hAnsi="Arial" w:cs="Arial"/>
          <w:color w:val="000000"/>
        </w:rPr>
        <w:t>，本项目设置危废库面积约</w:t>
      </w:r>
      <w:r>
        <w:rPr>
          <w:rFonts w:hint="eastAsia" w:ascii="Arial" w:hAnsi="Arial" w:cs="Arial"/>
          <w:color w:val="000000"/>
          <w:lang w:val="en-US" w:eastAsia="zh-CN"/>
        </w:rPr>
        <w:t>30</w:t>
      </w:r>
      <w:r>
        <w:rPr>
          <w:rFonts w:hint="default" w:ascii="Arial" w:hAnsi="Arial" w:cs="Arial"/>
          <w:color w:val="000000"/>
        </w:rPr>
        <w:t>m</w:t>
      </w:r>
      <w:r>
        <w:rPr>
          <w:rFonts w:hint="default" w:ascii="Arial" w:hAnsi="Arial" w:cs="Arial"/>
          <w:color w:val="000000"/>
          <w:vertAlign w:val="superscript"/>
        </w:rPr>
        <w:t>2</w:t>
      </w:r>
      <w:r>
        <w:rPr>
          <w:rFonts w:hint="default" w:ascii="Arial" w:hAnsi="Arial" w:cs="Arial"/>
          <w:color w:val="000000"/>
        </w:rPr>
        <w:t>，能满足危险废物暂存的要求。</w:t>
      </w:r>
    </w:p>
    <w:p w14:paraId="52438BE3">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（3）</w:t>
      </w:r>
      <w:r>
        <w:rPr>
          <w:rFonts w:hint="default" w:ascii="Arial" w:hAnsi="Arial" w:eastAsia="宋体" w:cs="Arial"/>
          <w:sz w:val="24"/>
          <w:szCs w:val="24"/>
        </w:rPr>
        <w:t>本项目暂存的</w:t>
      </w:r>
      <w:r>
        <w:rPr>
          <w:rFonts w:hint="eastAsia" w:ascii="Arial" w:hAnsi="Arial" w:eastAsia="宋体" w:cs="Arial"/>
          <w:sz w:val="24"/>
          <w:szCs w:val="24"/>
          <w:lang w:val="en-US" w:eastAsia="zh-CN"/>
        </w:rPr>
        <w:t>废含油金属屑、废切削液均</w:t>
      </w:r>
      <w:r>
        <w:rPr>
          <w:rFonts w:hint="default" w:ascii="Arial" w:hAnsi="Arial" w:eastAsia="宋体" w:cs="Arial"/>
          <w:sz w:val="24"/>
          <w:szCs w:val="24"/>
        </w:rPr>
        <w:t>采用密闭桶</w:t>
      </w:r>
      <w:r>
        <w:rPr>
          <w:rFonts w:hint="eastAsia" w:ascii="Arial" w:hAnsi="Arial" w:eastAsia="宋体" w:cs="Arial"/>
          <w:sz w:val="24"/>
          <w:szCs w:val="24"/>
          <w:lang w:eastAsia="zh-CN"/>
        </w:rPr>
        <w:t>、</w:t>
      </w:r>
      <w:r>
        <w:rPr>
          <w:rFonts w:hint="eastAsia" w:ascii="Arial" w:hAnsi="Arial" w:eastAsia="宋体" w:cs="Arial"/>
          <w:sz w:val="24"/>
          <w:szCs w:val="24"/>
          <w:lang w:val="en-US" w:eastAsia="zh-CN"/>
        </w:rPr>
        <w:t>密封袋</w:t>
      </w:r>
      <w:r>
        <w:rPr>
          <w:rFonts w:hint="default" w:ascii="Arial" w:hAnsi="Arial" w:eastAsia="宋体" w:cs="Arial"/>
          <w:sz w:val="24"/>
          <w:szCs w:val="24"/>
        </w:rPr>
        <w:t>存放</w:t>
      </w:r>
      <w:r>
        <w:rPr>
          <w:rFonts w:hint="eastAsia" w:ascii="Arial" w:hAnsi="Arial" w:eastAsia="宋体" w:cs="Arial"/>
          <w:sz w:val="24"/>
          <w:szCs w:val="24"/>
          <w:lang w:val="en-US" w:eastAsia="zh-CN"/>
        </w:rPr>
        <w:t>，油性物质挥发量极少</w:t>
      </w:r>
      <w:r>
        <w:rPr>
          <w:rFonts w:hint="default" w:ascii="Arial" w:hAnsi="Arial" w:eastAsia="宋体" w:cs="Arial"/>
          <w:sz w:val="24"/>
          <w:szCs w:val="24"/>
        </w:rPr>
        <w:t>，不会</w:t>
      </w:r>
      <w:r>
        <w:rPr>
          <w:rFonts w:hint="eastAsia" w:ascii="Arial" w:hAnsi="Arial" w:eastAsia="宋体" w:cs="Arial"/>
          <w:sz w:val="24"/>
          <w:szCs w:val="24"/>
          <w:lang w:val="en-US" w:eastAsia="zh-CN"/>
        </w:rPr>
        <w:t>对</w:t>
      </w:r>
      <w:r>
        <w:rPr>
          <w:rFonts w:hint="default" w:ascii="Arial" w:hAnsi="Arial" w:eastAsia="宋体" w:cs="Arial"/>
          <w:sz w:val="24"/>
          <w:szCs w:val="24"/>
        </w:rPr>
        <w:t>周边大气环境产生影响。因此，本项目危废暂存库不需要设置气体收集装置和气体净化设施。</w:t>
      </w:r>
    </w:p>
    <w:p w14:paraId="078B1A2E">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eastAsia" w:ascii="Arial" w:hAnsi="Arial" w:cs="Arial"/>
          <w:color w:val="000000"/>
          <w:lang w:eastAsia="zh-CN"/>
        </w:rPr>
        <w:t>（</w:t>
      </w:r>
      <w:r>
        <w:rPr>
          <w:rFonts w:hint="eastAsia" w:ascii="Arial" w:hAnsi="Arial" w:cs="Arial"/>
          <w:color w:val="000000"/>
          <w:lang w:val="en-US" w:eastAsia="zh-CN"/>
        </w:rPr>
        <w:t>4</w:t>
      </w:r>
      <w:r>
        <w:rPr>
          <w:rFonts w:hint="eastAsia" w:ascii="Arial" w:hAnsi="Arial" w:cs="Arial"/>
          <w:color w:val="000000"/>
          <w:lang w:eastAsia="zh-CN"/>
        </w:rPr>
        <w:t>）</w:t>
      </w:r>
      <w:r>
        <w:rPr>
          <w:rFonts w:hint="default" w:ascii="Arial" w:hAnsi="Arial" w:cs="Arial"/>
          <w:color w:val="000000"/>
        </w:rPr>
        <w:t>建设项目危废暂存库按《危险废物贮存污染控制标准》、《危险废物污染治理技术政策》、《中华人民共和国固体废物污染环境防治法》等的相关要求进行设置，地面按要求进行防腐、防渗处理，场内设集液池和废水导排渠；日常运行过程中，危险废物采用密闭容器进行包装贮存。建设项目危险废物按要求贮存后，贮存过程不会对环境空气、地表水、地下水、土壤以及环境敏感保护目标产生不良影响。危险废物</w:t>
      </w:r>
      <w:r>
        <w:rPr>
          <w:rFonts w:hint="default" w:ascii="Arial" w:hAnsi="Arial" w:cs="Arial"/>
          <w:color w:val="000000"/>
          <w:lang w:val="en-US" w:eastAsia="zh-CN"/>
        </w:rPr>
        <w:t>按照贮存周期定时清运</w:t>
      </w:r>
      <w:r>
        <w:rPr>
          <w:rFonts w:hint="default" w:ascii="Arial" w:hAnsi="Arial" w:cs="Arial"/>
          <w:color w:val="000000"/>
        </w:rPr>
        <w:t>，可满足本项目危废暂存，距离周边敏感目标较远，项目危险废物暂存不会对周围环境产生不良影响。因此，建设项目危废暂存库的设置是可行的。</w:t>
      </w:r>
    </w:p>
    <w:p w14:paraId="387E53E7">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3、运输过程的环境影响分析</w:t>
      </w:r>
    </w:p>
    <w:p w14:paraId="370B891F">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建设项目危废暂存库与产污点具体较近，污染物转移时将利用密闭容器进行封存，不会对运输沿线产生不利的环境影响，不会对项目周围环境产生不利影响。根据分析，建设项目危险废物按要求委托处置后，不会对周围环境产生不良影响。</w:t>
      </w:r>
    </w:p>
    <w:p w14:paraId="082D4969">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p>
    <w:p w14:paraId="77F96243">
      <w:pPr>
        <w:pStyle w:val="85"/>
        <w:pageBreakBefore w:val="0"/>
        <w:widowControl w:val="0"/>
        <w:numPr>
          <w:ilvl w:val="3"/>
          <w:numId w:val="0"/>
        </w:numPr>
        <w:tabs>
          <w:tab w:val="left" w:pos="0"/>
        </w:tabs>
        <w:kinsoku/>
        <w:wordWrap/>
        <w:overflowPunct/>
        <w:topLinePunct w:val="0"/>
        <w:autoSpaceDE/>
        <w:autoSpaceDN/>
        <w:bidi w:val="0"/>
        <w:ind w:left="303" w:leftChars="50"/>
        <w:textAlignment w:val="auto"/>
        <w:rPr>
          <w:rFonts w:hint="default" w:ascii="Arial" w:hAnsi="Arial" w:cs="Arial"/>
          <w:color w:val="000000"/>
        </w:rPr>
      </w:pPr>
      <w:r>
        <w:rPr>
          <w:rFonts w:hint="default" w:ascii="Arial" w:hAnsi="Arial" w:cs="Arial"/>
          <w:color w:val="000000"/>
        </w:rPr>
        <w:t>4.2.4.3固废管理要求</w:t>
      </w:r>
    </w:p>
    <w:p w14:paraId="6518543D">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1、一般固废日常管理要求</w:t>
      </w:r>
    </w:p>
    <w:p w14:paraId="77D8A03C">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企业应严格按照国家</w:t>
      </w:r>
      <w:r>
        <w:rPr>
          <w:rStyle w:val="57"/>
          <w:rFonts w:hint="default" w:ascii="Arial" w:hAnsi="Arial" w:cs="Arial"/>
          <w:color w:val="000000"/>
        </w:rPr>
        <w:t>《一般工业固体废物贮存和填埋污染控制标准》（GB 18599-2020），采用库房、包装工具(罐、桶、包装袋等)贮存一般工业固体废物过程的污染控制，不适用该标准，其贮存过程应满足相应防渗漏、防雨淋、防扬尘等环境保护要求，建设必要的</w:t>
      </w:r>
      <w:r>
        <w:rPr>
          <w:rFonts w:hint="default" w:ascii="Arial" w:hAnsi="Arial" w:eastAsia="宋体" w:cs="Arial"/>
          <w:color w:val="000000"/>
          <w:sz w:val="24"/>
          <w:szCs w:val="24"/>
        </w:rPr>
        <w:t>固体废物分类收集和临时贮存设施，具体要求如下：</w:t>
      </w:r>
    </w:p>
    <w:p w14:paraId="2B3672F6">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（1）一般工业固体废物应分类收集、储存，不能混存。</w:t>
      </w:r>
    </w:p>
    <w:p w14:paraId="350FF59C">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（2）一般工业固体废物临时储存地点必须建有天棚，不允许露天堆放，以防雨水冲刷，雨水通过场地四周导流渠流向雨水排放管；临时堆放场地为水泥铺设地面，以防渗漏。</w:t>
      </w:r>
    </w:p>
    <w:p w14:paraId="0FE4397B">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（3）储存场应加强监督管理，按GB15562.2设置环境保护图形标志。</w:t>
      </w:r>
    </w:p>
    <w:p w14:paraId="66969776">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（4）建立档案制度，将临时储存的一般工业固体废物的种类、数量和外运的一般工业固体废物的种类、数量详细记录在案，长期保存，供随时查阅。</w:t>
      </w:r>
    </w:p>
    <w:p w14:paraId="5A9C27BA">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（5）</w:t>
      </w:r>
      <w:r>
        <w:rPr>
          <w:rFonts w:hint="default" w:ascii="Arial" w:hAnsi="Arial" w:eastAsia="宋体" w:cs="Arial"/>
          <w:color w:val="000000"/>
          <w:sz w:val="24"/>
        </w:rPr>
        <w:t>项目一般工业固体废物的产生、贮存、利用及处置去向需根据《嘉兴市人民政府办公室关于加强一般工业固体废物规范管理和依法处置的意见》（嘉政办发〔2021〕8号）相关要求进行填报。</w:t>
      </w:r>
    </w:p>
    <w:p w14:paraId="21F1A55C">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2、危险废物日常管理要求</w:t>
      </w:r>
    </w:p>
    <w:p w14:paraId="49DE924A">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要求企业履行申报的登记制度，建立工业危险废物台账管理制度。项目危险废物的产生、贮存、利用及处置去向需在“全国固体废物和化学品管理系统（固体废物管理信息系统）”中进行填报。</w:t>
      </w:r>
    </w:p>
    <w:p w14:paraId="1DC1C044">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根据《危险废物贮存污染控制标准》（GB 18597-2023），危险废物具有长期性、隐蔽性和潜在性，必须从以下几方面加强对危险固废的管理力度。</w:t>
      </w:r>
    </w:p>
    <w:p w14:paraId="1D78B553">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①先对危险废物的产生源及固废产生量进行申报登记。</w:t>
      </w:r>
    </w:p>
    <w:p w14:paraId="2AE0C4F3">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②对危险废物的转移运输要实行《危险废物转移联单管理办法》，实行五联单制度。运输单位、接受单位及当地生态环境部门进行跟踪联单。</w:t>
      </w:r>
    </w:p>
    <w:p w14:paraId="385EDE98">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rPr>
      </w:pPr>
      <w:r>
        <w:rPr>
          <w:rFonts w:hint="default" w:ascii="Arial" w:hAnsi="Arial" w:eastAsia="宋体" w:cs="Arial"/>
          <w:color w:val="000000"/>
          <w:sz w:val="24"/>
        </w:rPr>
        <w:t>③考虑危险废物难以保证及时外运处置，必须考虑固废临时堆场，危险废物的暂存场必须有按规定设防渗漏等措施，并按《危险废物贮存污染控制标准》（GB 18597—2023）的相关要求落实危险废物的贮存容器。</w:t>
      </w:r>
    </w:p>
    <w:p w14:paraId="6A3F8DEB">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④项目固废处置时，尽可能采用减量化、资源化利用措施。委托处置的应与处置单位签订委托处置合同，报生态环境部门备案。危险废物转移需执行报批和转移联单等制度。各固废在外运处置前，须在厂内安全暂存，确保固废不产生二次污染。</w:t>
      </w:r>
    </w:p>
    <w:p w14:paraId="5201CAEB">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3、危险废物运输管理要求</w:t>
      </w:r>
    </w:p>
    <w:p w14:paraId="724FA7CE">
      <w:pPr>
        <w:pStyle w:val="1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Arial" w:hAnsi="Arial" w:eastAsia="宋体" w:cs="Arial"/>
          <w:kern w:val="0"/>
          <w:sz w:val="24"/>
          <w:szCs w:val="24"/>
          <w:lang w:val="en-US" w:eastAsia="zh-CN" w:bidi="ar-SA"/>
        </w:rPr>
      </w:pPr>
      <w:r>
        <w:rPr>
          <w:rFonts w:hint="default" w:ascii="Arial" w:hAnsi="Arial" w:eastAsia="宋体" w:cs="Arial"/>
          <w:kern w:val="0"/>
          <w:sz w:val="24"/>
          <w:szCs w:val="24"/>
          <w:lang w:val="en-US" w:eastAsia="zh-CN" w:bidi="ar-SA"/>
        </w:rPr>
        <w:t>企业在厂内由生产车间将各类危废运送至危废仓库时应防止撒落，意外撒落应做好收集工作。企业必须对在生产运行过程中产生的危险废物进行申报登记，制定定期外运制度，并对危险废物的流向和最终处置进行跟踪，确保固体废物得到有效处置，禁止在转移过程中将危险废物排放至环境中，防止运输过程中危险废物的污染损害是防止危险废物污染损害的主要环节之一。</w:t>
      </w:r>
    </w:p>
    <w:p w14:paraId="3578717E">
      <w:pPr>
        <w:spacing w:line="360" w:lineRule="auto"/>
        <w:ind w:firstLine="456" w:firstLineChars="200"/>
        <w:rPr>
          <w:rFonts w:hint="default" w:ascii="Arial" w:hAnsi="Arial" w:eastAsia="宋体" w:cs="Arial"/>
          <w:color w:val="000000"/>
          <w:sz w:val="24"/>
        </w:rPr>
      </w:pPr>
      <w:r>
        <w:rPr>
          <w:rFonts w:hint="default" w:ascii="Arial" w:hAnsi="Arial" w:eastAsia="宋体" w:cs="Arial"/>
          <w:spacing w:val="-6"/>
          <w:kern w:val="0"/>
          <w:sz w:val="24"/>
          <w:szCs w:val="24"/>
          <w:lang w:val="en-US" w:eastAsia="zh-CN" w:bidi="ar-SA"/>
        </w:rPr>
        <w:t>运输危险废物，必须同时符合两个要求，一是必须采取防止污染环境的措施，符合环境保护的要求，做到无害化的运输；二是必须将所运输的危险废物作为危险货物对待，遵守国家有关危险货物运输管理的规定，符合危险货物运输的安全防护要求，做到安全运输；则危废运输过程不会对周边环境产生影响。</w:t>
      </w:r>
    </w:p>
    <w:p w14:paraId="407E9632">
      <w:pPr>
        <w:pageBreakBefore w:val="0"/>
        <w:widowControl w:val="0"/>
        <w:kinsoku/>
        <w:wordWrap/>
        <w:overflowPunct/>
        <w:topLinePunct w:val="0"/>
        <w:autoSpaceDE/>
        <w:autoSpaceDN/>
        <w:bidi w:val="0"/>
        <w:snapToGrid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综上所述，本项目固废种类明确，只要建设单位严格进行分类收集，存储场所严格按照有关规定设计、建造，做好防风、防雨、防晒及防渗漏，在加强自身利用的基础上，按照相关规定进行合理处置，本项目固废不会对周边环境造成不良影响。</w:t>
      </w:r>
    </w:p>
    <w:p w14:paraId="383FFA5A">
      <w:pPr>
        <w:pStyle w:val="76"/>
        <w:keepNext/>
        <w:keepLines/>
        <w:pageBreakBefore w:val="0"/>
        <w:widowControl w:val="0"/>
        <w:kinsoku/>
        <w:wordWrap/>
        <w:overflowPunct/>
        <w:topLinePunct w:val="0"/>
        <w:autoSpaceDE/>
        <w:autoSpaceDN/>
        <w:bidi w:val="0"/>
        <w:adjustRightInd w:val="0"/>
        <w:snapToGrid w:val="0"/>
        <w:spacing w:before="0" w:after="0" w:line="240" w:lineRule="auto"/>
        <w:ind w:left="303" w:leftChars="50" w:hanging="198"/>
        <w:textAlignment w:val="auto"/>
        <w:rPr>
          <w:rFonts w:hint="default" w:ascii="Arial" w:hAnsi="Arial" w:cs="Arial"/>
          <w:color w:val="000000"/>
        </w:rPr>
      </w:pPr>
      <w:r>
        <w:rPr>
          <w:rFonts w:hint="default" w:ascii="Arial" w:hAnsi="Arial" w:cs="Arial"/>
          <w:color w:val="000000"/>
        </w:rPr>
        <w:t>地下水、土壤环境影响和保护措施</w:t>
      </w:r>
    </w:p>
    <w:p w14:paraId="711C3199">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（1）地下水及土壤污染源</w:t>
      </w:r>
    </w:p>
    <w:p w14:paraId="42B730D3">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根据本项目污染物产排情况，可确定地下水及土壤污染源主要为危废仓库。</w:t>
      </w:r>
    </w:p>
    <w:p w14:paraId="2A3B8A18">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（2）污染途径分析</w:t>
      </w:r>
    </w:p>
    <w:p w14:paraId="0E9EA757">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地下水和土壤污染防治措施以预防为主，按照“源头控制、末端防治、污染监控、应急响应”相结合的原则，从污染物的产生、入渗、扩散全阶段进行控制。从项目特点来看，可能造成地下水环及土壤境影响的污染来源主要为化粪池、危废仓库等。只要企业按照相关规范要求做好化粪池和危废仓库的防漏、防渗措施，定期修检管道，落实责任制度，定期组织隐患排查工作，地下水及土壤污染途径均能被有效的分区防控措施阻隔。因此，正常工况下，在企业设置有效的分区防控措施的前提下，本项目不存在地下水及土壤的污染途径。</w:t>
      </w:r>
    </w:p>
    <w:p w14:paraId="2FC06956">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（3）污染防治措施</w:t>
      </w:r>
    </w:p>
    <w:p w14:paraId="3BD973B6">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结合“源头控制、末端防治、污染监控、应急响应”原则，本项目地下水和土壤具体污染防治措施可参照如下要求执行：</w:t>
      </w:r>
    </w:p>
    <w:p w14:paraId="2D8ABAF7">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①源头控制措施</w:t>
      </w:r>
    </w:p>
    <w:p w14:paraId="670BDAAF">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主要包括制定各类废物循环利用的具体方案，减少污染物的排放量；择优选取并落实工艺、管道、设备，防止和降低污染物跑、冒、滴、漏。</w:t>
      </w:r>
    </w:p>
    <w:p w14:paraId="10DAFD97">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②分区控制措施</w:t>
      </w:r>
    </w:p>
    <w:p w14:paraId="0511E511">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主要包括厂内污染区地面的防渗措施和泄漏、渗漏污染物收集措施，即在污染区地面进行防渗处理，防止洒落地面的污染物渗入地下，并把滞留在地面的污染物收集起来；一般情况下应以水平防渗为主，对难以采取水平防渗的场地，可采用垂向防渗为主，局部水平防渗为辅的防控措施。分区防控原则，即：对重点防渗区、一般防渗区和简单防渗区采取有区别的防渗原则。</w:t>
      </w:r>
    </w:p>
    <w:p w14:paraId="4E537C7A">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根据项目可能泄漏至地面区域污染物的性质和生产单元的构筑方式，将厂区划分为简单防渗区、一般防渗区和重点防渗区。防渗区域划分及防渗要求见表4-</w:t>
      </w:r>
      <w:r>
        <w:rPr>
          <w:rFonts w:hint="eastAsia" w:ascii="Arial" w:hAnsi="Arial" w:eastAsia="宋体" w:cs="Arial"/>
          <w:color w:val="000000"/>
          <w:sz w:val="24"/>
          <w:szCs w:val="24"/>
          <w:lang w:val="en-US" w:eastAsia="zh-CN"/>
        </w:rPr>
        <w:t>33</w:t>
      </w:r>
      <w:r>
        <w:rPr>
          <w:rFonts w:hint="default" w:ascii="Arial" w:hAnsi="Arial" w:eastAsia="宋体" w:cs="Arial"/>
          <w:color w:val="000000"/>
          <w:sz w:val="24"/>
          <w:szCs w:val="24"/>
        </w:rPr>
        <w:t>。</w:t>
      </w:r>
    </w:p>
    <w:p w14:paraId="20E2BDC8">
      <w:pPr>
        <w:pStyle w:val="78"/>
        <w:bidi w:val="0"/>
        <w:rPr>
          <w:rFonts w:hint="default" w:ascii="Arial" w:hAnsi="Arial" w:cs="Arial"/>
          <w:color w:val="000000"/>
        </w:rPr>
      </w:pPr>
      <w:r>
        <w:rPr>
          <w:rFonts w:hint="default" w:ascii="Arial" w:hAnsi="Arial" w:cs="Arial"/>
          <w:color w:val="000000"/>
        </w:rPr>
        <w:t>分区划分及防渗要求</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57"/>
        <w:gridCol w:w="2915"/>
        <w:gridCol w:w="3646"/>
      </w:tblGrid>
      <w:tr w14:paraId="3898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1532" w:type="dxa"/>
            <w:tcBorders>
              <w:tl2br w:val="nil"/>
            </w:tcBorders>
            <w:shd w:val="clear" w:color="auto" w:fill="FFFFFF"/>
            <w:noWrap w:val="0"/>
            <w:tcMar>
              <w:top w:w="0" w:type="dxa"/>
              <w:left w:w="57" w:type="dxa"/>
              <w:bottom w:w="0" w:type="dxa"/>
              <w:right w:w="57" w:type="dxa"/>
            </w:tcMar>
            <w:vAlign w:val="center"/>
          </w:tcPr>
          <w:p w14:paraId="102E68BD">
            <w:pPr>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分区类比</w:t>
            </w:r>
          </w:p>
        </w:tc>
        <w:tc>
          <w:tcPr>
            <w:tcW w:w="3072" w:type="dxa"/>
            <w:shd w:val="clear" w:color="auto" w:fill="FFFFFF"/>
            <w:noWrap w:val="0"/>
            <w:tcMar>
              <w:top w:w="0" w:type="dxa"/>
              <w:left w:w="57" w:type="dxa"/>
              <w:bottom w:w="0" w:type="dxa"/>
              <w:right w:w="57" w:type="dxa"/>
            </w:tcMar>
            <w:vAlign w:val="center"/>
          </w:tcPr>
          <w:p w14:paraId="6CB15062">
            <w:pPr>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分区举例</w:t>
            </w:r>
          </w:p>
        </w:tc>
        <w:tc>
          <w:tcPr>
            <w:tcW w:w="3844" w:type="dxa"/>
            <w:shd w:val="clear" w:color="auto" w:fill="FFFFFF"/>
            <w:noWrap w:val="0"/>
            <w:tcMar>
              <w:top w:w="0" w:type="dxa"/>
              <w:left w:w="57" w:type="dxa"/>
              <w:bottom w:w="0" w:type="dxa"/>
              <w:right w:w="57" w:type="dxa"/>
            </w:tcMar>
            <w:vAlign w:val="center"/>
          </w:tcPr>
          <w:p w14:paraId="41B84BA7">
            <w:pPr>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防渗要求</w:t>
            </w:r>
          </w:p>
        </w:tc>
      </w:tr>
      <w:tr w14:paraId="655C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tblHeader/>
          <w:jc w:val="center"/>
        </w:trPr>
        <w:tc>
          <w:tcPr>
            <w:tcW w:w="1532" w:type="dxa"/>
            <w:shd w:val="clear" w:color="auto" w:fill="FFFFFF"/>
            <w:noWrap w:val="0"/>
            <w:tcMar>
              <w:top w:w="0" w:type="dxa"/>
              <w:left w:w="57" w:type="dxa"/>
              <w:bottom w:w="0" w:type="dxa"/>
              <w:right w:w="57" w:type="dxa"/>
            </w:tcMar>
            <w:vAlign w:val="center"/>
          </w:tcPr>
          <w:p w14:paraId="0FAC78F5">
            <w:pPr>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简单防渗区</w:t>
            </w:r>
          </w:p>
        </w:tc>
        <w:tc>
          <w:tcPr>
            <w:tcW w:w="3072" w:type="dxa"/>
            <w:shd w:val="clear" w:color="auto" w:fill="FFFFFF"/>
            <w:noWrap w:val="0"/>
            <w:tcMar>
              <w:top w:w="0" w:type="dxa"/>
              <w:left w:w="57" w:type="dxa"/>
              <w:bottom w:w="0" w:type="dxa"/>
              <w:right w:w="57" w:type="dxa"/>
            </w:tcMar>
            <w:vAlign w:val="center"/>
          </w:tcPr>
          <w:p w14:paraId="52789B0F">
            <w:pPr>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办公区等</w:t>
            </w:r>
          </w:p>
        </w:tc>
        <w:tc>
          <w:tcPr>
            <w:tcW w:w="3844" w:type="dxa"/>
            <w:shd w:val="clear" w:color="auto" w:fill="FFFFFF"/>
            <w:noWrap w:val="0"/>
            <w:tcMar>
              <w:top w:w="0" w:type="dxa"/>
              <w:left w:w="57" w:type="dxa"/>
              <w:bottom w:w="0" w:type="dxa"/>
              <w:right w:w="57" w:type="dxa"/>
            </w:tcMar>
            <w:vAlign w:val="center"/>
          </w:tcPr>
          <w:p w14:paraId="2EB2357E">
            <w:pPr>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一般地面硬化</w:t>
            </w:r>
          </w:p>
        </w:tc>
      </w:tr>
      <w:tr w14:paraId="66F9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tblHeader/>
          <w:jc w:val="center"/>
        </w:trPr>
        <w:tc>
          <w:tcPr>
            <w:tcW w:w="1532" w:type="dxa"/>
            <w:shd w:val="clear" w:color="auto" w:fill="FFFFFF"/>
            <w:noWrap w:val="0"/>
            <w:tcMar>
              <w:top w:w="0" w:type="dxa"/>
              <w:left w:w="57" w:type="dxa"/>
              <w:bottom w:w="0" w:type="dxa"/>
              <w:right w:w="57" w:type="dxa"/>
            </w:tcMar>
            <w:vAlign w:val="center"/>
          </w:tcPr>
          <w:p w14:paraId="21E61B41">
            <w:pPr>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一般防渗区</w:t>
            </w:r>
          </w:p>
        </w:tc>
        <w:tc>
          <w:tcPr>
            <w:tcW w:w="3072" w:type="dxa"/>
            <w:shd w:val="clear" w:color="auto" w:fill="FFFFFF"/>
            <w:noWrap w:val="0"/>
            <w:tcMar>
              <w:top w:w="0" w:type="dxa"/>
              <w:left w:w="57" w:type="dxa"/>
              <w:bottom w:w="0" w:type="dxa"/>
              <w:right w:w="57" w:type="dxa"/>
            </w:tcMar>
            <w:vAlign w:val="center"/>
          </w:tcPr>
          <w:p w14:paraId="76A761CA">
            <w:pPr>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生产厂房</w:t>
            </w:r>
          </w:p>
        </w:tc>
        <w:tc>
          <w:tcPr>
            <w:tcW w:w="3844" w:type="dxa"/>
            <w:shd w:val="clear" w:color="auto" w:fill="FFFFFF"/>
            <w:noWrap w:val="0"/>
            <w:tcMar>
              <w:top w:w="0" w:type="dxa"/>
              <w:left w:w="57" w:type="dxa"/>
              <w:bottom w:w="0" w:type="dxa"/>
              <w:right w:w="57" w:type="dxa"/>
            </w:tcMar>
            <w:vAlign w:val="center"/>
          </w:tcPr>
          <w:p w14:paraId="71D20FC7">
            <w:pPr>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等效黏土防渗层Mb≥1.5m，K≤1×10</w:t>
            </w:r>
            <w:r>
              <w:rPr>
                <w:rFonts w:hint="default" w:ascii="Arial" w:hAnsi="Arial" w:eastAsia="宋体" w:cs="Arial"/>
                <w:b w:val="0"/>
                <w:color w:val="000000"/>
                <w:szCs w:val="21"/>
                <w:vertAlign w:val="superscript"/>
              </w:rPr>
              <w:t>-7</w:t>
            </w:r>
            <w:r>
              <w:rPr>
                <w:rFonts w:hint="default" w:ascii="Arial" w:hAnsi="Arial" w:eastAsia="宋体" w:cs="Arial"/>
                <w:b w:val="0"/>
                <w:color w:val="000000"/>
                <w:szCs w:val="21"/>
              </w:rPr>
              <w:t>cm/s；或参照GB16889执行</w:t>
            </w:r>
          </w:p>
        </w:tc>
      </w:tr>
      <w:tr w14:paraId="627D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1532" w:type="dxa"/>
            <w:shd w:val="clear" w:color="auto" w:fill="FFFFFF"/>
            <w:noWrap w:val="0"/>
            <w:tcMar>
              <w:top w:w="0" w:type="dxa"/>
              <w:left w:w="57" w:type="dxa"/>
              <w:bottom w:w="0" w:type="dxa"/>
              <w:right w:w="57" w:type="dxa"/>
            </w:tcMar>
            <w:vAlign w:val="center"/>
          </w:tcPr>
          <w:p w14:paraId="6CC06129">
            <w:pPr>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重点防渗</w:t>
            </w:r>
          </w:p>
        </w:tc>
        <w:tc>
          <w:tcPr>
            <w:tcW w:w="3072" w:type="dxa"/>
            <w:shd w:val="clear" w:color="auto" w:fill="FFFFFF"/>
            <w:noWrap w:val="0"/>
            <w:tcMar>
              <w:top w:w="0" w:type="dxa"/>
              <w:left w:w="57" w:type="dxa"/>
              <w:bottom w:w="0" w:type="dxa"/>
              <w:right w:w="57" w:type="dxa"/>
            </w:tcMar>
            <w:vAlign w:val="center"/>
          </w:tcPr>
          <w:p w14:paraId="26A8B8D1">
            <w:pPr>
              <w:contextualSpacing/>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rPr>
              <w:t>危废暂存库</w:t>
            </w:r>
          </w:p>
        </w:tc>
        <w:tc>
          <w:tcPr>
            <w:tcW w:w="3844" w:type="dxa"/>
            <w:shd w:val="clear" w:color="auto" w:fill="FFFFFF"/>
            <w:noWrap w:val="0"/>
            <w:tcMar>
              <w:top w:w="0" w:type="dxa"/>
              <w:left w:w="57" w:type="dxa"/>
              <w:bottom w:w="0" w:type="dxa"/>
              <w:right w:w="57" w:type="dxa"/>
            </w:tcMar>
            <w:vAlign w:val="center"/>
          </w:tcPr>
          <w:p w14:paraId="63B22C61">
            <w:pPr>
              <w:contextualSpacing/>
              <w:jc w:val="center"/>
              <w:rPr>
                <w:rFonts w:hint="default" w:ascii="Arial" w:hAnsi="Arial" w:eastAsia="宋体" w:cs="Arial"/>
                <w:b w:val="0"/>
                <w:color w:val="000000"/>
                <w:szCs w:val="21"/>
              </w:rPr>
            </w:pPr>
            <w:r>
              <w:rPr>
                <w:rFonts w:hint="default" w:ascii="Arial" w:hAnsi="Arial" w:eastAsia="宋体" w:cs="Arial"/>
                <w:b w:val="0"/>
                <w:color w:val="000000"/>
                <w:szCs w:val="21"/>
              </w:rPr>
              <w:t>等效黏土防渗层Mb≥6.0m，K≤1×10</w:t>
            </w:r>
            <w:r>
              <w:rPr>
                <w:rFonts w:hint="default" w:ascii="Arial" w:hAnsi="Arial" w:eastAsia="宋体" w:cs="Arial"/>
                <w:b w:val="0"/>
                <w:color w:val="000000"/>
                <w:szCs w:val="21"/>
                <w:vertAlign w:val="superscript"/>
              </w:rPr>
              <w:t>-7</w:t>
            </w:r>
            <w:r>
              <w:rPr>
                <w:rFonts w:hint="default" w:ascii="Arial" w:hAnsi="Arial" w:eastAsia="宋体" w:cs="Arial"/>
                <w:b w:val="0"/>
                <w:color w:val="000000"/>
                <w:szCs w:val="21"/>
              </w:rPr>
              <w:t>cm/s；或参照GB18598执行</w:t>
            </w:r>
          </w:p>
        </w:tc>
      </w:tr>
    </w:tbl>
    <w:p w14:paraId="1B9D8BD7">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③建立地下水及土壤隐患排查制度</w:t>
      </w:r>
    </w:p>
    <w:p w14:paraId="5DD6EF59">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通过建立地下水及土壤隐患排查制度，可及时发现地下水及土壤污染隐患并采取措施消除或降低隐患。隐患排查制度实施方案一般包括：确定排查范围、开展现场排查、落实隐患整改、档案建立与应用等。排查过程应重点关注：</w:t>
      </w:r>
    </w:p>
    <w:p w14:paraId="0AA04312">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a.</w:t>
      </w:r>
      <w:r>
        <w:rPr>
          <w:rFonts w:hint="default" w:ascii="Arial" w:hAnsi="Arial" w:eastAsia="宋体" w:cs="Arial"/>
          <w:color w:val="000000"/>
        </w:rPr>
        <w:t xml:space="preserve"> </w:t>
      </w:r>
      <w:r>
        <w:rPr>
          <w:rFonts w:hint="default" w:ascii="Arial" w:hAnsi="Arial" w:eastAsia="宋体" w:cs="Arial"/>
          <w:color w:val="000000"/>
          <w:sz w:val="24"/>
          <w:szCs w:val="24"/>
        </w:rPr>
        <w:t>重点场所和重点设施设备是否具有基本的防渗漏、流失、扬散的地下水及土壤污染预防功能（如：危废仓库规范化建设），以及有关预防地下水及土壤污染管理制度建立和执行情况。</w:t>
      </w:r>
    </w:p>
    <w:p w14:paraId="05ABAA68">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b.</w:t>
      </w:r>
      <w:r>
        <w:rPr>
          <w:rFonts w:hint="default" w:ascii="Arial" w:hAnsi="Arial" w:eastAsia="宋体" w:cs="Arial"/>
          <w:color w:val="000000"/>
        </w:rPr>
        <w:t xml:space="preserve"> </w:t>
      </w:r>
      <w:r>
        <w:rPr>
          <w:rFonts w:hint="default" w:ascii="Arial" w:hAnsi="Arial" w:eastAsia="宋体" w:cs="Arial"/>
          <w:color w:val="000000"/>
          <w:sz w:val="24"/>
          <w:szCs w:val="24"/>
        </w:rPr>
        <w:t>在发生渗漏、流失、扬散的情况下，是否具有防止污染物进入地下水和土壤的设施，包括普通阻隔设施、防滴漏设施（如原料桶采用托盘盛放），以及防渗阻隔系统等。</w:t>
      </w:r>
    </w:p>
    <w:p w14:paraId="5D9450D0">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c.</w:t>
      </w:r>
      <w:r>
        <w:rPr>
          <w:rFonts w:hint="default" w:ascii="Arial" w:hAnsi="Arial" w:eastAsia="宋体" w:cs="Arial"/>
          <w:color w:val="000000"/>
        </w:rPr>
        <w:t xml:space="preserve"> </w:t>
      </w:r>
      <w:r>
        <w:rPr>
          <w:rFonts w:hint="default" w:ascii="Arial" w:hAnsi="Arial" w:eastAsia="宋体" w:cs="Arial"/>
          <w:color w:val="000000"/>
          <w:sz w:val="24"/>
          <w:szCs w:val="24"/>
        </w:rPr>
        <w:t>是否有能有效、及时发现并处理泄漏、渗漏或者地下水及土壤污染的设施或者措施。如泄漏</w:t>
      </w:r>
      <w:r>
        <w:rPr>
          <w:rFonts w:hint="eastAsia" w:ascii="Arial" w:hAnsi="Arial" w:eastAsia="宋体" w:cs="Arial"/>
          <w:color w:val="000000"/>
          <w:sz w:val="24"/>
          <w:szCs w:val="24"/>
          <w:lang w:eastAsia="zh-CN"/>
        </w:rPr>
        <w:t>监测</w:t>
      </w:r>
      <w:r>
        <w:rPr>
          <w:rFonts w:hint="default" w:ascii="Arial" w:hAnsi="Arial" w:eastAsia="宋体" w:cs="Arial"/>
          <w:color w:val="000000"/>
          <w:sz w:val="24"/>
          <w:szCs w:val="24"/>
        </w:rPr>
        <w:t>设施、土壤和地下水环境定期监测、应急措施和应急物资储备等。普通阻隔设施需要更严格的管理措施，防渗阻隔系统需要定期检测防渗性能。</w:t>
      </w:r>
    </w:p>
    <w:p w14:paraId="4E35F4A5">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（4）跟踪监测计划</w:t>
      </w:r>
    </w:p>
    <w:p w14:paraId="1519AD34">
      <w:pPr>
        <w:pStyle w:val="52"/>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总之，企业要加强污染物源头控制，严格落实分区防渗控制措施，切实做好建设项目的事故风险防范措施，在落实上述要求后，本项目不存在地下水及土壤的污染途径，对地下水和土壤环境影响不大，不需开展地下水和土壤跟踪监测。</w:t>
      </w:r>
    </w:p>
    <w:p w14:paraId="237296BF">
      <w:pPr>
        <w:pStyle w:val="76"/>
        <w:keepNext/>
        <w:keepLines/>
        <w:pageBreakBefore w:val="0"/>
        <w:widowControl w:val="0"/>
        <w:kinsoku/>
        <w:wordWrap/>
        <w:overflowPunct/>
        <w:topLinePunct w:val="0"/>
        <w:autoSpaceDE/>
        <w:autoSpaceDN/>
        <w:bidi w:val="0"/>
        <w:adjustRightInd w:val="0"/>
        <w:snapToGrid w:val="0"/>
        <w:spacing w:line="240" w:lineRule="auto"/>
        <w:ind w:left="303" w:leftChars="50" w:hanging="198"/>
        <w:textAlignment w:val="auto"/>
        <w:rPr>
          <w:rFonts w:hint="default" w:ascii="Arial" w:hAnsi="Arial" w:cs="Arial"/>
          <w:color w:val="000000"/>
        </w:rPr>
      </w:pPr>
      <w:r>
        <w:rPr>
          <w:rFonts w:hint="default" w:ascii="Arial" w:hAnsi="Arial" w:cs="Arial"/>
          <w:color w:val="000000"/>
        </w:rPr>
        <w:t>生态环境影响和保护措施</w:t>
      </w:r>
    </w:p>
    <w:p w14:paraId="652DC5AB">
      <w:pPr>
        <w:pageBreakBefore w:val="0"/>
        <w:widowControl w:val="0"/>
        <w:kinsoku/>
        <w:wordWrap/>
        <w:overflowPunct/>
        <w:topLinePunct w:val="0"/>
        <w:autoSpaceDE/>
        <w:autoSpaceDN/>
        <w:bidi w:val="0"/>
        <w:spacing w:line="360" w:lineRule="auto"/>
        <w:ind w:left="105" w:leftChars="50" w:firstLine="48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本项目位于</w:t>
      </w:r>
      <w:r>
        <w:rPr>
          <w:rFonts w:hint="default" w:ascii="Arial" w:hAnsi="Arial" w:eastAsia="宋体" w:cs="Arial"/>
          <w:color w:val="000000"/>
          <w:sz w:val="24"/>
          <w:szCs w:val="24"/>
          <w:lang w:eastAsia="zh-CN"/>
        </w:rPr>
        <w:t>平湖市钟埭街道新凯路南侧，新兴二路西侧</w:t>
      </w:r>
      <w:r>
        <w:rPr>
          <w:rFonts w:hint="default" w:ascii="Arial" w:hAnsi="Arial" w:eastAsia="宋体" w:cs="Arial"/>
          <w:color w:val="000000"/>
          <w:sz w:val="24"/>
          <w:szCs w:val="24"/>
        </w:rPr>
        <w:t>，项目所在地之前为空地，周边无生态环境保护目标，对周边生态环境影响较小。</w:t>
      </w:r>
    </w:p>
    <w:p w14:paraId="0EA8D130">
      <w:pPr>
        <w:pStyle w:val="76"/>
        <w:pageBreakBefore w:val="0"/>
        <w:widowControl w:val="0"/>
        <w:kinsoku/>
        <w:wordWrap/>
        <w:overflowPunct/>
        <w:topLinePunct w:val="0"/>
        <w:autoSpaceDE/>
        <w:autoSpaceDN/>
        <w:bidi w:val="0"/>
        <w:ind w:left="825" w:leftChars="50"/>
        <w:textAlignment w:val="auto"/>
        <w:rPr>
          <w:rFonts w:hint="default" w:ascii="Arial" w:hAnsi="Arial" w:cs="Arial"/>
          <w:color w:val="000000"/>
        </w:rPr>
      </w:pPr>
      <w:r>
        <w:rPr>
          <w:rFonts w:hint="default" w:ascii="Arial" w:hAnsi="Arial" w:cs="Arial"/>
          <w:color w:val="000000"/>
        </w:rPr>
        <w:t>环境风险分析及风险防范措施</w:t>
      </w:r>
    </w:p>
    <w:p w14:paraId="3599E769">
      <w:pPr>
        <w:pStyle w:val="85"/>
        <w:pageBreakBefore w:val="0"/>
        <w:widowControl w:val="0"/>
        <w:kinsoku/>
        <w:wordWrap/>
        <w:overflowPunct/>
        <w:topLinePunct w:val="0"/>
        <w:autoSpaceDE/>
        <w:autoSpaceDN/>
        <w:bidi w:val="0"/>
        <w:ind w:left="303" w:leftChars="50"/>
        <w:textAlignment w:val="auto"/>
        <w:rPr>
          <w:rFonts w:hint="default" w:ascii="Arial" w:hAnsi="Arial" w:cs="Arial"/>
          <w:color w:val="000000"/>
        </w:rPr>
      </w:pPr>
      <w:r>
        <w:rPr>
          <w:rFonts w:hint="default" w:ascii="Arial" w:hAnsi="Arial" w:cs="Arial"/>
          <w:color w:val="000000"/>
        </w:rPr>
        <w:t>危险物质数量和分布情况</w:t>
      </w:r>
    </w:p>
    <w:p w14:paraId="60A9CE05">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环境风险评价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根据《建设项目环境风险评价技术导则》（HJ 169—2018）附录B（重点关注的危险物质及临界量），建设项目危险物质的数量及分布情况见表4-</w:t>
      </w:r>
      <w:r>
        <w:rPr>
          <w:rFonts w:hint="eastAsia" w:ascii="Arial" w:hAnsi="Arial" w:eastAsia="宋体" w:cs="Arial"/>
          <w:color w:val="000000"/>
          <w:sz w:val="24"/>
          <w:szCs w:val="24"/>
          <w:lang w:val="en-US" w:eastAsia="zh-CN"/>
        </w:rPr>
        <w:t>34</w:t>
      </w:r>
      <w:r>
        <w:rPr>
          <w:rFonts w:hint="default" w:ascii="Arial" w:hAnsi="Arial" w:eastAsia="宋体" w:cs="Arial"/>
          <w:color w:val="000000"/>
          <w:sz w:val="24"/>
          <w:szCs w:val="24"/>
        </w:rPr>
        <w:t>。</w:t>
      </w:r>
    </w:p>
    <w:p w14:paraId="04D654A6">
      <w:pPr>
        <w:pStyle w:val="78"/>
        <w:bidi w:val="0"/>
        <w:rPr>
          <w:rFonts w:hint="default" w:ascii="Arial" w:hAnsi="Arial" w:cs="Arial"/>
          <w:color w:val="000000"/>
        </w:rPr>
      </w:pPr>
      <w:r>
        <w:rPr>
          <w:rFonts w:hint="default" w:ascii="Arial" w:hAnsi="Arial" w:cs="Arial"/>
          <w:color w:val="000000"/>
        </w:rPr>
        <w:t>建设项目设计危险物质数量及分布情况</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33"/>
        <w:gridCol w:w="1255"/>
        <w:gridCol w:w="1297"/>
        <w:gridCol w:w="1608"/>
        <w:gridCol w:w="1608"/>
      </w:tblGrid>
      <w:tr w14:paraId="0D2B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noWrap w:val="0"/>
            <w:vAlign w:val="center"/>
          </w:tcPr>
          <w:p w14:paraId="3C11EB67">
            <w:pPr>
              <w:spacing w:line="0" w:lineRule="atLeast"/>
              <w:jc w:val="center"/>
              <w:rPr>
                <w:rFonts w:hint="default" w:ascii="Arial" w:hAnsi="Arial" w:eastAsia="宋体" w:cs="Arial"/>
                <w:color w:val="000000"/>
                <w:szCs w:val="21"/>
              </w:rPr>
            </w:pPr>
            <w:r>
              <w:rPr>
                <w:rFonts w:hint="default" w:ascii="Arial" w:hAnsi="Arial" w:eastAsia="宋体" w:cs="Arial"/>
                <w:color w:val="000000"/>
                <w:szCs w:val="21"/>
              </w:rPr>
              <w:t>序号</w:t>
            </w:r>
          </w:p>
        </w:tc>
        <w:tc>
          <w:tcPr>
            <w:tcW w:w="1733" w:type="dxa"/>
            <w:noWrap w:val="0"/>
            <w:vAlign w:val="center"/>
          </w:tcPr>
          <w:p w14:paraId="35E1DECD">
            <w:pPr>
              <w:jc w:val="center"/>
              <w:rPr>
                <w:rFonts w:hint="default" w:ascii="Arial" w:hAnsi="Arial" w:eastAsia="宋体" w:cs="Arial"/>
                <w:color w:val="000000"/>
                <w:szCs w:val="21"/>
              </w:rPr>
            </w:pPr>
            <w:r>
              <w:rPr>
                <w:rFonts w:hint="default" w:ascii="Arial" w:hAnsi="Arial" w:eastAsia="宋体" w:cs="Arial"/>
                <w:color w:val="000000"/>
                <w:szCs w:val="21"/>
              </w:rPr>
              <w:t>危险物质名称</w:t>
            </w:r>
          </w:p>
        </w:tc>
        <w:tc>
          <w:tcPr>
            <w:tcW w:w="1255" w:type="dxa"/>
            <w:noWrap w:val="0"/>
            <w:vAlign w:val="center"/>
          </w:tcPr>
          <w:p w14:paraId="5BA5D042">
            <w:pPr>
              <w:spacing w:line="0" w:lineRule="atLeast"/>
              <w:jc w:val="center"/>
              <w:rPr>
                <w:rFonts w:hint="default" w:ascii="Arial" w:hAnsi="Arial" w:eastAsia="宋体" w:cs="Arial"/>
                <w:color w:val="000000"/>
                <w:szCs w:val="21"/>
              </w:rPr>
            </w:pPr>
            <w:r>
              <w:rPr>
                <w:rFonts w:hint="default" w:ascii="Arial" w:hAnsi="Arial" w:eastAsia="宋体" w:cs="Arial"/>
                <w:color w:val="000000"/>
                <w:szCs w:val="21"/>
              </w:rPr>
              <w:t>厂区内最大存在总量/t</w:t>
            </w:r>
          </w:p>
        </w:tc>
        <w:tc>
          <w:tcPr>
            <w:tcW w:w="1297" w:type="dxa"/>
            <w:noWrap w:val="0"/>
            <w:vAlign w:val="center"/>
          </w:tcPr>
          <w:p w14:paraId="09A1E945">
            <w:pPr>
              <w:spacing w:line="0" w:lineRule="atLeast"/>
              <w:jc w:val="center"/>
              <w:rPr>
                <w:rFonts w:hint="default" w:ascii="Arial" w:hAnsi="Arial" w:eastAsia="宋体" w:cs="Arial"/>
                <w:color w:val="000000"/>
                <w:szCs w:val="21"/>
              </w:rPr>
            </w:pPr>
            <w:r>
              <w:rPr>
                <w:rFonts w:hint="default" w:ascii="Arial" w:hAnsi="Arial" w:eastAsia="宋体" w:cs="Arial"/>
                <w:color w:val="000000"/>
                <w:szCs w:val="21"/>
              </w:rPr>
              <w:t>全厂年使用量</w:t>
            </w:r>
          </w:p>
        </w:tc>
        <w:tc>
          <w:tcPr>
            <w:tcW w:w="1608" w:type="dxa"/>
            <w:noWrap w:val="0"/>
            <w:vAlign w:val="center"/>
          </w:tcPr>
          <w:p w14:paraId="7BC53D0C">
            <w:pPr>
              <w:spacing w:line="0" w:lineRule="atLeast"/>
              <w:jc w:val="center"/>
              <w:rPr>
                <w:rFonts w:hint="default" w:ascii="Arial" w:hAnsi="Arial" w:eastAsia="宋体" w:cs="Arial"/>
                <w:color w:val="000000"/>
                <w:szCs w:val="21"/>
              </w:rPr>
            </w:pPr>
            <w:r>
              <w:rPr>
                <w:rFonts w:hint="default" w:ascii="Arial" w:hAnsi="Arial" w:eastAsia="宋体" w:cs="Arial"/>
                <w:color w:val="000000"/>
                <w:szCs w:val="21"/>
              </w:rPr>
              <w:t>判定依据</w:t>
            </w:r>
          </w:p>
        </w:tc>
        <w:tc>
          <w:tcPr>
            <w:tcW w:w="1608" w:type="dxa"/>
            <w:noWrap w:val="0"/>
            <w:vAlign w:val="center"/>
          </w:tcPr>
          <w:p w14:paraId="60BFD89A">
            <w:pPr>
              <w:spacing w:line="0" w:lineRule="atLeast"/>
              <w:jc w:val="center"/>
              <w:rPr>
                <w:rFonts w:hint="default" w:ascii="Arial" w:hAnsi="Arial" w:eastAsia="宋体" w:cs="Arial"/>
                <w:color w:val="000000"/>
                <w:szCs w:val="21"/>
              </w:rPr>
            </w:pPr>
            <w:r>
              <w:rPr>
                <w:rFonts w:hint="default" w:ascii="Arial" w:hAnsi="Arial" w:eastAsia="宋体" w:cs="Arial"/>
                <w:color w:val="000000"/>
                <w:szCs w:val="21"/>
              </w:rPr>
              <w:t>所在位置</w:t>
            </w:r>
          </w:p>
        </w:tc>
      </w:tr>
      <w:tr w14:paraId="6C68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5" w:type="dxa"/>
            <w:noWrap w:val="0"/>
            <w:vAlign w:val="center"/>
          </w:tcPr>
          <w:p w14:paraId="1AD56320">
            <w:pPr>
              <w:spacing w:line="0" w:lineRule="atLeast"/>
              <w:jc w:val="center"/>
              <w:rPr>
                <w:rFonts w:hint="default" w:ascii="Arial" w:hAnsi="Arial" w:eastAsia="宋体" w:cs="Arial"/>
                <w:color w:val="000000"/>
                <w:szCs w:val="21"/>
              </w:rPr>
            </w:pPr>
            <w:r>
              <w:rPr>
                <w:rFonts w:hint="default" w:ascii="Arial" w:hAnsi="Arial" w:eastAsia="宋体" w:cs="Arial"/>
                <w:color w:val="000000"/>
                <w:szCs w:val="21"/>
              </w:rPr>
              <w:t>1</w:t>
            </w:r>
          </w:p>
        </w:tc>
        <w:tc>
          <w:tcPr>
            <w:tcW w:w="1733" w:type="dxa"/>
            <w:noWrap w:val="0"/>
            <w:vAlign w:val="center"/>
          </w:tcPr>
          <w:p w14:paraId="4DDEBAD1">
            <w:pPr>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天然气（甲烷）</w:t>
            </w:r>
          </w:p>
        </w:tc>
        <w:tc>
          <w:tcPr>
            <w:tcW w:w="1255" w:type="dxa"/>
            <w:noWrap w:val="0"/>
            <w:vAlign w:val="center"/>
          </w:tcPr>
          <w:p w14:paraId="0048BB3F">
            <w:pPr>
              <w:spacing w:line="0" w:lineRule="atLeast"/>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0.003</w:t>
            </w:r>
          </w:p>
        </w:tc>
        <w:tc>
          <w:tcPr>
            <w:tcW w:w="1297" w:type="dxa"/>
            <w:noWrap w:val="0"/>
            <w:vAlign w:val="center"/>
          </w:tcPr>
          <w:p w14:paraId="4298BBF8">
            <w:pPr>
              <w:spacing w:line="0" w:lineRule="atLeast"/>
              <w:jc w:val="center"/>
              <w:rPr>
                <w:rFonts w:hint="default" w:ascii="Arial" w:hAnsi="Arial" w:eastAsia="宋体" w:cs="Arial"/>
                <w:color w:val="000000"/>
                <w:kern w:val="2"/>
                <w:sz w:val="21"/>
                <w:szCs w:val="21"/>
                <w:lang w:val="en-US" w:eastAsia="zh-CN" w:bidi="ar-SA"/>
              </w:rPr>
            </w:pPr>
            <w:r>
              <w:rPr>
                <w:rFonts w:hint="eastAsia" w:ascii="Arial" w:hAnsi="Arial" w:eastAsia="宋体" w:cs="Arial"/>
                <w:color w:val="000000"/>
                <w:kern w:val="2"/>
                <w:sz w:val="21"/>
                <w:szCs w:val="21"/>
                <w:lang w:val="en-US" w:eastAsia="zh-CN" w:bidi="ar-SA"/>
              </w:rPr>
              <w:t>20（万NM</w:t>
            </w:r>
            <w:r>
              <w:rPr>
                <w:rFonts w:hint="eastAsia" w:ascii="Arial" w:hAnsi="Arial" w:eastAsia="宋体" w:cs="Arial"/>
                <w:color w:val="000000"/>
                <w:kern w:val="2"/>
                <w:sz w:val="21"/>
                <w:szCs w:val="21"/>
                <w:vertAlign w:val="superscript"/>
                <w:lang w:val="en-US" w:eastAsia="zh-CN" w:bidi="ar-SA"/>
              </w:rPr>
              <w:t>3</w:t>
            </w:r>
            <w:r>
              <w:rPr>
                <w:rFonts w:hint="eastAsia" w:ascii="Arial" w:hAnsi="Arial" w:eastAsia="宋体" w:cs="Arial"/>
                <w:color w:val="000000"/>
                <w:kern w:val="2"/>
                <w:sz w:val="21"/>
                <w:szCs w:val="21"/>
                <w:lang w:val="en-US" w:eastAsia="zh-CN" w:bidi="ar-SA"/>
              </w:rPr>
              <w:t>）</w:t>
            </w:r>
          </w:p>
        </w:tc>
        <w:tc>
          <w:tcPr>
            <w:tcW w:w="1608" w:type="dxa"/>
            <w:noWrap w:val="0"/>
            <w:vAlign w:val="center"/>
          </w:tcPr>
          <w:p w14:paraId="373CA366">
            <w:pPr>
              <w:spacing w:line="0" w:lineRule="atLeast"/>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HJ 169-2018附录B.1</w:t>
            </w:r>
          </w:p>
        </w:tc>
        <w:tc>
          <w:tcPr>
            <w:tcW w:w="1608" w:type="dxa"/>
            <w:noWrap w:val="0"/>
            <w:vAlign w:val="center"/>
          </w:tcPr>
          <w:p w14:paraId="24AB2B30">
            <w:pPr>
              <w:spacing w:line="0" w:lineRule="atLeast"/>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天然气管道</w:t>
            </w:r>
          </w:p>
        </w:tc>
      </w:tr>
      <w:tr w14:paraId="46E0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5" w:type="dxa"/>
            <w:noWrap w:val="0"/>
            <w:vAlign w:val="center"/>
          </w:tcPr>
          <w:p w14:paraId="5996435D">
            <w:pPr>
              <w:spacing w:line="0" w:lineRule="atLeast"/>
              <w:jc w:val="center"/>
              <w:rPr>
                <w:rFonts w:hint="default" w:ascii="Arial" w:hAnsi="Arial" w:eastAsia="宋体" w:cs="Arial"/>
                <w:color w:val="000000"/>
                <w:szCs w:val="21"/>
              </w:rPr>
            </w:pPr>
            <w:r>
              <w:rPr>
                <w:rFonts w:hint="default" w:ascii="Arial" w:hAnsi="Arial" w:eastAsia="宋体" w:cs="Arial"/>
                <w:color w:val="000000"/>
                <w:szCs w:val="21"/>
              </w:rPr>
              <w:t>2</w:t>
            </w:r>
          </w:p>
        </w:tc>
        <w:tc>
          <w:tcPr>
            <w:tcW w:w="1733" w:type="dxa"/>
            <w:noWrap w:val="0"/>
            <w:vAlign w:val="center"/>
          </w:tcPr>
          <w:p w14:paraId="43FF49C5">
            <w:pPr>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危险废物</w:t>
            </w:r>
          </w:p>
        </w:tc>
        <w:tc>
          <w:tcPr>
            <w:tcW w:w="1255" w:type="dxa"/>
            <w:noWrap w:val="0"/>
            <w:vAlign w:val="center"/>
          </w:tcPr>
          <w:p w14:paraId="7AE2C9D8">
            <w:pPr>
              <w:spacing w:line="0" w:lineRule="atLeast"/>
              <w:jc w:val="center"/>
              <w:rPr>
                <w:rFonts w:hint="default" w:ascii="Arial" w:hAnsi="Arial" w:eastAsia="宋体" w:cs="Arial"/>
                <w:color w:val="000000"/>
                <w:kern w:val="2"/>
                <w:sz w:val="21"/>
                <w:szCs w:val="21"/>
                <w:lang w:val="en-US" w:eastAsia="zh-CN" w:bidi="ar-SA"/>
              </w:rPr>
            </w:pPr>
            <w:r>
              <w:rPr>
                <w:rFonts w:hint="eastAsia" w:ascii="Arial" w:hAnsi="Arial" w:eastAsia="宋体" w:cs="Arial"/>
                <w:color w:val="000000"/>
                <w:kern w:val="2"/>
                <w:sz w:val="21"/>
                <w:szCs w:val="21"/>
                <w:lang w:val="en-US" w:eastAsia="zh-CN" w:bidi="ar-SA"/>
              </w:rPr>
              <w:t>16.8</w:t>
            </w:r>
          </w:p>
        </w:tc>
        <w:tc>
          <w:tcPr>
            <w:tcW w:w="1297" w:type="dxa"/>
            <w:noWrap w:val="0"/>
            <w:vAlign w:val="center"/>
          </w:tcPr>
          <w:p w14:paraId="7240FE92">
            <w:pPr>
              <w:spacing w:line="0" w:lineRule="atLeast"/>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w:t>
            </w:r>
          </w:p>
        </w:tc>
        <w:tc>
          <w:tcPr>
            <w:tcW w:w="1608" w:type="dxa"/>
            <w:noWrap w:val="0"/>
            <w:vAlign w:val="center"/>
          </w:tcPr>
          <w:p w14:paraId="4E5E9C84">
            <w:pPr>
              <w:spacing w:line="0" w:lineRule="atLeast"/>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HJ 169-2018附录B.2</w:t>
            </w:r>
          </w:p>
        </w:tc>
        <w:tc>
          <w:tcPr>
            <w:tcW w:w="1608" w:type="dxa"/>
            <w:noWrap w:val="0"/>
            <w:vAlign w:val="center"/>
          </w:tcPr>
          <w:p w14:paraId="1644B58E">
            <w:pPr>
              <w:spacing w:line="0" w:lineRule="atLeast"/>
              <w:jc w:val="center"/>
              <w:rPr>
                <w:rFonts w:hint="default" w:ascii="Arial" w:hAnsi="Arial" w:eastAsia="宋体" w:cs="Arial"/>
                <w:color w:val="000000"/>
                <w:kern w:val="2"/>
                <w:sz w:val="21"/>
                <w:szCs w:val="21"/>
                <w:lang w:val="en-US" w:eastAsia="zh-CN" w:bidi="ar-SA"/>
              </w:rPr>
            </w:pPr>
            <w:r>
              <w:rPr>
                <w:rFonts w:hint="default" w:ascii="Arial" w:hAnsi="Arial" w:eastAsia="宋体" w:cs="Arial"/>
                <w:color w:val="000000"/>
                <w:szCs w:val="21"/>
              </w:rPr>
              <w:t>危废仓库</w:t>
            </w:r>
          </w:p>
        </w:tc>
      </w:tr>
    </w:tbl>
    <w:p w14:paraId="6E526886">
      <w:pPr>
        <w:pStyle w:val="56"/>
        <w:keepNext w:val="0"/>
        <w:keepLines w:val="0"/>
        <w:pageBreakBefore w:val="0"/>
        <w:widowControl w:val="0"/>
        <w:kinsoku/>
        <w:wordWrap/>
        <w:overflowPunct/>
        <w:topLinePunct w:val="0"/>
        <w:autoSpaceDE/>
        <w:autoSpaceDN/>
        <w:bidi w:val="0"/>
        <w:adjustRightInd/>
        <w:snapToGrid/>
        <w:spacing w:line="240" w:lineRule="auto"/>
        <w:ind w:left="105" w:leftChars="50" w:firstLine="420"/>
        <w:textAlignment w:val="auto"/>
        <w:rPr>
          <w:rFonts w:hint="default" w:ascii="Arial" w:hAnsi="Arial" w:cs="Arial"/>
          <w:color w:val="000000"/>
          <w:sz w:val="21"/>
          <w:szCs w:val="21"/>
        </w:rPr>
      </w:pPr>
      <w:r>
        <w:rPr>
          <w:rFonts w:hint="default" w:ascii="Arial" w:hAnsi="Arial" w:cs="Arial"/>
          <w:color w:val="000000"/>
          <w:sz w:val="21"/>
          <w:szCs w:val="21"/>
        </w:rPr>
        <w:t>*注：厂内燃气输送管道长度为100m，管径约为内径50mm，管道内压强约为0.2mPa，管道天然气密度约为0.75kg/m</w:t>
      </w:r>
      <w:r>
        <w:rPr>
          <w:rFonts w:hint="default" w:ascii="Arial" w:hAnsi="Arial" w:cs="Arial"/>
          <w:color w:val="000000"/>
          <w:sz w:val="21"/>
          <w:szCs w:val="21"/>
          <w:vertAlign w:val="superscript"/>
        </w:rPr>
        <w:t>3</w:t>
      </w:r>
      <w:r>
        <w:rPr>
          <w:rFonts w:hint="default" w:ascii="Arial" w:hAnsi="Arial" w:cs="Arial"/>
          <w:color w:val="000000"/>
          <w:sz w:val="21"/>
          <w:szCs w:val="21"/>
        </w:rPr>
        <w:t>。</w:t>
      </w:r>
    </w:p>
    <w:p w14:paraId="705B398E">
      <w:pPr>
        <w:pStyle w:val="85"/>
        <w:keepNext w:val="0"/>
        <w:keepLines w:val="0"/>
        <w:pageBreakBefore w:val="0"/>
        <w:widowControl w:val="0"/>
        <w:kinsoku/>
        <w:wordWrap/>
        <w:overflowPunct/>
        <w:topLinePunct w:val="0"/>
        <w:autoSpaceDE/>
        <w:autoSpaceDN/>
        <w:bidi w:val="0"/>
        <w:adjustRightInd/>
        <w:snapToGrid/>
        <w:ind w:left="303" w:leftChars="50"/>
        <w:textAlignment w:val="auto"/>
        <w:rPr>
          <w:rFonts w:hint="default" w:ascii="Arial" w:hAnsi="Arial" w:cs="Arial"/>
          <w:color w:val="000000"/>
        </w:rPr>
      </w:pPr>
      <w:r>
        <w:rPr>
          <w:rFonts w:hint="default" w:ascii="Arial" w:hAnsi="Arial" w:cs="Arial"/>
          <w:color w:val="000000"/>
        </w:rPr>
        <w:t>环境风险潜势初判</w:t>
      </w:r>
    </w:p>
    <w:p w14:paraId="129E7D31">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（1）危险物质数量与临界量比值（Q）</w:t>
      </w:r>
    </w:p>
    <w:p w14:paraId="3231FF3C">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对照《建设项目环境风险评价技术导则》（HJ 169—2018）附录C，分别对危险物质数量与临界量比值（Q）、行业及生产工艺（M）进行判定，根据Q、M，确定危险物质及工艺系统危险性（P）。</w:t>
      </w:r>
    </w:p>
    <w:p w14:paraId="64C1A17B">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当同一厂区内只涉及一种危险物质时，计算该物质的总量与其临界量比值，即为Q。当存在多种危险物质为时，则按式（1）计算物质总量与其临界量比值（Q）：</w:t>
      </w:r>
    </w:p>
    <w:p w14:paraId="7D566D81">
      <w:pPr>
        <w:keepNext w:val="0"/>
        <w:keepLines w:val="0"/>
        <w:pageBreakBefore w:val="0"/>
        <w:widowControl w:val="0"/>
        <w:kinsoku/>
        <w:wordWrap/>
        <w:overflowPunct/>
        <w:topLinePunct w:val="0"/>
        <w:autoSpaceDE/>
        <w:autoSpaceDN/>
        <w:bidi w:val="0"/>
        <w:adjustRightInd/>
        <w:snapToGrid/>
        <w:spacing w:line="360" w:lineRule="auto"/>
        <w:ind w:left="105" w:leftChars="50" w:firstLine="420" w:firstLineChars="200"/>
        <w:jc w:val="center"/>
        <w:textAlignment w:val="auto"/>
        <w:rPr>
          <w:rFonts w:hint="default" w:ascii="Arial" w:hAnsi="Arial" w:eastAsia="宋体" w:cs="Arial"/>
          <w:color w:val="000000"/>
          <w:sz w:val="24"/>
          <w:szCs w:val="24"/>
        </w:rPr>
      </w:pPr>
      <w:r>
        <w:rPr>
          <w:rFonts w:hint="default" w:ascii="Arial" w:hAnsi="Arial" w:eastAsia="宋体" w:cs="Arial"/>
          <w:color w:val="000000"/>
          <w:szCs w:val="21"/>
        </w:rPr>
        <w:drawing>
          <wp:inline distT="0" distB="0" distL="114300" distR="114300">
            <wp:extent cx="1447800" cy="445135"/>
            <wp:effectExtent l="0" t="0" r="0" b="13335"/>
            <wp:docPr id="6" name="图片 4" descr="C:\Users\Admin\AppData\Local\Temp\ksohtml51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Users\Admin\AppData\Local\Temp\ksohtml5108\wps1.png"/>
                    <pic:cNvPicPr>
                      <a:picLocks noChangeAspect="1"/>
                    </pic:cNvPicPr>
                  </pic:nvPicPr>
                  <pic:blipFill>
                    <a:blip r:embed="rId81"/>
                    <a:stretch>
                      <a:fillRect/>
                    </a:stretch>
                  </pic:blipFill>
                  <pic:spPr>
                    <a:xfrm>
                      <a:off x="0" y="0"/>
                      <a:ext cx="1447800" cy="445135"/>
                    </a:xfrm>
                    <a:prstGeom prst="rect">
                      <a:avLst/>
                    </a:prstGeom>
                    <a:noFill/>
                    <a:ln>
                      <a:noFill/>
                    </a:ln>
                  </pic:spPr>
                </pic:pic>
              </a:graphicData>
            </a:graphic>
          </wp:inline>
        </w:drawing>
      </w:r>
    </w:p>
    <w:p w14:paraId="675056A4">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式中：q1，q2……qn——每种危险物质的最大存在总量，t。</w:t>
      </w:r>
    </w:p>
    <w:p w14:paraId="24318FF2">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Q1，Q2……Qn——每种危险物质的临界量，t。</w:t>
      </w:r>
    </w:p>
    <w:p w14:paraId="71944227">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当Q＜1时，该项目环境风险潜势为Ⅰ。</w:t>
      </w:r>
    </w:p>
    <w:p w14:paraId="175D09C9">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当Q≥1时，将Q值划分为：（1）1≤Q＜10；（2）10≤Q＜100；（3）Q≥100。</w:t>
      </w:r>
    </w:p>
    <w:p w14:paraId="4E955693">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本项目危险物质数量与临界量比值（Q）判定结果见表4-</w:t>
      </w:r>
      <w:r>
        <w:rPr>
          <w:rFonts w:hint="eastAsia" w:ascii="Arial" w:hAnsi="Arial" w:eastAsia="宋体" w:cs="Arial"/>
          <w:color w:val="000000"/>
          <w:sz w:val="24"/>
          <w:szCs w:val="24"/>
          <w:lang w:val="en-US" w:eastAsia="zh-CN"/>
        </w:rPr>
        <w:t>35</w:t>
      </w:r>
      <w:r>
        <w:rPr>
          <w:rFonts w:hint="default" w:ascii="Arial" w:hAnsi="Arial" w:eastAsia="宋体" w:cs="Arial"/>
          <w:color w:val="000000"/>
          <w:sz w:val="24"/>
          <w:szCs w:val="24"/>
        </w:rPr>
        <w:t>。</w:t>
      </w:r>
    </w:p>
    <w:p w14:paraId="580F0FDC">
      <w:pPr>
        <w:pStyle w:val="78"/>
        <w:bidi w:val="0"/>
        <w:rPr>
          <w:rFonts w:hint="default" w:ascii="Arial" w:hAnsi="Arial" w:cs="Arial"/>
          <w:color w:val="000000"/>
        </w:rPr>
      </w:pPr>
      <w:r>
        <w:rPr>
          <w:rFonts w:hint="default" w:ascii="Arial" w:hAnsi="Arial" w:cs="Arial"/>
          <w:color w:val="000000"/>
        </w:rPr>
        <w:t>项目危险物质数量及临界量比值（Q）判定表</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217"/>
        <w:gridCol w:w="2046"/>
        <w:gridCol w:w="1414"/>
        <w:gridCol w:w="1598"/>
      </w:tblGrid>
      <w:tr w14:paraId="24BB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tcBorders>
              <w:tl2br w:val="nil"/>
            </w:tcBorders>
            <w:shd w:val="clear" w:color="auto" w:fill="FFFFFF"/>
            <w:noWrap w:val="0"/>
            <w:vAlign w:val="center"/>
          </w:tcPr>
          <w:p w14:paraId="38A0C116">
            <w:pPr>
              <w:widowControl/>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序号</w:t>
            </w:r>
          </w:p>
        </w:tc>
        <w:tc>
          <w:tcPr>
            <w:tcW w:w="2217" w:type="dxa"/>
            <w:shd w:val="clear" w:color="auto" w:fill="FFFFFF"/>
            <w:noWrap w:val="0"/>
            <w:vAlign w:val="center"/>
          </w:tcPr>
          <w:p w14:paraId="1763DED3">
            <w:pPr>
              <w:widowControl/>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危险物质名称</w:t>
            </w:r>
          </w:p>
        </w:tc>
        <w:tc>
          <w:tcPr>
            <w:tcW w:w="2046" w:type="dxa"/>
            <w:shd w:val="clear" w:color="auto" w:fill="FFFFFF"/>
            <w:noWrap w:val="0"/>
            <w:vAlign w:val="center"/>
          </w:tcPr>
          <w:p w14:paraId="08FA3239">
            <w:pPr>
              <w:widowControl/>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最大存在总量q</w:t>
            </w:r>
            <w:r>
              <w:rPr>
                <w:rFonts w:hint="default" w:ascii="Arial" w:hAnsi="Arial" w:eastAsia="宋体" w:cs="Arial"/>
                <w:b w:val="0"/>
                <w:color w:val="000000"/>
                <w:kern w:val="0"/>
                <w:szCs w:val="21"/>
                <w:vertAlign w:val="subscript"/>
              </w:rPr>
              <w:t>n</w:t>
            </w:r>
            <w:r>
              <w:rPr>
                <w:rFonts w:hint="default" w:ascii="Arial" w:hAnsi="Arial" w:eastAsia="宋体" w:cs="Arial"/>
                <w:b w:val="0"/>
                <w:color w:val="000000"/>
                <w:kern w:val="0"/>
                <w:szCs w:val="21"/>
              </w:rPr>
              <w:t>/t</w:t>
            </w:r>
          </w:p>
        </w:tc>
        <w:tc>
          <w:tcPr>
            <w:tcW w:w="1414" w:type="dxa"/>
            <w:shd w:val="clear" w:color="auto" w:fill="FFFFFF"/>
            <w:noWrap w:val="0"/>
            <w:vAlign w:val="center"/>
          </w:tcPr>
          <w:p w14:paraId="2CDE0D00">
            <w:pPr>
              <w:widowControl/>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临界量Q</w:t>
            </w:r>
            <w:r>
              <w:rPr>
                <w:rFonts w:hint="default" w:ascii="Arial" w:hAnsi="Arial" w:eastAsia="宋体" w:cs="Arial"/>
                <w:b w:val="0"/>
                <w:color w:val="000000"/>
                <w:kern w:val="0"/>
                <w:szCs w:val="21"/>
                <w:vertAlign w:val="subscript"/>
              </w:rPr>
              <w:t>n</w:t>
            </w:r>
            <w:r>
              <w:rPr>
                <w:rFonts w:hint="default" w:ascii="Arial" w:hAnsi="Arial" w:eastAsia="宋体" w:cs="Arial"/>
                <w:b w:val="0"/>
                <w:color w:val="000000"/>
                <w:kern w:val="0"/>
                <w:szCs w:val="21"/>
              </w:rPr>
              <w:t>/t</w:t>
            </w:r>
          </w:p>
        </w:tc>
        <w:tc>
          <w:tcPr>
            <w:tcW w:w="1598" w:type="dxa"/>
            <w:shd w:val="clear" w:color="auto" w:fill="FFFFFF"/>
            <w:noWrap w:val="0"/>
            <w:vAlign w:val="center"/>
          </w:tcPr>
          <w:p w14:paraId="006A1F2A">
            <w:pPr>
              <w:widowControl/>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Q值</w:t>
            </w:r>
          </w:p>
        </w:tc>
      </w:tr>
      <w:tr w14:paraId="6FFB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shd w:val="clear" w:color="auto" w:fill="FFFFFF"/>
            <w:noWrap w:val="0"/>
            <w:vAlign w:val="center"/>
          </w:tcPr>
          <w:p w14:paraId="66BB3344">
            <w:pPr>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c>
          <w:tcPr>
            <w:tcW w:w="2217" w:type="dxa"/>
            <w:shd w:val="clear" w:color="auto" w:fill="FFFFFF"/>
            <w:noWrap w:val="0"/>
            <w:vAlign w:val="center"/>
          </w:tcPr>
          <w:p w14:paraId="4588BBD4">
            <w:pPr>
              <w:jc w:val="center"/>
              <w:rPr>
                <w:rFonts w:hint="default" w:ascii="Arial" w:hAnsi="Arial" w:eastAsia="宋体" w:cs="Arial"/>
                <w:b w:val="0"/>
                <w:color w:val="000000"/>
                <w:szCs w:val="21"/>
              </w:rPr>
            </w:pPr>
            <w:r>
              <w:rPr>
                <w:rFonts w:hint="default" w:ascii="Arial" w:hAnsi="Arial" w:eastAsia="宋体" w:cs="Arial"/>
                <w:b w:val="0"/>
                <w:color w:val="000000"/>
                <w:szCs w:val="21"/>
              </w:rPr>
              <w:t>危险废物</w:t>
            </w:r>
          </w:p>
        </w:tc>
        <w:tc>
          <w:tcPr>
            <w:tcW w:w="2046" w:type="dxa"/>
            <w:shd w:val="clear" w:color="auto" w:fill="FFFFFF"/>
            <w:noWrap w:val="0"/>
            <w:vAlign w:val="center"/>
          </w:tcPr>
          <w:p w14:paraId="1F5D0B7B">
            <w:pPr>
              <w:spacing w:line="0" w:lineRule="atLeast"/>
              <w:jc w:val="center"/>
              <w:rPr>
                <w:rFonts w:hint="default" w:ascii="Arial" w:hAnsi="Arial" w:eastAsia="宋体" w:cs="Arial"/>
                <w:b w:val="0"/>
                <w:color w:val="000000"/>
                <w:szCs w:val="21"/>
                <w:lang w:val="en-US" w:eastAsia="zh-CN"/>
              </w:rPr>
            </w:pPr>
            <w:r>
              <w:rPr>
                <w:rFonts w:hint="eastAsia" w:ascii="Arial" w:hAnsi="Arial" w:eastAsia="宋体" w:cs="Arial"/>
                <w:b w:val="0"/>
                <w:color w:val="000000"/>
                <w:szCs w:val="21"/>
                <w:lang w:val="en-US" w:eastAsia="zh-CN"/>
              </w:rPr>
              <w:t>16.8</w:t>
            </w:r>
          </w:p>
        </w:tc>
        <w:tc>
          <w:tcPr>
            <w:tcW w:w="1414" w:type="dxa"/>
            <w:shd w:val="clear" w:color="auto" w:fill="FFFFFF"/>
            <w:noWrap w:val="0"/>
            <w:vAlign w:val="center"/>
          </w:tcPr>
          <w:p w14:paraId="2C7053E7">
            <w:pPr>
              <w:widowControl/>
              <w:jc w:val="center"/>
              <w:rPr>
                <w:rFonts w:hint="default" w:ascii="Arial" w:hAnsi="Arial" w:eastAsia="宋体" w:cs="Arial"/>
                <w:b w:val="0"/>
                <w:color w:val="000000"/>
                <w:kern w:val="0"/>
                <w:szCs w:val="21"/>
              </w:rPr>
            </w:pPr>
            <w:r>
              <w:rPr>
                <w:rFonts w:hint="default" w:ascii="Arial" w:hAnsi="Arial" w:eastAsia="宋体" w:cs="Arial"/>
                <w:b w:val="0"/>
                <w:color w:val="000000"/>
                <w:kern w:val="0"/>
                <w:szCs w:val="21"/>
              </w:rPr>
              <w:t>50</w:t>
            </w:r>
          </w:p>
        </w:tc>
        <w:tc>
          <w:tcPr>
            <w:tcW w:w="1598" w:type="dxa"/>
            <w:shd w:val="clear" w:color="auto" w:fill="FFFFFF"/>
            <w:noWrap w:val="0"/>
            <w:vAlign w:val="center"/>
          </w:tcPr>
          <w:p w14:paraId="781B98AD">
            <w:pPr>
              <w:widowControl/>
              <w:jc w:val="center"/>
              <w:rPr>
                <w:rFonts w:hint="default" w:ascii="Arial" w:hAnsi="Arial" w:eastAsia="宋体" w:cs="Arial"/>
                <w:b w:val="0"/>
                <w:color w:val="000000"/>
                <w:kern w:val="0"/>
                <w:szCs w:val="21"/>
                <w:lang w:val="en-US" w:eastAsia="zh-CN"/>
              </w:rPr>
            </w:pPr>
            <w:r>
              <w:rPr>
                <w:rFonts w:hint="default" w:ascii="Arial" w:hAnsi="Arial" w:eastAsia="宋体" w:cs="Arial"/>
                <w:b w:val="0"/>
                <w:color w:val="000000"/>
                <w:kern w:val="0"/>
                <w:szCs w:val="21"/>
              </w:rPr>
              <w:t>0.</w:t>
            </w:r>
            <w:r>
              <w:rPr>
                <w:rFonts w:hint="eastAsia" w:ascii="Arial" w:hAnsi="Arial" w:eastAsia="宋体" w:cs="Arial"/>
                <w:b w:val="0"/>
                <w:color w:val="000000"/>
                <w:kern w:val="0"/>
                <w:szCs w:val="21"/>
                <w:lang w:val="en-US" w:eastAsia="zh-CN"/>
              </w:rPr>
              <w:t>336</w:t>
            </w:r>
          </w:p>
        </w:tc>
      </w:tr>
      <w:tr w14:paraId="6E64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shd w:val="clear" w:color="auto" w:fill="FFFFFF"/>
            <w:noWrap w:val="0"/>
            <w:vAlign w:val="center"/>
          </w:tcPr>
          <w:p w14:paraId="7850B7C0">
            <w:pPr>
              <w:jc w:val="center"/>
              <w:rPr>
                <w:rFonts w:hint="default" w:ascii="Arial" w:hAnsi="Arial" w:eastAsia="宋体" w:cs="Arial"/>
                <w:b w:val="0"/>
                <w:color w:val="000000"/>
                <w:szCs w:val="21"/>
              </w:rPr>
            </w:pPr>
            <w:r>
              <w:rPr>
                <w:rFonts w:hint="default" w:ascii="Arial" w:hAnsi="Arial" w:eastAsia="宋体" w:cs="Arial"/>
                <w:b w:val="0"/>
                <w:color w:val="000000"/>
                <w:szCs w:val="21"/>
              </w:rPr>
              <w:t>2</w:t>
            </w:r>
          </w:p>
        </w:tc>
        <w:tc>
          <w:tcPr>
            <w:tcW w:w="2217" w:type="dxa"/>
            <w:shd w:val="clear" w:color="auto" w:fill="FFFFFF"/>
            <w:noWrap w:val="0"/>
            <w:vAlign w:val="center"/>
          </w:tcPr>
          <w:p w14:paraId="0B41BA43">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天然气</w:t>
            </w:r>
          </w:p>
        </w:tc>
        <w:tc>
          <w:tcPr>
            <w:tcW w:w="2046" w:type="dxa"/>
            <w:shd w:val="clear" w:color="auto" w:fill="FFFFFF"/>
            <w:noWrap w:val="0"/>
            <w:vAlign w:val="center"/>
          </w:tcPr>
          <w:p w14:paraId="1C2F546D">
            <w:pPr>
              <w:spacing w:line="0" w:lineRule="atLeast"/>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0.003</w:t>
            </w:r>
          </w:p>
        </w:tc>
        <w:tc>
          <w:tcPr>
            <w:tcW w:w="1414" w:type="dxa"/>
            <w:shd w:val="clear" w:color="auto" w:fill="FFFFFF"/>
            <w:noWrap w:val="0"/>
            <w:vAlign w:val="center"/>
          </w:tcPr>
          <w:p w14:paraId="2FA70B6D">
            <w:pPr>
              <w:widowControl/>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Cs w:val="21"/>
              </w:rPr>
              <w:t>10</w:t>
            </w:r>
          </w:p>
        </w:tc>
        <w:tc>
          <w:tcPr>
            <w:tcW w:w="1598" w:type="dxa"/>
            <w:shd w:val="clear" w:color="auto" w:fill="FFFFFF"/>
            <w:noWrap w:val="0"/>
            <w:vAlign w:val="center"/>
          </w:tcPr>
          <w:p w14:paraId="39C8BE99">
            <w:pPr>
              <w:widowControl/>
              <w:jc w:val="center"/>
              <w:rPr>
                <w:rFonts w:hint="default" w:ascii="Arial" w:hAnsi="Arial" w:eastAsia="宋体" w:cs="Arial"/>
                <w:b w:val="0"/>
                <w:color w:val="000000"/>
                <w:kern w:val="0"/>
                <w:sz w:val="21"/>
                <w:szCs w:val="21"/>
                <w:lang w:val="en-US" w:eastAsia="zh-CN" w:bidi="ar-SA"/>
              </w:rPr>
            </w:pPr>
            <w:r>
              <w:rPr>
                <w:rFonts w:hint="default" w:ascii="Arial" w:hAnsi="Arial" w:eastAsia="宋体" w:cs="Arial"/>
                <w:b w:val="0"/>
                <w:color w:val="000000"/>
                <w:kern w:val="0"/>
                <w:szCs w:val="21"/>
              </w:rPr>
              <w:t>0.0003</w:t>
            </w:r>
          </w:p>
        </w:tc>
      </w:tr>
      <w:tr w14:paraId="0404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8" w:type="dxa"/>
            <w:gridSpan w:val="4"/>
            <w:shd w:val="clear" w:color="auto" w:fill="FFFFFF"/>
            <w:noWrap w:val="0"/>
            <w:vAlign w:val="center"/>
          </w:tcPr>
          <w:p w14:paraId="2A9CBCCE">
            <w:pPr>
              <w:jc w:val="center"/>
              <w:rPr>
                <w:rFonts w:hint="default" w:ascii="Arial" w:hAnsi="Arial" w:eastAsia="宋体" w:cs="Arial"/>
                <w:b w:val="0"/>
                <w:color w:val="000000"/>
                <w:szCs w:val="21"/>
              </w:rPr>
            </w:pPr>
            <w:r>
              <w:rPr>
                <w:rFonts w:hint="default" w:ascii="Arial" w:hAnsi="Arial" w:eastAsia="宋体" w:cs="Arial"/>
                <w:b w:val="0"/>
                <w:color w:val="000000"/>
                <w:kern w:val="0"/>
                <w:szCs w:val="21"/>
              </w:rPr>
              <w:t>项目Q值∑</w:t>
            </w:r>
          </w:p>
        </w:tc>
        <w:tc>
          <w:tcPr>
            <w:tcW w:w="1598" w:type="dxa"/>
            <w:shd w:val="clear" w:color="auto" w:fill="FFFFFF"/>
            <w:noWrap w:val="0"/>
            <w:vAlign w:val="center"/>
          </w:tcPr>
          <w:p w14:paraId="07467A59">
            <w:pPr>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rPr>
              <w:t>0.</w:t>
            </w:r>
            <w:r>
              <w:rPr>
                <w:rFonts w:hint="eastAsia" w:ascii="Arial" w:hAnsi="Arial" w:eastAsia="宋体" w:cs="Arial"/>
                <w:b w:val="0"/>
                <w:color w:val="000000"/>
                <w:szCs w:val="21"/>
                <w:lang w:val="en-US" w:eastAsia="zh-CN"/>
              </w:rPr>
              <w:t>3363</w:t>
            </w:r>
          </w:p>
        </w:tc>
      </w:tr>
    </w:tbl>
    <w:p w14:paraId="2DE1EB59">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由表可知，项目危险物质最大存储量与临界量比值Q=0.</w:t>
      </w:r>
      <w:r>
        <w:rPr>
          <w:rFonts w:hint="eastAsia" w:ascii="Arial" w:hAnsi="Arial" w:eastAsia="宋体" w:cs="Arial"/>
          <w:color w:val="000000"/>
          <w:sz w:val="24"/>
          <w:szCs w:val="24"/>
          <w:lang w:val="en-US" w:eastAsia="zh-CN"/>
        </w:rPr>
        <w:t>3363</w:t>
      </w:r>
      <w:r>
        <w:rPr>
          <w:rFonts w:hint="default" w:ascii="Arial" w:hAnsi="Arial" w:eastAsia="宋体" w:cs="Arial"/>
          <w:color w:val="000000"/>
          <w:sz w:val="24"/>
          <w:szCs w:val="24"/>
        </w:rPr>
        <w:t>，Q＜1，不设置环境风险专项评价。</w:t>
      </w:r>
    </w:p>
    <w:p w14:paraId="03B34E5C">
      <w:pPr>
        <w:pStyle w:val="85"/>
        <w:keepNext w:val="0"/>
        <w:keepLines w:val="0"/>
        <w:pageBreakBefore w:val="0"/>
        <w:widowControl w:val="0"/>
        <w:kinsoku/>
        <w:wordWrap/>
        <w:overflowPunct/>
        <w:topLinePunct w:val="0"/>
        <w:autoSpaceDE/>
        <w:autoSpaceDN/>
        <w:bidi w:val="0"/>
        <w:adjustRightInd/>
        <w:snapToGrid/>
        <w:ind w:left="303" w:leftChars="50"/>
        <w:textAlignment w:val="auto"/>
        <w:rPr>
          <w:rFonts w:hint="default" w:ascii="Arial" w:hAnsi="Arial" w:cs="Arial"/>
          <w:color w:val="000000"/>
        </w:rPr>
      </w:pPr>
      <w:r>
        <w:rPr>
          <w:rFonts w:hint="default" w:ascii="Arial" w:hAnsi="Arial" w:cs="Arial"/>
          <w:color w:val="000000"/>
        </w:rPr>
        <w:t>境风险识别及影响途径</w:t>
      </w:r>
    </w:p>
    <w:p w14:paraId="42D236D8">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1、危险物质识别</w:t>
      </w:r>
    </w:p>
    <w:p w14:paraId="33A003EE">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default" w:ascii="Arial" w:hAnsi="Arial" w:eastAsia="宋体" w:cs="Arial"/>
          <w:color w:val="000000" w:themeColor="text1"/>
          <w:sz w:val="24"/>
          <w:szCs w:val="24"/>
          <w14:textFill>
            <w14:solidFill>
              <w14:schemeClr w14:val="tx1"/>
            </w14:solidFill>
          </w14:textFill>
        </w:rPr>
      </w:pPr>
      <w:r>
        <w:rPr>
          <w:rFonts w:hint="default" w:ascii="Arial" w:hAnsi="Arial" w:eastAsia="宋体" w:cs="Arial"/>
          <w:color w:val="000000" w:themeColor="text1"/>
          <w:sz w:val="24"/>
          <w:szCs w:val="24"/>
          <w14:textFill>
            <w14:solidFill>
              <w14:schemeClr w14:val="tx1"/>
            </w14:solidFill>
          </w14:textFill>
        </w:rPr>
        <w:t>本项目所用原料中所涉及的危险物质具体见表4-</w:t>
      </w:r>
      <w:r>
        <w:rPr>
          <w:rFonts w:hint="eastAsia" w:ascii="Arial" w:hAnsi="Arial" w:eastAsia="宋体" w:cs="Arial"/>
          <w:color w:val="000000" w:themeColor="text1"/>
          <w:sz w:val="24"/>
          <w:szCs w:val="24"/>
          <w:lang w:val="en-US" w:eastAsia="zh-CN"/>
          <w14:textFill>
            <w14:solidFill>
              <w14:schemeClr w14:val="tx1"/>
            </w14:solidFill>
          </w14:textFill>
        </w:rPr>
        <w:t>36</w:t>
      </w:r>
      <w:r>
        <w:rPr>
          <w:rFonts w:hint="default" w:ascii="Arial" w:hAnsi="Arial" w:eastAsia="宋体" w:cs="Arial"/>
          <w:color w:val="000000" w:themeColor="text1"/>
          <w:sz w:val="24"/>
          <w:szCs w:val="24"/>
          <w14:textFill>
            <w14:solidFill>
              <w14:schemeClr w14:val="tx1"/>
            </w14:solidFill>
          </w14:textFill>
        </w:rPr>
        <w:t>。</w:t>
      </w:r>
    </w:p>
    <w:p w14:paraId="0A5C27CB">
      <w:pPr>
        <w:pStyle w:val="78"/>
        <w:bidi w:val="0"/>
        <w:rPr>
          <w:rFonts w:hint="default" w:ascii="Arial" w:hAnsi="Arial" w:cs="Arial"/>
          <w:color w:val="000000" w:themeColor="text1"/>
          <w14:textFill>
            <w14:solidFill>
              <w14:schemeClr w14:val="tx1"/>
            </w14:solidFill>
          </w14:textFill>
        </w:rPr>
      </w:pPr>
      <w:r>
        <w:rPr>
          <w:rFonts w:hint="default" w:ascii="Arial" w:hAnsi="Arial" w:cs="Arial"/>
          <w:color w:val="000000" w:themeColor="text1"/>
          <w14:textFill>
            <w14:solidFill>
              <w14:schemeClr w14:val="tx1"/>
            </w14:solidFill>
          </w14:textFill>
        </w:rPr>
        <w:t>危险物质特性一览表</w:t>
      </w:r>
    </w:p>
    <w:tbl>
      <w:tblPr>
        <w:tblStyle w:val="29"/>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983"/>
        <w:gridCol w:w="1054"/>
        <w:gridCol w:w="1682"/>
        <w:gridCol w:w="2600"/>
      </w:tblGrid>
      <w:tr w14:paraId="0680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1" w:type="pct"/>
            <w:tcBorders>
              <w:tl2br w:val="nil"/>
            </w:tcBorders>
            <w:shd w:val="clear" w:color="auto" w:fill="FFFFFF"/>
            <w:noWrap w:val="0"/>
            <w:vAlign w:val="center"/>
          </w:tcPr>
          <w:p w14:paraId="2BF5E0FD">
            <w:pPr>
              <w:jc w:val="center"/>
              <w:rPr>
                <w:rFonts w:hint="default" w:ascii="Arial" w:hAnsi="Arial" w:eastAsia="宋体" w:cs="Arial"/>
                <w:b w:val="0"/>
                <w:color w:val="000000" w:themeColor="text1"/>
                <w:kern w:val="0"/>
                <w:szCs w:val="21"/>
                <w14:textFill>
                  <w14:solidFill>
                    <w14:schemeClr w14:val="tx1"/>
                  </w14:solidFill>
                </w14:textFill>
              </w:rPr>
            </w:pPr>
            <w:r>
              <w:rPr>
                <w:rFonts w:hint="default" w:ascii="Arial" w:hAnsi="Arial" w:eastAsia="宋体" w:cs="Arial"/>
                <w:b w:val="0"/>
                <w:color w:val="000000" w:themeColor="text1"/>
                <w:kern w:val="0"/>
                <w:szCs w:val="21"/>
                <w14:textFill>
                  <w14:solidFill>
                    <w14:schemeClr w14:val="tx1"/>
                  </w14:solidFill>
                </w14:textFill>
              </w:rPr>
              <w:t>序号</w:t>
            </w:r>
          </w:p>
        </w:tc>
        <w:tc>
          <w:tcPr>
            <w:tcW w:w="1221" w:type="pct"/>
            <w:shd w:val="clear" w:color="auto" w:fill="FFFFFF"/>
            <w:noWrap w:val="0"/>
            <w:vAlign w:val="center"/>
          </w:tcPr>
          <w:p w14:paraId="47BE3E7F">
            <w:pPr>
              <w:jc w:val="center"/>
              <w:rPr>
                <w:rFonts w:hint="default" w:ascii="Arial" w:hAnsi="Arial" w:eastAsia="宋体" w:cs="Arial"/>
                <w:b w:val="0"/>
                <w:color w:val="000000" w:themeColor="text1"/>
                <w:kern w:val="0"/>
                <w:szCs w:val="21"/>
                <w14:textFill>
                  <w14:solidFill>
                    <w14:schemeClr w14:val="tx1"/>
                  </w14:solidFill>
                </w14:textFill>
              </w:rPr>
            </w:pPr>
            <w:r>
              <w:rPr>
                <w:rFonts w:hint="default" w:ascii="Arial" w:hAnsi="Arial" w:eastAsia="宋体" w:cs="Arial"/>
                <w:b w:val="0"/>
                <w:color w:val="000000" w:themeColor="text1"/>
                <w:kern w:val="0"/>
                <w:szCs w:val="21"/>
                <w14:textFill>
                  <w14:solidFill>
                    <w14:schemeClr w14:val="tx1"/>
                  </w14:solidFill>
                </w14:textFill>
              </w:rPr>
              <w:t>危险物质名称</w:t>
            </w:r>
          </w:p>
        </w:tc>
        <w:tc>
          <w:tcPr>
            <w:tcW w:w="649" w:type="pct"/>
            <w:shd w:val="clear" w:color="auto" w:fill="FFFFFF"/>
            <w:noWrap w:val="0"/>
            <w:vAlign w:val="center"/>
          </w:tcPr>
          <w:p w14:paraId="62898C27">
            <w:pPr>
              <w:jc w:val="center"/>
              <w:rPr>
                <w:rFonts w:hint="default" w:ascii="Arial" w:hAnsi="Arial" w:eastAsia="宋体" w:cs="Arial"/>
                <w:b w:val="0"/>
                <w:color w:val="000000" w:themeColor="text1"/>
                <w:kern w:val="0"/>
                <w:szCs w:val="21"/>
                <w14:textFill>
                  <w14:solidFill>
                    <w14:schemeClr w14:val="tx1"/>
                  </w14:solidFill>
                </w14:textFill>
              </w:rPr>
            </w:pPr>
            <w:r>
              <w:rPr>
                <w:rFonts w:hint="default" w:ascii="Arial" w:hAnsi="Arial" w:eastAsia="宋体" w:cs="Arial"/>
                <w:b w:val="0"/>
                <w:color w:val="000000" w:themeColor="text1"/>
                <w:kern w:val="0"/>
                <w:szCs w:val="21"/>
                <w14:textFill>
                  <w14:solidFill>
                    <w14:schemeClr w14:val="tx1"/>
                  </w14:solidFill>
                </w14:textFill>
              </w:rPr>
              <w:t>相态</w:t>
            </w:r>
          </w:p>
        </w:tc>
        <w:tc>
          <w:tcPr>
            <w:tcW w:w="1036" w:type="pct"/>
            <w:shd w:val="clear" w:color="auto" w:fill="FFFFFF"/>
            <w:noWrap w:val="0"/>
            <w:vAlign w:val="center"/>
          </w:tcPr>
          <w:p w14:paraId="737F7A4F">
            <w:pPr>
              <w:jc w:val="center"/>
              <w:rPr>
                <w:rFonts w:hint="default" w:ascii="Arial" w:hAnsi="Arial" w:eastAsia="宋体" w:cs="Arial"/>
                <w:b w:val="0"/>
                <w:color w:val="000000" w:themeColor="text1"/>
                <w:kern w:val="0"/>
                <w:szCs w:val="21"/>
                <w14:textFill>
                  <w14:solidFill>
                    <w14:schemeClr w14:val="tx1"/>
                  </w14:solidFill>
                </w14:textFill>
              </w:rPr>
            </w:pPr>
            <w:r>
              <w:rPr>
                <w:rFonts w:hint="default" w:ascii="Arial" w:hAnsi="Arial" w:eastAsia="宋体" w:cs="Arial"/>
                <w:b w:val="0"/>
                <w:color w:val="000000" w:themeColor="text1"/>
                <w:kern w:val="0"/>
                <w:szCs w:val="21"/>
                <w14:textFill>
                  <w14:solidFill>
                    <w14:schemeClr w14:val="tx1"/>
                  </w14:solidFill>
                </w14:textFill>
              </w:rPr>
              <w:t>危险特性</w:t>
            </w:r>
          </w:p>
        </w:tc>
        <w:tc>
          <w:tcPr>
            <w:tcW w:w="1601" w:type="pct"/>
            <w:shd w:val="clear" w:color="auto" w:fill="FFFFFF"/>
            <w:noWrap w:val="0"/>
            <w:vAlign w:val="center"/>
          </w:tcPr>
          <w:p w14:paraId="43510D27">
            <w:pPr>
              <w:jc w:val="center"/>
              <w:rPr>
                <w:rFonts w:hint="default" w:ascii="Arial" w:hAnsi="Arial" w:eastAsia="宋体" w:cs="Arial"/>
                <w:b w:val="0"/>
                <w:color w:val="000000" w:themeColor="text1"/>
                <w:kern w:val="0"/>
                <w:szCs w:val="21"/>
                <w14:textFill>
                  <w14:solidFill>
                    <w14:schemeClr w14:val="tx1"/>
                  </w14:solidFill>
                </w14:textFill>
              </w:rPr>
            </w:pPr>
            <w:r>
              <w:rPr>
                <w:rFonts w:hint="default" w:ascii="Arial" w:hAnsi="Arial" w:eastAsia="宋体" w:cs="Arial"/>
                <w:b w:val="0"/>
                <w:color w:val="000000" w:themeColor="text1"/>
                <w:kern w:val="0"/>
                <w:szCs w:val="21"/>
                <w14:textFill>
                  <w14:solidFill>
                    <w14:schemeClr w14:val="tx1"/>
                  </w14:solidFill>
                </w14:textFill>
              </w:rPr>
              <w:t>所在位置</w:t>
            </w:r>
          </w:p>
        </w:tc>
      </w:tr>
      <w:tr w14:paraId="7CD3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1" w:type="pct"/>
            <w:shd w:val="clear" w:color="auto" w:fill="FFFFFF"/>
            <w:noWrap w:val="0"/>
            <w:vAlign w:val="center"/>
          </w:tcPr>
          <w:p w14:paraId="14D7E5BC">
            <w:pPr>
              <w:jc w:val="center"/>
              <w:rPr>
                <w:rFonts w:hint="default" w:ascii="Arial" w:hAnsi="Arial" w:eastAsia="宋体" w:cs="Arial"/>
                <w:b w:val="0"/>
                <w:color w:val="000000" w:themeColor="text1"/>
                <w:kern w:val="0"/>
                <w:szCs w:val="21"/>
                <w14:textFill>
                  <w14:solidFill>
                    <w14:schemeClr w14:val="tx1"/>
                  </w14:solidFill>
                </w14:textFill>
              </w:rPr>
            </w:pPr>
            <w:r>
              <w:rPr>
                <w:rFonts w:hint="default" w:ascii="Arial" w:hAnsi="Arial" w:eastAsia="宋体" w:cs="Arial"/>
                <w:b w:val="0"/>
                <w:color w:val="000000" w:themeColor="text1"/>
                <w:kern w:val="0"/>
                <w:szCs w:val="21"/>
                <w14:textFill>
                  <w14:solidFill>
                    <w14:schemeClr w14:val="tx1"/>
                  </w14:solidFill>
                </w14:textFill>
              </w:rPr>
              <w:t>1</w:t>
            </w:r>
          </w:p>
        </w:tc>
        <w:tc>
          <w:tcPr>
            <w:tcW w:w="1221" w:type="pct"/>
            <w:shd w:val="clear" w:color="auto" w:fill="FFFFFF"/>
            <w:noWrap w:val="0"/>
            <w:vAlign w:val="center"/>
          </w:tcPr>
          <w:p w14:paraId="20624C91">
            <w:pPr>
              <w:jc w:val="center"/>
              <w:rPr>
                <w:rFonts w:hint="default" w:ascii="Arial" w:hAnsi="Arial" w:eastAsia="宋体" w:cs="Arial"/>
                <w:b w:val="0"/>
                <w:color w:val="000000" w:themeColor="text1"/>
                <w:kern w:val="0"/>
                <w:szCs w:val="21"/>
                <w14:textFill>
                  <w14:solidFill>
                    <w14:schemeClr w14:val="tx1"/>
                  </w14:solidFill>
                </w14:textFill>
              </w:rPr>
            </w:pPr>
            <w:r>
              <w:rPr>
                <w:rFonts w:hint="default" w:ascii="Arial" w:hAnsi="Arial" w:eastAsia="宋体" w:cs="Arial"/>
                <w:b w:val="0"/>
                <w:color w:val="000000" w:themeColor="text1"/>
                <w:kern w:val="0"/>
                <w:szCs w:val="21"/>
                <w14:textFill>
                  <w14:solidFill>
                    <w14:schemeClr w14:val="tx1"/>
                  </w14:solidFill>
                </w14:textFill>
              </w:rPr>
              <w:t>危险废物</w:t>
            </w:r>
          </w:p>
        </w:tc>
        <w:tc>
          <w:tcPr>
            <w:tcW w:w="649" w:type="pct"/>
            <w:shd w:val="clear" w:color="auto" w:fill="FFFFFF"/>
            <w:noWrap w:val="0"/>
            <w:vAlign w:val="center"/>
          </w:tcPr>
          <w:p w14:paraId="02DE37FB">
            <w:pPr>
              <w:jc w:val="center"/>
              <w:rPr>
                <w:rFonts w:hint="default" w:ascii="Arial" w:hAnsi="Arial" w:eastAsia="宋体" w:cs="Arial"/>
                <w:b w:val="0"/>
                <w:color w:val="000000" w:themeColor="text1"/>
                <w:kern w:val="0"/>
                <w:szCs w:val="21"/>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液、固</w:t>
            </w:r>
          </w:p>
        </w:tc>
        <w:tc>
          <w:tcPr>
            <w:tcW w:w="1036" w:type="pct"/>
            <w:shd w:val="clear" w:color="auto" w:fill="FFFFFF"/>
            <w:noWrap w:val="0"/>
            <w:vAlign w:val="center"/>
          </w:tcPr>
          <w:p w14:paraId="3A832407">
            <w:pPr>
              <w:jc w:val="center"/>
              <w:rPr>
                <w:rFonts w:hint="default" w:ascii="Arial" w:hAnsi="Arial" w:eastAsia="宋体" w:cs="Arial"/>
                <w:b w:val="0"/>
                <w:color w:val="000000" w:themeColor="text1"/>
                <w:kern w:val="0"/>
                <w:szCs w:val="21"/>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毒性、易燃性</w:t>
            </w:r>
          </w:p>
        </w:tc>
        <w:tc>
          <w:tcPr>
            <w:tcW w:w="1601" w:type="pct"/>
            <w:shd w:val="clear" w:color="auto" w:fill="FFFFFF"/>
            <w:noWrap w:val="0"/>
            <w:vAlign w:val="center"/>
          </w:tcPr>
          <w:p w14:paraId="693EE94B">
            <w:pPr>
              <w:jc w:val="center"/>
              <w:rPr>
                <w:rFonts w:hint="default" w:ascii="Arial" w:hAnsi="Arial" w:eastAsia="宋体" w:cs="Arial"/>
                <w:b w:val="0"/>
                <w:color w:val="000000" w:themeColor="text1"/>
                <w:kern w:val="0"/>
                <w:szCs w:val="21"/>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危废仓库</w:t>
            </w:r>
          </w:p>
        </w:tc>
      </w:tr>
      <w:tr w14:paraId="39CE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1" w:type="pct"/>
            <w:shd w:val="clear" w:color="auto" w:fill="FFFFFF"/>
            <w:noWrap w:val="0"/>
            <w:vAlign w:val="center"/>
          </w:tcPr>
          <w:p w14:paraId="53635EE0">
            <w:pPr>
              <w:jc w:val="center"/>
              <w:rPr>
                <w:rFonts w:hint="default" w:ascii="Arial" w:hAnsi="Arial" w:eastAsia="宋体" w:cs="Arial"/>
                <w:b w:val="0"/>
                <w:color w:val="000000" w:themeColor="text1"/>
                <w:kern w:val="0"/>
                <w:szCs w:val="21"/>
                <w14:textFill>
                  <w14:solidFill>
                    <w14:schemeClr w14:val="tx1"/>
                  </w14:solidFill>
                </w14:textFill>
              </w:rPr>
            </w:pPr>
            <w:r>
              <w:rPr>
                <w:rFonts w:hint="default" w:ascii="Arial" w:hAnsi="Arial" w:eastAsia="宋体" w:cs="Arial"/>
                <w:b w:val="0"/>
                <w:color w:val="000000" w:themeColor="text1"/>
                <w:kern w:val="0"/>
                <w:szCs w:val="21"/>
                <w14:textFill>
                  <w14:solidFill>
                    <w14:schemeClr w14:val="tx1"/>
                  </w14:solidFill>
                </w14:textFill>
              </w:rPr>
              <w:t>2</w:t>
            </w:r>
          </w:p>
        </w:tc>
        <w:tc>
          <w:tcPr>
            <w:tcW w:w="1221" w:type="pct"/>
            <w:shd w:val="clear" w:color="auto" w:fill="FFFFFF"/>
            <w:noWrap w:val="0"/>
            <w:vAlign w:val="center"/>
          </w:tcPr>
          <w:p w14:paraId="7D052B37">
            <w:pPr>
              <w:jc w:val="center"/>
              <w:rPr>
                <w:rFonts w:hint="default" w:ascii="Arial" w:hAnsi="Arial" w:eastAsia="宋体" w:cs="Arial"/>
                <w:b w:val="0"/>
                <w:color w:val="000000" w:themeColor="text1"/>
                <w:kern w:val="0"/>
                <w:sz w:val="21"/>
                <w:szCs w:val="21"/>
                <w:lang w:val="en-US" w:eastAsia="zh-CN" w:bidi="ar-SA"/>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天然气</w:t>
            </w:r>
          </w:p>
        </w:tc>
        <w:tc>
          <w:tcPr>
            <w:tcW w:w="649" w:type="pct"/>
            <w:shd w:val="clear" w:color="auto" w:fill="FFFFFF"/>
            <w:noWrap w:val="0"/>
            <w:vAlign w:val="center"/>
          </w:tcPr>
          <w:p w14:paraId="680EFDA3">
            <w:pPr>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气</w:t>
            </w:r>
          </w:p>
        </w:tc>
        <w:tc>
          <w:tcPr>
            <w:tcW w:w="1036" w:type="pct"/>
            <w:shd w:val="clear" w:color="auto" w:fill="FFFFFF"/>
            <w:noWrap w:val="0"/>
            <w:vAlign w:val="center"/>
          </w:tcPr>
          <w:p w14:paraId="5DBB06C5">
            <w:pPr>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易燃性</w:t>
            </w:r>
          </w:p>
        </w:tc>
        <w:tc>
          <w:tcPr>
            <w:tcW w:w="1601" w:type="pct"/>
            <w:shd w:val="clear" w:color="auto" w:fill="FFFFFF"/>
            <w:noWrap w:val="0"/>
            <w:vAlign w:val="center"/>
          </w:tcPr>
          <w:p w14:paraId="41AD9AEA">
            <w:pPr>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车间</w:t>
            </w:r>
          </w:p>
        </w:tc>
      </w:tr>
    </w:tbl>
    <w:p w14:paraId="216D1E56">
      <w:pPr>
        <w:keepNext w:val="0"/>
        <w:keepLines w:val="0"/>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2、环境风险源分布及影响途径</w:t>
      </w:r>
    </w:p>
    <w:p w14:paraId="7DB36D46">
      <w:pPr>
        <w:keepNext w:val="0"/>
        <w:keepLines w:val="0"/>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根据对项目的生产特征分析，结合物质危险性识别，根据不同的功能系统划分功能单元，对项目生产过程潜在危险型进行识别，具体见表4-</w:t>
      </w:r>
      <w:r>
        <w:rPr>
          <w:rFonts w:hint="eastAsia" w:ascii="Arial" w:hAnsi="Arial" w:eastAsia="宋体" w:cs="Arial"/>
          <w:color w:val="000000"/>
          <w:sz w:val="24"/>
          <w:szCs w:val="24"/>
          <w:lang w:val="en-US" w:eastAsia="zh-CN"/>
        </w:rPr>
        <w:t>37</w:t>
      </w:r>
      <w:r>
        <w:rPr>
          <w:rFonts w:hint="default" w:ascii="Arial" w:hAnsi="Arial" w:eastAsia="宋体" w:cs="Arial"/>
          <w:color w:val="000000"/>
          <w:sz w:val="24"/>
          <w:szCs w:val="24"/>
        </w:rPr>
        <w:t>。</w:t>
      </w:r>
    </w:p>
    <w:p w14:paraId="0936FBF7">
      <w:pPr>
        <w:pStyle w:val="78"/>
        <w:keepNext w:val="0"/>
        <w:keepLines w:val="0"/>
        <w:pageBreakBefore w:val="0"/>
        <w:widowControl w:val="0"/>
        <w:kinsoku/>
        <w:wordWrap/>
        <w:overflowPunct/>
        <w:topLinePunct w:val="0"/>
        <w:autoSpaceDE/>
        <w:autoSpaceDN/>
        <w:bidi w:val="0"/>
        <w:ind w:left="105" w:leftChars="50"/>
        <w:textAlignment w:val="auto"/>
        <w:rPr>
          <w:rFonts w:hint="default" w:ascii="Arial" w:hAnsi="Arial" w:cs="Arial"/>
          <w:color w:val="000000"/>
        </w:rPr>
      </w:pPr>
      <w:r>
        <w:rPr>
          <w:rFonts w:hint="default" w:ascii="Arial" w:hAnsi="Arial" w:cs="Arial"/>
          <w:color w:val="000000"/>
        </w:rPr>
        <w:t>建设项目生产过程潜在危险性识别</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204"/>
        <w:gridCol w:w="1312"/>
        <w:gridCol w:w="2214"/>
        <w:gridCol w:w="1617"/>
      </w:tblGrid>
      <w:tr w14:paraId="1980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pct"/>
            <w:tcBorders>
              <w:tl2br w:val="nil"/>
            </w:tcBorders>
            <w:shd w:val="clear" w:color="auto" w:fill="FFFFFF"/>
            <w:noWrap w:val="0"/>
            <w:tcMar>
              <w:top w:w="28" w:type="dxa"/>
              <w:bottom w:w="28" w:type="dxa"/>
            </w:tcMar>
            <w:vAlign w:val="center"/>
          </w:tcPr>
          <w:p w14:paraId="35870E1F">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b w:val="0"/>
                <w:color w:val="000000"/>
                <w:szCs w:val="21"/>
              </w:rPr>
            </w:pPr>
            <w:r>
              <w:rPr>
                <w:rFonts w:hint="default" w:ascii="Arial" w:hAnsi="Arial" w:eastAsia="宋体" w:cs="Arial"/>
                <w:b w:val="0"/>
                <w:color w:val="000000"/>
                <w:szCs w:val="21"/>
              </w:rPr>
              <w:t>功能单元</w:t>
            </w:r>
          </w:p>
        </w:tc>
        <w:tc>
          <w:tcPr>
            <w:tcW w:w="758" w:type="pct"/>
            <w:shd w:val="clear" w:color="auto" w:fill="FFFFFF"/>
            <w:noWrap w:val="0"/>
            <w:vAlign w:val="center"/>
          </w:tcPr>
          <w:p w14:paraId="67ADE716">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b w:val="0"/>
                <w:color w:val="000000"/>
                <w:szCs w:val="21"/>
              </w:rPr>
            </w:pPr>
            <w:r>
              <w:rPr>
                <w:rFonts w:hint="default" w:ascii="Arial" w:hAnsi="Arial" w:eastAsia="宋体" w:cs="Arial"/>
                <w:b w:val="0"/>
                <w:color w:val="000000"/>
                <w:szCs w:val="21"/>
              </w:rPr>
              <w:t>潜在危险环节</w:t>
            </w:r>
          </w:p>
        </w:tc>
        <w:tc>
          <w:tcPr>
            <w:tcW w:w="826" w:type="pct"/>
            <w:shd w:val="clear" w:color="auto" w:fill="FFFFFF"/>
            <w:noWrap w:val="0"/>
            <w:vAlign w:val="center"/>
          </w:tcPr>
          <w:p w14:paraId="3B9AE4DA">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b w:val="0"/>
                <w:color w:val="000000"/>
                <w:szCs w:val="21"/>
              </w:rPr>
            </w:pPr>
            <w:r>
              <w:rPr>
                <w:rFonts w:hint="default" w:ascii="Arial" w:hAnsi="Arial" w:eastAsia="宋体" w:cs="Arial"/>
                <w:b w:val="0"/>
                <w:color w:val="000000"/>
                <w:szCs w:val="21"/>
              </w:rPr>
              <w:t>风险类别</w:t>
            </w:r>
          </w:p>
        </w:tc>
        <w:tc>
          <w:tcPr>
            <w:tcW w:w="1394" w:type="pct"/>
            <w:shd w:val="clear" w:color="auto" w:fill="FFFFFF"/>
            <w:noWrap w:val="0"/>
            <w:vAlign w:val="center"/>
          </w:tcPr>
          <w:p w14:paraId="73C2A18F">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b w:val="0"/>
                <w:color w:val="000000"/>
                <w:szCs w:val="21"/>
              </w:rPr>
            </w:pPr>
            <w:r>
              <w:rPr>
                <w:rFonts w:hint="default" w:ascii="Arial" w:hAnsi="Arial" w:eastAsia="宋体" w:cs="Arial"/>
                <w:b w:val="0"/>
                <w:color w:val="000000"/>
                <w:szCs w:val="21"/>
              </w:rPr>
              <w:t>主要风险物质</w:t>
            </w:r>
          </w:p>
        </w:tc>
        <w:tc>
          <w:tcPr>
            <w:tcW w:w="1018" w:type="pct"/>
            <w:shd w:val="clear" w:color="auto" w:fill="FFFFFF"/>
            <w:noWrap w:val="0"/>
            <w:vAlign w:val="center"/>
          </w:tcPr>
          <w:p w14:paraId="10591779">
            <w:pPr>
              <w:keepNext w:val="0"/>
              <w:keepLines w:val="0"/>
              <w:pageBreakBefore w:val="0"/>
              <w:widowControl w:val="0"/>
              <w:kinsoku/>
              <w:wordWrap/>
              <w:overflowPunct/>
              <w:topLinePunct w:val="0"/>
              <w:autoSpaceDE/>
              <w:autoSpaceDN/>
              <w:bidi w:val="0"/>
              <w:ind w:left="105" w:leftChars="50"/>
              <w:jc w:val="center"/>
              <w:textAlignment w:val="auto"/>
              <w:rPr>
                <w:rFonts w:hint="default" w:ascii="Arial" w:hAnsi="Arial" w:eastAsia="宋体" w:cs="Arial"/>
                <w:b w:val="0"/>
                <w:color w:val="000000"/>
                <w:szCs w:val="21"/>
              </w:rPr>
            </w:pPr>
            <w:r>
              <w:rPr>
                <w:rFonts w:hint="default" w:ascii="Arial" w:hAnsi="Arial" w:eastAsia="宋体" w:cs="Arial"/>
                <w:b w:val="0"/>
                <w:color w:val="000000"/>
                <w:szCs w:val="21"/>
              </w:rPr>
              <w:t>主要危害对象</w:t>
            </w:r>
          </w:p>
        </w:tc>
      </w:tr>
      <w:tr w14:paraId="5A56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pct"/>
            <w:shd w:val="clear" w:color="auto" w:fill="FFFFFF"/>
            <w:noWrap w:val="0"/>
            <w:vAlign w:val="center"/>
          </w:tcPr>
          <w:p w14:paraId="6C0E1D8A">
            <w:pPr>
              <w:jc w:val="center"/>
              <w:rPr>
                <w:rFonts w:hint="default" w:ascii="Arial" w:hAnsi="Arial" w:eastAsia="宋体" w:cs="Arial"/>
                <w:b w:val="0"/>
                <w:color w:val="000000"/>
                <w:szCs w:val="21"/>
              </w:rPr>
            </w:pPr>
            <w:r>
              <w:rPr>
                <w:rFonts w:hint="default" w:ascii="Arial" w:hAnsi="Arial" w:eastAsia="宋体" w:cs="Arial"/>
                <w:b w:val="0"/>
                <w:color w:val="000000"/>
                <w:szCs w:val="21"/>
              </w:rPr>
              <w:t>车间</w:t>
            </w:r>
          </w:p>
        </w:tc>
        <w:tc>
          <w:tcPr>
            <w:tcW w:w="758" w:type="pct"/>
            <w:shd w:val="clear" w:color="auto" w:fill="FFFFFF"/>
            <w:noWrap w:val="0"/>
            <w:vAlign w:val="center"/>
          </w:tcPr>
          <w:p w14:paraId="50D6D747">
            <w:pPr>
              <w:jc w:val="center"/>
              <w:rPr>
                <w:rFonts w:hint="default" w:ascii="Arial" w:hAnsi="Arial" w:eastAsia="宋体" w:cs="Arial"/>
                <w:b w:val="0"/>
                <w:color w:val="000000"/>
                <w:szCs w:val="21"/>
              </w:rPr>
            </w:pPr>
            <w:r>
              <w:rPr>
                <w:rFonts w:hint="default" w:ascii="Arial" w:hAnsi="Arial" w:eastAsia="宋体" w:cs="Arial"/>
                <w:b w:val="0"/>
                <w:color w:val="000000"/>
                <w:szCs w:val="21"/>
              </w:rPr>
              <w:t>生产</w:t>
            </w:r>
          </w:p>
        </w:tc>
        <w:tc>
          <w:tcPr>
            <w:tcW w:w="826" w:type="pct"/>
            <w:shd w:val="clear" w:color="auto" w:fill="FFFFFF"/>
            <w:noWrap w:val="0"/>
            <w:vAlign w:val="center"/>
          </w:tcPr>
          <w:p w14:paraId="7A9D25D3">
            <w:pPr>
              <w:jc w:val="center"/>
              <w:rPr>
                <w:rFonts w:hint="default" w:ascii="Arial" w:hAnsi="Arial" w:eastAsia="宋体" w:cs="Arial"/>
                <w:b w:val="0"/>
                <w:color w:val="000000"/>
                <w:szCs w:val="21"/>
              </w:rPr>
            </w:pPr>
            <w:r>
              <w:rPr>
                <w:rFonts w:hint="default" w:ascii="Arial" w:hAnsi="Arial" w:eastAsia="宋体" w:cs="Arial"/>
                <w:b w:val="0"/>
                <w:color w:val="000000"/>
                <w:szCs w:val="21"/>
              </w:rPr>
              <w:t>泄漏、火灾</w:t>
            </w:r>
          </w:p>
        </w:tc>
        <w:tc>
          <w:tcPr>
            <w:tcW w:w="1394" w:type="pct"/>
            <w:shd w:val="clear" w:color="auto" w:fill="FFFFFF"/>
            <w:noWrap w:val="0"/>
            <w:vAlign w:val="center"/>
          </w:tcPr>
          <w:p w14:paraId="378F1119">
            <w:pPr>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lang w:val="en-US" w:eastAsia="zh-CN"/>
              </w:rPr>
              <w:t>天然气</w:t>
            </w:r>
          </w:p>
        </w:tc>
        <w:tc>
          <w:tcPr>
            <w:tcW w:w="1018" w:type="pct"/>
            <w:shd w:val="clear" w:color="auto" w:fill="FFFFFF"/>
            <w:noWrap w:val="0"/>
            <w:vAlign w:val="center"/>
          </w:tcPr>
          <w:p w14:paraId="5D271C03">
            <w:pPr>
              <w:jc w:val="center"/>
              <w:rPr>
                <w:rFonts w:hint="default" w:ascii="Arial" w:hAnsi="Arial" w:eastAsia="宋体" w:cs="Arial"/>
                <w:b w:val="0"/>
                <w:color w:val="000000"/>
                <w:szCs w:val="21"/>
              </w:rPr>
            </w:pPr>
            <w:r>
              <w:rPr>
                <w:rFonts w:hint="default" w:ascii="Arial" w:hAnsi="Arial" w:eastAsia="宋体" w:cs="Arial"/>
                <w:b w:val="0"/>
                <w:color w:val="000000"/>
                <w:szCs w:val="21"/>
              </w:rPr>
              <w:t>水体、空气、土壤、地下水</w:t>
            </w:r>
          </w:p>
        </w:tc>
      </w:tr>
      <w:tr w14:paraId="7CDC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pct"/>
            <w:shd w:val="clear" w:color="auto" w:fill="FFFFFF"/>
            <w:noWrap w:val="0"/>
            <w:vAlign w:val="center"/>
          </w:tcPr>
          <w:p w14:paraId="49630750">
            <w:pPr>
              <w:jc w:val="center"/>
              <w:rPr>
                <w:rFonts w:hint="default" w:ascii="Arial" w:hAnsi="Arial" w:eastAsia="宋体" w:cs="Arial"/>
                <w:b w:val="0"/>
                <w:color w:val="000000"/>
                <w:szCs w:val="21"/>
              </w:rPr>
            </w:pPr>
            <w:r>
              <w:rPr>
                <w:rFonts w:hint="default" w:ascii="Arial" w:hAnsi="Arial" w:eastAsia="宋体" w:cs="Arial"/>
                <w:b w:val="0"/>
                <w:color w:val="000000"/>
                <w:szCs w:val="21"/>
              </w:rPr>
              <w:t>危废仓库</w:t>
            </w:r>
          </w:p>
        </w:tc>
        <w:tc>
          <w:tcPr>
            <w:tcW w:w="758" w:type="pct"/>
            <w:shd w:val="clear" w:color="auto" w:fill="FFFFFF"/>
            <w:noWrap w:val="0"/>
            <w:vAlign w:val="center"/>
          </w:tcPr>
          <w:p w14:paraId="1E7FEC7B">
            <w:pPr>
              <w:jc w:val="center"/>
              <w:rPr>
                <w:rFonts w:hint="default" w:ascii="Arial" w:hAnsi="Arial" w:eastAsia="宋体" w:cs="Arial"/>
                <w:b w:val="0"/>
                <w:color w:val="000000"/>
                <w:szCs w:val="21"/>
              </w:rPr>
            </w:pPr>
            <w:r>
              <w:rPr>
                <w:rFonts w:hint="default" w:ascii="Arial" w:hAnsi="Arial" w:eastAsia="宋体" w:cs="Arial"/>
                <w:b w:val="0"/>
                <w:color w:val="000000"/>
                <w:szCs w:val="21"/>
              </w:rPr>
              <w:t>危废暂存</w:t>
            </w:r>
          </w:p>
        </w:tc>
        <w:tc>
          <w:tcPr>
            <w:tcW w:w="826" w:type="pct"/>
            <w:shd w:val="clear" w:color="auto" w:fill="FFFFFF"/>
            <w:noWrap w:val="0"/>
            <w:vAlign w:val="center"/>
          </w:tcPr>
          <w:p w14:paraId="683A3DAE">
            <w:pPr>
              <w:jc w:val="center"/>
              <w:rPr>
                <w:rFonts w:hint="default" w:ascii="Arial" w:hAnsi="Arial" w:eastAsia="宋体" w:cs="Arial"/>
                <w:b w:val="0"/>
                <w:color w:val="000000"/>
                <w:szCs w:val="21"/>
              </w:rPr>
            </w:pPr>
            <w:r>
              <w:rPr>
                <w:rFonts w:hint="default" w:ascii="Arial" w:hAnsi="Arial" w:eastAsia="宋体" w:cs="Arial"/>
                <w:b w:val="0"/>
                <w:color w:val="000000"/>
                <w:szCs w:val="21"/>
              </w:rPr>
              <w:t>泄漏、火灾</w:t>
            </w:r>
          </w:p>
        </w:tc>
        <w:tc>
          <w:tcPr>
            <w:tcW w:w="1394" w:type="pct"/>
            <w:shd w:val="clear" w:color="auto" w:fill="FFFFFF"/>
            <w:noWrap w:val="0"/>
            <w:vAlign w:val="center"/>
          </w:tcPr>
          <w:p w14:paraId="6F014867">
            <w:pPr>
              <w:jc w:val="center"/>
              <w:rPr>
                <w:rFonts w:hint="default" w:ascii="Arial" w:hAnsi="Arial" w:eastAsia="宋体" w:cs="Arial"/>
                <w:b w:val="0"/>
                <w:color w:val="000000"/>
                <w:szCs w:val="21"/>
              </w:rPr>
            </w:pPr>
            <w:r>
              <w:rPr>
                <w:rFonts w:hint="default" w:ascii="Arial" w:hAnsi="Arial" w:eastAsia="宋体" w:cs="Arial"/>
                <w:b w:val="0"/>
                <w:color w:val="000000"/>
                <w:szCs w:val="21"/>
              </w:rPr>
              <w:t>危险废物</w:t>
            </w:r>
          </w:p>
        </w:tc>
        <w:tc>
          <w:tcPr>
            <w:tcW w:w="1018" w:type="pct"/>
            <w:shd w:val="clear" w:color="auto" w:fill="FFFFFF"/>
            <w:noWrap w:val="0"/>
            <w:vAlign w:val="center"/>
          </w:tcPr>
          <w:p w14:paraId="3B5D9820">
            <w:pPr>
              <w:jc w:val="center"/>
              <w:rPr>
                <w:rFonts w:hint="default" w:ascii="Arial" w:hAnsi="Arial" w:eastAsia="宋体" w:cs="Arial"/>
                <w:b w:val="0"/>
                <w:color w:val="000000"/>
                <w:szCs w:val="21"/>
              </w:rPr>
            </w:pPr>
            <w:r>
              <w:rPr>
                <w:rFonts w:hint="default" w:ascii="Arial" w:hAnsi="Arial" w:eastAsia="宋体" w:cs="Arial"/>
                <w:b w:val="0"/>
                <w:color w:val="000000"/>
                <w:szCs w:val="21"/>
              </w:rPr>
              <w:t>水体、空气、土壤、地下水</w:t>
            </w:r>
          </w:p>
        </w:tc>
      </w:tr>
      <w:tr w14:paraId="600F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pct"/>
            <w:shd w:val="clear" w:color="auto" w:fill="FFFFFF"/>
            <w:noWrap w:val="0"/>
            <w:vAlign w:val="center"/>
          </w:tcPr>
          <w:p w14:paraId="2578EC4C">
            <w:pPr>
              <w:jc w:val="center"/>
              <w:rPr>
                <w:rFonts w:hint="default" w:ascii="Arial" w:hAnsi="Arial" w:eastAsia="宋体" w:cs="Arial"/>
                <w:b w:val="0"/>
                <w:color w:val="000000"/>
                <w:szCs w:val="21"/>
              </w:rPr>
            </w:pPr>
            <w:r>
              <w:rPr>
                <w:rFonts w:hint="default" w:ascii="Arial" w:hAnsi="Arial" w:eastAsia="宋体" w:cs="Arial"/>
                <w:b w:val="0"/>
                <w:color w:val="000000"/>
                <w:szCs w:val="21"/>
              </w:rPr>
              <w:t>废气治理设施</w:t>
            </w:r>
          </w:p>
        </w:tc>
        <w:tc>
          <w:tcPr>
            <w:tcW w:w="758" w:type="pct"/>
            <w:shd w:val="clear" w:color="auto" w:fill="FFFFFF"/>
            <w:noWrap w:val="0"/>
            <w:vAlign w:val="center"/>
          </w:tcPr>
          <w:p w14:paraId="5F984428">
            <w:pPr>
              <w:jc w:val="center"/>
              <w:rPr>
                <w:rFonts w:hint="default" w:ascii="Arial" w:hAnsi="Arial" w:eastAsia="宋体" w:cs="Arial"/>
                <w:b w:val="0"/>
                <w:color w:val="000000"/>
                <w:szCs w:val="21"/>
              </w:rPr>
            </w:pPr>
            <w:r>
              <w:rPr>
                <w:rFonts w:hint="default" w:ascii="Arial" w:hAnsi="Arial" w:eastAsia="宋体" w:cs="Arial"/>
                <w:b w:val="0"/>
                <w:color w:val="000000"/>
                <w:szCs w:val="21"/>
              </w:rPr>
              <w:t>设施故障</w:t>
            </w:r>
          </w:p>
        </w:tc>
        <w:tc>
          <w:tcPr>
            <w:tcW w:w="826" w:type="pct"/>
            <w:shd w:val="clear" w:color="auto" w:fill="FFFFFF"/>
            <w:noWrap w:val="0"/>
            <w:vAlign w:val="center"/>
          </w:tcPr>
          <w:p w14:paraId="5AF819DE">
            <w:pPr>
              <w:jc w:val="center"/>
              <w:rPr>
                <w:rFonts w:hint="default" w:ascii="Arial" w:hAnsi="Arial" w:eastAsia="宋体" w:cs="Arial"/>
                <w:b w:val="0"/>
                <w:color w:val="000000"/>
                <w:szCs w:val="21"/>
              </w:rPr>
            </w:pPr>
            <w:r>
              <w:rPr>
                <w:rFonts w:hint="default" w:ascii="Arial" w:hAnsi="Arial" w:eastAsia="宋体" w:cs="Arial"/>
                <w:b w:val="0"/>
                <w:color w:val="000000"/>
                <w:szCs w:val="21"/>
              </w:rPr>
              <w:t>超标排放</w:t>
            </w:r>
          </w:p>
        </w:tc>
        <w:tc>
          <w:tcPr>
            <w:tcW w:w="1394" w:type="pct"/>
            <w:shd w:val="clear" w:color="auto" w:fill="FFFFFF"/>
            <w:noWrap w:val="0"/>
            <w:vAlign w:val="center"/>
          </w:tcPr>
          <w:p w14:paraId="3D1B8A84">
            <w:pPr>
              <w:jc w:val="center"/>
              <w:rPr>
                <w:rFonts w:hint="default" w:ascii="Arial" w:hAnsi="Arial" w:eastAsia="宋体" w:cs="Arial"/>
                <w:b w:val="0"/>
                <w:color w:val="000000"/>
                <w:szCs w:val="21"/>
              </w:rPr>
            </w:pPr>
            <w:r>
              <w:rPr>
                <w:rFonts w:hint="default" w:ascii="Arial" w:hAnsi="Arial" w:eastAsia="宋体" w:cs="Arial"/>
                <w:lang w:val="en-US" w:eastAsia="zh-CN"/>
              </w:rPr>
              <w:t>喷塑废气（</w:t>
            </w:r>
            <w:r>
              <w:rPr>
                <w:rFonts w:hint="default" w:ascii="Arial" w:hAnsi="Arial" w:eastAsia="宋体" w:cs="Arial"/>
                <w:b w:val="0"/>
                <w:color w:val="000000"/>
                <w:szCs w:val="21"/>
                <w:lang w:val="en-US" w:eastAsia="zh-CN"/>
              </w:rPr>
              <w:t>颗粒物）</w:t>
            </w:r>
          </w:p>
        </w:tc>
        <w:tc>
          <w:tcPr>
            <w:tcW w:w="1018" w:type="pct"/>
            <w:shd w:val="clear" w:color="auto" w:fill="FFFFFF"/>
            <w:noWrap w:val="0"/>
            <w:vAlign w:val="center"/>
          </w:tcPr>
          <w:p w14:paraId="28DB9B6A">
            <w:pPr>
              <w:jc w:val="center"/>
              <w:rPr>
                <w:rFonts w:hint="default" w:ascii="Arial" w:hAnsi="Arial" w:eastAsia="宋体" w:cs="Arial"/>
                <w:b w:val="0"/>
                <w:color w:val="000000"/>
                <w:szCs w:val="21"/>
              </w:rPr>
            </w:pPr>
            <w:r>
              <w:rPr>
                <w:rFonts w:hint="default" w:ascii="Arial" w:hAnsi="Arial" w:eastAsia="宋体" w:cs="Arial"/>
                <w:b w:val="0"/>
                <w:color w:val="000000"/>
                <w:szCs w:val="21"/>
              </w:rPr>
              <w:t>空气</w:t>
            </w:r>
          </w:p>
        </w:tc>
      </w:tr>
    </w:tbl>
    <w:p w14:paraId="2D80BCD5">
      <w:pPr>
        <w:keepNext w:val="0"/>
        <w:keepLines w:val="0"/>
        <w:pageBreakBefore w:val="0"/>
        <w:widowControl w:val="0"/>
        <w:tabs>
          <w:tab w:val="left" w:pos="720"/>
        </w:tabs>
        <w:kinsoku/>
        <w:wordWrap/>
        <w:overflowPunct/>
        <w:topLinePunct w:val="0"/>
        <w:autoSpaceDE/>
        <w:autoSpaceDN/>
        <w:bidi w:val="0"/>
        <w:adjustRightInd w:val="0"/>
        <w:snapToGrid w:val="0"/>
        <w:spacing w:before="171" w:beforeLines="50" w:line="360" w:lineRule="auto"/>
        <w:ind w:firstLine="482"/>
        <w:jc w:val="left"/>
        <w:textAlignment w:val="auto"/>
        <w:rPr>
          <w:rFonts w:hint="default" w:ascii="Arial" w:hAnsi="Arial" w:eastAsia="宋体" w:cs="Arial"/>
          <w:color w:val="000000"/>
          <w:sz w:val="24"/>
          <w:szCs w:val="23"/>
        </w:rPr>
      </w:pPr>
      <w:r>
        <w:rPr>
          <w:rFonts w:hint="default" w:ascii="Arial" w:hAnsi="Arial" w:eastAsia="宋体" w:cs="Arial"/>
          <w:color w:val="000000"/>
          <w:sz w:val="24"/>
          <w:szCs w:val="23"/>
        </w:rPr>
        <w:t>建设项目风险识别情况汇总见表4-</w:t>
      </w:r>
      <w:r>
        <w:rPr>
          <w:rFonts w:hint="eastAsia" w:ascii="Arial" w:hAnsi="Arial" w:eastAsia="宋体" w:cs="Arial"/>
          <w:color w:val="000000"/>
          <w:sz w:val="24"/>
          <w:szCs w:val="23"/>
          <w:lang w:val="en-US" w:eastAsia="zh-CN"/>
        </w:rPr>
        <w:t>38</w:t>
      </w:r>
      <w:r>
        <w:rPr>
          <w:rFonts w:hint="default" w:ascii="Arial" w:hAnsi="Arial" w:eastAsia="宋体" w:cs="Arial"/>
          <w:color w:val="000000"/>
          <w:sz w:val="24"/>
          <w:szCs w:val="23"/>
        </w:rPr>
        <w:t>。</w:t>
      </w:r>
    </w:p>
    <w:p w14:paraId="760F52DF">
      <w:pPr>
        <w:pStyle w:val="78"/>
        <w:bidi w:val="0"/>
        <w:rPr>
          <w:rFonts w:hint="default" w:ascii="Arial" w:hAnsi="Arial" w:cs="Arial"/>
          <w:color w:val="000000"/>
        </w:rPr>
      </w:pPr>
      <w:r>
        <w:rPr>
          <w:rFonts w:hint="default" w:ascii="Arial" w:hAnsi="Arial" w:cs="Arial"/>
          <w:color w:val="000000"/>
        </w:rPr>
        <w:t>建设项目环境风险识别汇总表危险单元</w:t>
      </w:r>
    </w:p>
    <w:tbl>
      <w:tblPr>
        <w:tblStyle w:val="29"/>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57"/>
        <w:gridCol w:w="757"/>
        <w:gridCol w:w="1303"/>
        <w:gridCol w:w="760"/>
        <w:gridCol w:w="2467"/>
        <w:gridCol w:w="1401"/>
      </w:tblGrid>
      <w:tr w14:paraId="4B30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l2br w:val="nil"/>
            </w:tcBorders>
            <w:shd w:val="clear" w:color="auto" w:fill="FFFFFF"/>
            <w:noWrap w:val="0"/>
            <w:vAlign w:val="center"/>
          </w:tcPr>
          <w:p w14:paraId="1F65BDC3">
            <w:pPr>
              <w:jc w:val="center"/>
              <w:rPr>
                <w:rFonts w:hint="default" w:ascii="Arial" w:hAnsi="Arial" w:eastAsia="宋体" w:cs="Arial"/>
                <w:b w:val="0"/>
                <w:color w:val="000000"/>
                <w:szCs w:val="21"/>
              </w:rPr>
            </w:pPr>
            <w:r>
              <w:rPr>
                <w:rFonts w:hint="default" w:ascii="Arial" w:hAnsi="Arial" w:eastAsia="宋体" w:cs="Arial"/>
                <w:b w:val="0"/>
                <w:color w:val="000000"/>
                <w:szCs w:val="21"/>
              </w:rPr>
              <w:t>序号</w:t>
            </w:r>
          </w:p>
        </w:tc>
        <w:tc>
          <w:tcPr>
            <w:tcW w:w="0" w:type="auto"/>
            <w:shd w:val="clear" w:color="auto" w:fill="FFFFFF"/>
            <w:noWrap w:val="0"/>
            <w:vAlign w:val="center"/>
          </w:tcPr>
          <w:p w14:paraId="08250AE2">
            <w:pPr>
              <w:jc w:val="center"/>
              <w:rPr>
                <w:rFonts w:hint="default" w:ascii="Arial" w:hAnsi="Arial" w:eastAsia="宋体" w:cs="Arial"/>
                <w:b w:val="0"/>
                <w:color w:val="000000"/>
                <w:szCs w:val="21"/>
              </w:rPr>
            </w:pPr>
            <w:r>
              <w:rPr>
                <w:rFonts w:hint="default" w:ascii="Arial" w:hAnsi="Arial" w:eastAsia="宋体" w:cs="Arial"/>
                <w:b w:val="0"/>
                <w:color w:val="000000"/>
                <w:szCs w:val="21"/>
              </w:rPr>
              <w:t>危险单元</w:t>
            </w:r>
          </w:p>
        </w:tc>
        <w:tc>
          <w:tcPr>
            <w:tcW w:w="0" w:type="auto"/>
            <w:shd w:val="clear" w:color="auto" w:fill="FFFFFF"/>
            <w:noWrap w:val="0"/>
            <w:vAlign w:val="center"/>
          </w:tcPr>
          <w:p w14:paraId="147BAA4B">
            <w:pPr>
              <w:jc w:val="center"/>
              <w:rPr>
                <w:rFonts w:hint="default" w:ascii="Arial" w:hAnsi="Arial" w:eastAsia="宋体" w:cs="Arial"/>
                <w:b w:val="0"/>
                <w:color w:val="000000"/>
                <w:szCs w:val="21"/>
              </w:rPr>
            </w:pPr>
            <w:r>
              <w:rPr>
                <w:rFonts w:hint="default" w:ascii="Arial" w:hAnsi="Arial" w:eastAsia="宋体" w:cs="Arial"/>
                <w:b w:val="0"/>
                <w:color w:val="000000"/>
                <w:szCs w:val="21"/>
              </w:rPr>
              <w:t>风险源</w:t>
            </w:r>
          </w:p>
        </w:tc>
        <w:tc>
          <w:tcPr>
            <w:tcW w:w="821" w:type="pct"/>
            <w:shd w:val="clear" w:color="auto" w:fill="FFFFFF"/>
            <w:noWrap w:val="0"/>
            <w:vAlign w:val="center"/>
          </w:tcPr>
          <w:p w14:paraId="67E45DE6">
            <w:pPr>
              <w:jc w:val="center"/>
              <w:rPr>
                <w:rFonts w:hint="default" w:ascii="Arial" w:hAnsi="Arial" w:eastAsia="宋体" w:cs="Arial"/>
                <w:b w:val="0"/>
                <w:color w:val="000000"/>
                <w:szCs w:val="21"/>
              </w:rPr>
            </w:pPr>
            <w:r>
              <w:rPr>
                <w:rFonts w:hint="default" w:ascii="Arial" w:hAnsi="Arial" w:eastAsia="宋体" w:cs="Arial"/>
                <w:b w:val="0"/>
                <w:color w:val="000000"/>
                <w:szCs w:val="21"/>
              </w:rPr>
              <w:t>主要危险物质</w:t>
            </w:r>
          </w:p>
        </w:tc>
        <w:tc>
          <w:tcPr>
            <w:tcW w:w="479" w:type="pct"/>
            <w:shd w:val="clear" w:color="auto" w:fill="FFFFFF"/>
            <w:noWrap w:val="0"/>
            <w:vAlign w:val="center"/>
          </w:tcPr>
          <w:p w14:paraId="185736B1">
            <w:pPr>
              <w:jc w:val="center"/>
              <w:rPr>
                <w:rFonts w:hint="default" w:ascii="Arial" w:hAnsi="Arial" w:eastAsia="宋体" w:cs="Arial"/>
                <w:b w:val="0"/>
                <w:color w:val="000000"/>
                <w:szCs w:val="21"/>
              </w:rPr>
            </w:pPr>
            <w:r>
              <w:rPr>
                <w:rFonts w:hint="default" w:ascii="Arial" w:hAnsi="Arial" w:eastAsia="宋体" w:cs="Arial"/>
                <w:b w:val="0"/>
                <w:color w:val="000000"/>
                <w:szCs w:val="21"/>
              </w:rPr>
              <w:t>环境风险类型</w:t>
            </w:r>
          </w:p>
        </w:tc>
        <w:tc>
          <w:tcPr>
            <w:tcW w:w="1554" w:type="pct"/>
            <w:shd w:val="clear" w:color="auto" w:fill="FFFFFF"/>
            <w:noWrap w:val="0"/>
            <w:vAlign w:val="center"/>
          </w:tcPr>
          <w:p w14:paraId="665E7B29">
            <w:pPr>
              <w:jc w:val="center"/>
              <w:rPr>
                <w:rFonts w:hint="default" w:ascii="Arial" w:hAnsi="Arial" w:eastAsia="宋体" w:cs="Arial"/>
                <w:b w:val="0"/>
                <w:color w:val="000000"/>
                <w:szCs w:val="21"/>
              </w:rPr>
            </w:pPr>
            <w:r>
              <w:rPr>
                <w:rFonts w:hint="default" w:ascii="Arial" w:hAnsi="Arial" w:eastAsia="宋体" w:cs="Arial"/>
                <w:b w:val="0"/>
                <w:color w:val="000000"/>
                <w:szCs w:val="21"/>
              </w:rPr>
              <w:t>环境影响途径</w:t>
            </w:r>
          </w:p>
        </w:tc>
        <w:tc>
          <w:tcPr>
            <w:tcW w:w="0" w:type="auto"/>
            <w:shd w:val="clear" w:color="auto" w:fill="FFFFFF"/>
            <w:noWrap w:val="0"/>
            <w:vAlign w:val="center"/>
          </w:tcPr>
          <w:p w14:paraId="2B483669">
            <w:pPr>
              <w:jc w:val="center"/>
              <w:rPr>
                <w:rFonts w:hint="default" w:ascii="Arial" w:hAnsi="Arial" w:eastAsia="宋体" w:cs="Arial"/>
                <w:b w:val="0"/>
                <w:color w:val="000000"/>
                <w:szCs w:val="21"/>
              </w:rPr>
            </w:pPr>
            <w:r>
              <w:rPr>
                <w:rFonts w:hint="default" w:ascii="Arial" w:hAnsi="Arial" w:eastAsia="宋体" w:cs="Arial"/>
                <w:b w:val="0"/>
                <w:color w:val="000000"/>
                <w:szCs w:val="21"/>
              </w:rPr>
              <w:t>可能受影响的环境敏感目标</w:t>
            </w:r>
          </w:p>
        </w:tc>
      </w:tr>
      <w:tr w14:paraId="5888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FFFFFF"/>
            <w:noWrap w:val="0"/>
            <w:vAlign w:val="center"/>
          </w:tcPr>
          <w:p w14:paraId="4741AF53">
            <w:pPr>
              <w:jc w:val="center"/>
              <w:rPr>
                <w:rFonts w:hint="default" w:ascii="Arial" w:hAnsi="Arial" w:eastAsia="宋体" w:cs="Arial"/>
                <w:b w:val="0"/>
                <w:color w:val="000000"/>
                <w:szCs w:val="21"/>
              </w:rPr>
            </w:pPr>
            <w:r>
              <w:rPr>
                <w:rFonts w:hint="default" w:ascii="Arial" w:hAnsi="Arial" w:eastAsia="宋体" w:cs="Arial"/>
                <w:b w:val="0"/>
                <w:color w:val="000000"/>
                <w:szCs w:val="21"/>
              </w:rPr>
              <w:t>1</w:t>
            </w:r>
          </w:p>
        </w:tc>
        <w:tc>
          <w:tcPr>
            <w:tcW w:w="0" w:type="auto"/>
            <w:shd w:val="clear" w:color="auto" w:fill="FFFFFF"/>
            <w:noWrap w:val="0"/>
            <w:vAlign w:val="center"/>
          </w:tcPr>
          <w:p w14:paraId="6D48334A">
            <w:pPr>
              <w:jc w:val="center"/>
              <w:rPr>
                <w:rFonts w:hint="default" w:ascii="Arial" w:hAnsi="Arial" w:eastAsia="宋体" w:cs="Arial"/>
                <w:b w:val="0"/>
                <w:color w:val="000000"/>
                <w:szCs w:val="21"/>
              </w:rPr>
            </w:pPr>
            <w:r>
              <w:rPr>
                <w:rFonts w:hint="default" w:ascii="Arial" w:hAnsi="Arial" w:eastAsia="宋体" w:cs="Arial"/>
                <w:b w:val="0"/>
                <w:color w:val="000000"/>
                <w:szCs w:val="21"/>
              </w:rPr>
              <w:t>车间</w:t>
            </w:r>
          </w:p>
        </w:tc>
        <w:tc>
          <w:tcPr>
            <w:tcW w:w="0" w:type="auto"/>
            <w:shd w:val="clear" w:color="auto" w:fill="FFFFFF"/>
            <w:noWrap w:val="0"/>
            <w:vAlign w:val="center"/>
          </w:tcPr>
          <w:p w14:paraId="4C11B25E">
            <w:pPr>
              <w:jc w:val="center"/>
              <w:rPr>
                <w:rFonts w:hint="default" w:ascii="Arial" w:hAnsi="Arial" w:eastAsia="宋体" w:cs="Arial"/>
                <w:b w:val="0"/>
                <w:color w:val="000000"/>
                <w:szCs w:val="21"/>
              </w:rPr>
            </w:pPr>
            <w:r>
              <w:rPr>
                <w:rFonts w:hint="default" w:ascii="Arial" w:hAnsi="Arial" w:eastAsia="宋体" w:cs="Arial"/>
                <w:b w:val="0"/>
                <w:color w:val="000000"/>
                <w:szCs w:val="21"/>
              </w:rPr>
              <w:t>生产</w:t>
            </w:r>
          </w:p>
        </w:tc>
        <w:tc>
          <w:tcPr>
            <w:tcW w:w="821" w:type="pct"/>
            <w:shd w:val="clear" w:color="auto" w:fill="FFFFFF"/>
            <w:noWrap w:val="0"/>
            <w:vAlign w:val="center"/>
          </w:tcPr>
          <w:p w14:paraId="2FF89530">
            <w:pPr>
              <w:jc w:val="center"/>
              <w:rPr>
                <w:rFonts w:hint="default" w:ascii="Arial" w:hAnsi="Arial" w:eastAsia="宋体" w:cs="Arial"/>
                <w:b w:val="0"/>
                <w:color w:val="000000"/>
                <w:szCs w:val="21"/>
                <w:lang w:val="en-US" w:eastAsia="zh-CN"/>
              </w:rPr>
            </w:pPr>
            <w:r>
              <w:rPr>
                <w:rFonts w:hint="default" w:ascii="Arial" w:hAnsi="Arial" w:eastAsia="宋体" w:cs="Arial"/>
                <w:b w:val="0"/>
                <w:color w:val="000000"/>
                <w:szCs w:val="21"/>
                <w:lang w:val="en-US" w:eastAsia="zh-CN"/>
              </w:rPr>
              <w:t>天然气</w:t>
            </w:r>
          </w:p>
        </w:tc>
        <w:tc>
          <w:tcPr>
            <w:tcW w:w="479" w:type="pct"/>
            <w:shd w:val="clear" w:color="auto" w:fill="FFFFFF"/>
            <w:noWrap w:val="0"/>
            <w:vAlign w:val="center"/>
          </w:tcPr>
          <w:p w14:paraId="60D13B52">
            <w:pPr>
              <w:jc w:val="center"/>
              <w:rPr>
                <w:rFonts w:hint="default" w:ascii="Arial" w:hAnsi="Arial" w:eastAsia="宋体" w:cs="Arial"/>
                <w:b w:val="0"/>
                <w:color w:val="000000"/>
                <w:szCs w:val="21"/>
              </w:rPr>
            </w:pPr>
            <w:r>
              <w:rPr>
                <w:rFonts w:hint="default" w:ascii="Arial" w:hAnsi="Arial" w:eastAsia="宋体" w:cs="Arial"/>
                <w:b w:val="0"/>
                <w:color w:val="000000"/>
                <w:szCs w:val="21"/>
              </w:rPr>
              <w:t>泄漏、火灾</w:t>
            </w:r>
          </w:p>
        </w:tc>
        <w:tc>
          <w:tcPr>
            <w:tcW w:w="1554" w:type="pct"/>
            <w:shd w:val="clear" w:color="auto" w:fill="FFFFFF"/>
            <w:noWrap w:val="0"/>
            <w:vAlign w:val="center"/>
          </w:tcPr>
          <w:p w14:paraId="4D485305">
            <w:pPr>
              <w:jc w:val="left"/>
              <w:rPr>
                <w:rFonts w:hint="default" w:ascii="Arial" w:hAnsi="Arial" w:eastAsia="宋体" w:cs="Arial"/>
                <w:b w:val="0"/>
                <w:color w:val="000000"/>
                <w:szCs w:val="21"/>
              </w:rPr>
            </w:pPr>
            <w:r>
              <w:rPr>
                <w:rFonts w:hint="default" w:ascii="Arial" w:hAnsi="Arial" w:eastAsia="宋体" w:cs="Arial"/>
                <w:b w:val="0"/>
                <w:color w:val="000000"/>
                <w:szCs w:val="21"/>
              </w:rPr>
              <w:t>1、遇明火发生火灾，燃烧二次污染物进入大气；</w:t>
            </w:r>
          </w:p>
          <w:p w14:paraId="0568D366">
            <w:pPr>
              <w:jc w:val="left"/>
              <w:rPr>
                <w:rFonts w:hint="default" w:ascii="Arial" w:hAnsi="Arial" w:eastAsia="宋体" w:cs="Arial"/>
                <w:b w:val="0"/>
                <w:color w:val="000000"/>
                <w:szCs w:val="21"/>
              </w:rPr>
            </w:pPr>
            <w:r>
              <w:rPr>
                <w:rFonts w:hint="default" w:ascii="Arial" w:hAnsi="Arial" w:eastAsia="宋体" w:cs="Arial"/>
                <w:b w:val="0"/>
                <w:color w:val="000000"/>
                <w:szCs w:val="21"/>
                <w:lang w:val="en-US" w:eastAsia="zh-CN"/>
              </w:rPr>
              <w:t>2</w:t>
            </w:r>
            <w:r>
              <w:rPr>
                <w:rFonts w:hint="default" w:ascii="Arial" w:hAnsi="Arial" w:eastAsia="宋体" w:cs="Arial"/>
                <w:b w:val="0"/>
                <w:color w:val="000000"/>
                <w:szCs w:val="21"/>
              </w:rPr>
              <w:t>、消防废水进入地表水体；</w:t>
            </w:r>
          </w:p>
        </w:tc>
        <w:tc>
          <w:tcPr>
            <w:tcW w:w="0" w:type="auto"/>
            <w:shd w:val="clear" w:color="auto" w:fill="FFFFFF"/>
            <w:noWrap w:val="0"/>
            <w:vAlign w:val="center"/>
          </w:tcPr>
          <w:p w14:paraId="6CA538BB">
            <w:pPr>
              <w:jc w:val="left"/>
              <w:rPr>
                <w:rFonts w:hint="default" w:ascii="Arial" w:hAnsi="Arial" w:eastAsia="宋体" w:cs="Arial"/>
                <w:b w:val="0"/>
                <w:color w:val="000000"/>
                <w:szCs w:val="21"/>
              </w:rPr>
            </w:pPr>
            <w:r>
              <w:rPr>
                <w:rFonts w:hint="default" w:ascii="Arial" w:hAnsi="Arial" w:eastAsia="宋体" w:cs="Arial"/>
                <w:b w:val="0"/>
                <w:color w:val="000000"/>
                <w:szCs w:val="21"/>
              </w:rPr>
              <w:t>1、周边居住点</w:t>
            </w:r>
          </w:p>
          <w:p w14:paraId="6D427E86">
            <w:pPr>
              <w:jc w:val="left"/>
              <w:rPr>
                <w:rFonts w:hint="default" w:ascii="Arial" w:hAnsi="Arial" w:eastAsia="宋体" w:cs="Arial"/>
                <w:b w:val="0"/>
                <w:color w:val="000000"/>
                <w:szCs w:val="21"/>
              </w:rPr>
            </w:pPr>
            <w:r>
              <w:rPr>
                <w:rFonts w:hint="default" w:ascii="Arial" w:hAnsi="Arial" w:eastAsia="宋体" w:cs="Arial"/>
                <w:b w:val="0"/>
                <w:color w:val="000000"/>
                <w:szCs w:val="21"/>
              </w:rPr>
              <w:t>2、周边地表水、地下水、土壤</w:t>
            </w:r>
          </w:p>
        </w:tc>
      </w:tr>
      <w:tr w14:paraId="343A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FFFFFF"/>
            <w:noWrap w:val="0"/>
            <w:vAlign w:val="center"/>
          </w:tcPr>
          <w:p w14:paraId="174ABDF1">
            <w:pPr>
              <w:jc w:val="center"/>
              <w:rPr>
                <w:rFonts w:hint="default" w:ascii="Arial" w:hAnsi="Arial" w:eastAsia="宋体" w:cs="Arial"/>
                <w:b w:val="0"/>
                <w:color w:val="000000"/>
                <w:szCs w:val="21"/>
              </w:rPr>
            </w:pPr>
            <w:r>
              <w:rPr>
                <w:rFonts w:hint="default" w:ascii="Arial" w:hAnsi="Arial" w:eastAsia="宋体" w:cs="Arial"/>
                <w:b w:val="0"/>
                <w:color w:val="000000"/>
                <w:szCs w:val="21"/>
              </w:rPr>
              <w:t>2</w:t>
            </w:r>
          </w:p>
        </w:tc>
        <w:tc>
          <w:tcPr>
            <w:tcW w:w="0" w:type="auto"/>
            <w:shd w:val="clear" w:color="auto" w:fill="FFFFFF"/>
            <w:noWrap w:val="0"/>
            <w:vAlign w:val="center"/>
          </w:tcPr>
          <w:p w14:paraId="07EFDE41">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危废仓库</w:t>
            </w:r>
          </w:p>
        </w:tc>
        <w:tc>
          <w:tcPr>
            <w:tcW w:w="0" w:type="auto"/>
            <w:shd w:val="clear" w:color="auto" w:fill="FFFFFF"/>
            <w:noWrap w:val="0"/>
            <w:vAlign w:val="center"/>
          </w:tcPr>
          <w:p w14:paraId="519B0F73">
            <w:pPr>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危废暂存</w:t>
            </w:r>
          </w:p>
        </w:tc>
        <w:tc>
          <w:tcPr>
            <w:tcW w:w="821" w:type="pct"/>
            <w:shd w:val="clear" w:color="auto" w:fill="FFFFFF"/>
            <w:noWrap w:val="0"/>
            <w:vAlign w:val="center"/>
          </w:tcPr>
          <w:p w14:paraId="5D6E4C9B">
            <w:pPr>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危险废物</w:t>
            </w:r>
          </w:p>
        </w:tc>
        <w:tc>
          <w:tcPr>
            <w:tcW w:w="479" w:type="pct"/>
            <w:shd w:val="clear" w:color="auto" w:fill="FFFFFF"/>
            <w:noWrap w:val="0"/>
            <w:vAlign w:val="center"/>
          </w:tcPr>
          <w:p w14:paraId="0FAFA262">
            <w:pPr>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泄漏、火灾</w:t>
            </w:r>
          </w:p>
        </w:tc>
        <w:tc>
          <w:tcPr>
            <w:tcW w:w="1554" w:type="pct"/>
            <w:shd w:val="clear" w:color="auto" w:fill="FFFFFF"/>
            <w:noWrap w:val="0"/>
            <w:vAlign w:val="center"/>
          </w:tcPr>
          <w:p w14:paraId="684ACF11">
            <w:pPr>
              <w:jc w:val="left"/>
              <w:rPr>
                <w:rFonts w:hint="default" w:ascii="Arial" w:hAnsi="Arial" w:eastAsia="宋体" w:cs="Arial"/>
                <w:b w:val="0"/>
                <w:color w:val="000000" w:themeColor="text1"/>
                <w:szCs w:val="21"/>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1、泄露后流入地表水，渗透土壤，污染地下水；</w:t>
            </w:r>
          </w:p>
          <w:p w14:paraId="4B156C7E">
            <w:pPr>
              <w:jc w:val="left"/>
              <w:rPr>
                <w:rFonts w:hint="default" w:ascii="Arial" w:hAnsi="Arial" w:eastAsia="宋体" w:cs="Arial"/>
                <w:b w:val="0"/>
                <w:color w:val="000000" w:themeColor="text1"/>
                <w:szCs w:val="21"/>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2、遇明火发生火灾，燃烧二次污染物进入大气；</w:t>
            </w:r>
          </w:p>
          <w:p w14:paraId="26210983">
            <w:pPr>
              <w:jc w:val="left"/>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3、消防废水进入地表水体；</w:t>
            </w:r>
          </w:p>
        </w:tc>
        <w:tc>
          <w:tcPr>
            <w:tcW w:w="0" w:type="auto"/>
            <w:shd w:val="clear" w:color="auto" w:fill="FFFFFF"/>
            <w:noWrap w:val="0"/>
            <w:vAlign w:val="center"/>
          </w:tcPr>
          <w:p w14:paraId="0B82FF5F">
            <w:pPr>
              <w:jc w:val="left"/>
              <w:rPr>
                <w:rFonts w:hint="default" w:ascii="Arial" w:hAnsi="Arial" w:eastAsia="宋体" w:cs="Arial"/>
                <w:b w:val="0"/>
                <w:color w:val="000000"/>
                <w:szCs w:val="21"/>
              </w:rPr>
            </w:pPr>
            <w:r>
              <w:rPr>
                <w:rFonts w:hint="default" w:ascii="Arial" w:hAnsi="Arial" w:eastAsia="宋体" w:cs="Arial"/>
                <w:b w:val="0"/>
                <w:color w:val="000000"/>
                <w:szCs w:val="21"/>
              </w:rPr>
              <w:t>1、周边居住点</w:t>
            </w:r>
          </w:p>
          <w:p w14:paraId="223E2740">
            <w:pPr>
              <w:jc w:val="left"/>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2、周边地表水、地下水、土壤</w:t>
            </w:r>
          </w:p>
        </w:tc>
      </w:tr>
      <w:tr w14:paraId="1A6A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FFFFFF"/>
            <w:noWrap w:val="0"/>
            <w:vAlign w:val="center"/>
          </w:tcPr>
          <w:p w14:paraId="2D30E1F4">
            <w:pPr>
              <w:jc w:val="center"/>
              <w:rPr>
                <w:rFonts w:hint="default" w:ascii="Arial" w:hAnsi="Arial" w:eastAsia="宋体" w:cs="Arial"/>
                <w:b w:val="0"/>
                <w:color w:val="000000"/>
                <w:szCs w:val="21"/>
              </w:rPr>
            </w:pPr>
            <w:r>
              <w:rPr>
                <w:rFonts w:hint="default" w:ascii="Arial" w:hAnsi="Arial" w:eastAsia="宋体" w:cs="Arial"/>
                <w:b w:val="0"/>
                <w:color w:val="000000"/>
                <w:szCs w:val="21"/>
              </w:rPr>
              <w:t>3</w:t>
            </w:r>
          </w:p>
        </w:tc>
        <w:tc>
          <w:tcPr>
            <w:tcW w:w="0" w:type="auto"/>
            <w:shd w:val="clear" w:color="auto" w:fill="FFFFFF"/>
            <w:noWrap w:val="0"/>
            <w:vAlign w:val="center"/>
          </w:tcPr>
          <w:p w14:paraId="17277A60">
            <w:pPr>
              <w:jc w:val="center"/>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废气治理设施</w:t>
            </w:r>
          </w:p>
        </w:tc>
        <w:tc>
          <w:tcPr>
            <w:tcW w:w="0" w:type="auto"/>
            <w:shd w:val="clear" w:color="auto" w:fill="FFFFFF"/>
            <w:noWrap w:val="0"/>
            <w:vAlign w:val="center"/>
          </w:tcPr>
          <w:p w14:paraId="08A8AD38">
            <w:pPr>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废气治理设施</w:t>
            </w:r>
          </w:p>
        </w:tc>
        <w:tc>
          <w:tcPr>
            <w:tcW w:w="821" w:type="pct"/>
            <w:shd w:val="clear" w:color="auto" w:fill="FFFFFF"/>
            <w:noWrap w:val="0"/>
            <w:vAlign w:val="center"/>
          </w:tcPr>
          <w:p w14:paraId="0D8BA0A0">
            <w:pPr>
              <w:jc w:val="center"/>
              <w:rPr>
                <w:rFonts w:hint="eastAsia" w:ascii="Arial" w:hAnsi="Arial" w:eastAsia="宋体" w:cs="Arial"/>
                <w:b w:val="0"/>
                <w:color w:val="000000" w:themeColor="text1"/>
                <w:kern w:val="2"/>
                <w:sz w:val="21"/>
                <w:szCs w:val="21"/>
                <w:lang w:val="en-US" w:eastAsia="zh-CN" w:bidi="ar-SA"/>
                <w14:textFill>
                  <w14:solidFill>
                    <w14:schemeClr w14:val="tx1"/>
                  </w14:solidFill>
                </w14:textFill>
              </w:rPr>
            </w:pPr>
            <w:r>
              <w:rPr>
                <w:rFonts w:hint="eastAsia" w:ascii="Arial" w:hAnsi="Arial" w:eastAsia="宋体" w:cs="Arial"/>
                <w:b w:val="0"/>
                <w:color w:val="000000" w:themeColor="text1"/>
                <w:szCs w:val="21"/>
                <w:lang w:val="en-US" w:eastAsia="zh-CN"/>
                <w14:textFill>
                  <w14:solidFill>
                    <w14:schemeClr w14:val="tx1"/>
                  </w14:solidFill>
                </w14:textFill>
              </w:rPr>
              <w:t>喷塑</w:t>
            </w:r>
            <w:r>
              <w:rPr>
                <w:rFonts w:hint="default" w:ascii="Arial" w:hAnsi="Arial" w:eastAsia="宋体" w:cs="Arial"/>
                <w:b w:val="0"/>
                <w:color w:val="000000" w:themeColor="text1"/>
                <w:szCs w:val="21"/>
                <w14:textFill>
                  <w14:solidFill>
                    <w14:schemeClr w14:val="tx1"/>
                  </w14:solidFill>
                </w14:textFill>
              </w:rPr>
              <w:t>废气</w:t>
            </w:r>
            <w:r>
              <w:rPr>
                <w:rFonts w:hint="eastAsia" w:ascii="Arial" w:hAnsi="Arial" w:eastAsia="宋体" w:cs="Arial"/>
                <w:b w:val="0"/>
                <w:color w:val="000000" w:themeColor="text1"/>
                <w:szCs w:val="21"/>
                <w:lang w:eastAsia="zh-CN"/>
                <w14:textFill>
                  <w14:solidFill>
                    <w14:schemeClr w14:val="tx1"/>
                  </w14:solidFill>
                </w14:textFill>
              </w:rPr>
              <w:t>（</w:t>
            </w:r>
            <w:r>
              <w:rPr>
                <w:rFonts w:hint="eastAsia" w:ascii="Arial" w:hAnsi="Arial" w:eastAsia="宋体" w:cs="Arial"/>
                <w:b w:val="0"/>
                <w:color w:val="000000" w:themeColor="text1"/>
                <w:szCs w:val="21"/>
                <w:lang w:val="en-US" w:eastAsia="zh-CN"/>
                <w14:textFill>
                  <w14:solidFill>
                    <w14:schemeClr w14:val="tx1"/>
                  </w14:solidFill>
                </w14:textFill>
              </w:rPr>
              <w:t>颗粒物</w:t>
            </w:r>
            <w:r>
              <w:rPr>
                <w:rFonts w:hint="eastAsia" w:ascii="Arial" w:hAnsi="Arial" w:eastAsia="宋体" w:cs="Arial"/>
                <w:b w:val="0"/>
                <w:color w:val="000000" w:themeColor="text1"/>
                <w:szCs w:val="21"/>
                <w:lang w:eastAsia="zh-CN"/>
                <w14:textFill>
                  <w14:solidFill>
                    <w14:schemeClr w14:val="tx1"/>
                  </w14:solidFill>
                </w14:textFill>
              </w:rPr>
              <w:t>）</w:t>
            </w:r>
          </w:p>
        </w:tc>
        <w:tc>
          <w:tcPr>
            <w:tcW w:w="479" w:type="pct"/>
            <w:shd w:val="clear" w:color="auto" w:fill="FFFFFF"/>
            <w:noWrap w:val="0"/>
            <w:vAlign w:val="center"/>
          </w:tcPr>
          <w:p w14:paraId="2D215BE2">
            <w:pPr>
              <w:jc w:val="center"/>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超标排放</w:t>
            </w:r>
          </w:p>
        </w:tc>
        <w:tc>
          <w:tcPr>
            <w:tcW w:w="1554" w:type="pct"/>
            <w:shd w:val="clear" w:color="auto" w:fill="FFFFFF"/>
            <w:noWrap w:val="0"/>
            <w:vAlign w:val="center"/>
          </w:tcPr>
          <w:p w14:paraId="38373F87">
            <w:pPr>
              <w:jc w:val="left"/>
              <w:rPr>
                <w:rFonts w:hint="default" w:ascii="Arial" w:hAnsi="Arial" w:eastAsia="宋体" w:cs="Arial"/>
                <w:b w:val="0"/>
                <w:color w:val="000000" w:themeColor="text1"/>
                <w:kern w:val="2"/>
                <w:sz w:val="21"/>
                <w:szCs w:val="21"/>
                <w:lang w:val="en-US" w:eastAsia="zh-CN" w:bidi="ar-SA"/>
                <w14:textFill>
                  <w14:solidFill>
                    <w14:schemeClr w14:val="tx1"/>
                  </w14:solidFill>
                </w14:textFill>
              </w:rPr>
            </w:pPr>
            <w:r>
              <w:rPr>
                <w:rFonts w:hint="default" w:ascii="Arial" w:hAnsi="Arial" w:eastAsia="宋体" w:cs="Arial"/>
                <w:b w:val="0"/>
                <w:color w:val="000000" w:themeColor="text1"/>
                <w:szCs w:val="21"/>
                <w14:textFill>
                  <w14:solidFill>
                    <w14:schemeClr w14:val="tx1"/>
                  </w14:solidFill>
                </w14:textFill>
              </w:rPr>
              <w:t>未经达标处理的废气进入空气中；</w:t>
            </w:r>
          </w:p>
        </w:tc>
        <w:tc>
          <w:tcPr>
            <w:tcW w:w="0" w:type="auto"/>
            <w:shd w:val="clear" w:color="auto" w:fill="FFFFFF"/>
            <w:noWrap w:val="0"/>
            <w:vAlign w:val="center"/>
          </w:tcPr>
          <w:p w14:paraId="21119A7D">
            <w:pPr>
              <w:jc w:val="left"/>
              <w:rPr>
                <w:rFonts w:hint="default" w:ascii="Arial" w:hAnsi="Arial" w:eastAsia="宋体" w:cs="Arial"/>
                <w:b w:val="0"/>
                <w:color w:val="000000"/>
                <w:kern w:val="2"/>
                <w:sz w:val="21"/>
                <w:szCs w:val="21"/>
                <w:lang w:val="en-US" w:eastAsia="zh-CN" w:bidi="ar-SA"/>
              </w:rPr>
            </w:pPr>
            <w:r>
              <w:rPr>
                <w:rFonts w:hint="default" w:ascii="Arial" w:hAnsi="Arial" w:eastAsia="宋体" w:cs="Arial"/>
                <w:b w:val="0"/>
                <w:color w:val="000000"/>
                <w:szCs w:val="21"/>
              </w:rPr>
              <w:t>周边居住点</w:t>
            </w:r>
          </w:p>
        </w:tc>
      </w:tr>
    </w:tbl>
    <w:p w14:paraId="717F71F7">
      <w:pPr>
        <w:pStyle w:val="85"/>
        <w:pageBreakBefore w:val="0"/>
        <w:widowControl w:val="0"/>
        <w:kinsoku/>
        <w:wordWrap/>
        <w:overflowPunct/>
        <w:topLinePunct w:val="0"/>
        <w:autoSpaceDE/>
        <w:autoSpaceDN/>
        <w:bidi w:val="0"/>
        <w:ind w:left="303" w:leftChars="50"/>
        <w:textAlignment w:val="auto"/>
        <w:rPr>
          <w:rFonts w:hint="default" w:ascii="Arial" w:hAnsi="Arial" w:cs="Arial"/>
          <w:color w:val="000000"/>
        </w:rPr>
      </w:pPr>
      <w:r>
        <w:rPr>
          <w:rFonts w:hint="default" w:ascii="Arial" w:hAnsi="Arial" w:cs="Arial"/>
          <w:color w:val="000000"/>
        </w:rPr>
        <w:t>环境敏感目标概况</w:t>
      </w:r>
    </w:p>
    <w:p w14:paraId="186E95F0">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bCs/>
          <w:color w:val="000000"/>
          <w:sz w:val="24"/>
          <w:szCs w:val="24"/>
        </w:rPr>
      </w:pPr>
      <w:r>
        <w:rPr>
          <w:rFonts w:hint="default" w:ascii="Arial" w:hAnsi="Arial" w:eastAsia="宋体" w:cs="Arial"/>
          <w:color w:val="000000"/>
          <w:sz w:val="24"/>
          <w:szCs w:val="24"/>
        </w:rPr>
        <w:t>本项目周边500m无环境风险敏感目标。本项目最近地表水体为东侧的</w:t>
      </w:r>
      <w:r>
        <w:rPr>
          <w:rFonts w:hint="default" w:ascii="Arial" w:hAnsi="Arial" w:eastAsia="宋体" w:cs="Arial"/>
          <w:color w:val="000000"/>
          <w:sz w:val="24"/>
          <w:szCs w:val="24"/>
          <w:lang w:val="en-US" w:eastAsia="zh-CN"/>
        </w:rPr>
        <w:t>松北河</w:t>
      </w:r>
      <w:r>
        <w:rPr>
          <w:rFonts w:hint="default" w:ascii="Arial" w:hAnsi="Arial" w:eastAsia="宋体" w:cs="Arial"/>
          <w:color w:val="000000"/>
          <w:sz w:val="24"/>
          <w:szCs w:val="24"/>
        </w:rPr>
        <w:t>，最近处为</w:t>
      </w:r>
      <w:r>
        <w:rPr>
          <w:rFonts w:hint="default" w:ascii="Arial" w:hAnsi="Arial" w:eastAsia="宋体" w:cs="Arial"/>
          <w:color w:val="000000"/>
          <w:sz w:val="24"/>
          <w:szCs w:val="24"/>
          <w:lang w:val="en-US" w:eastAsia="zh-CN"/>
        </w:rPr>
        <w:t>40</w:t>
      </w:r>
      <w:r>
        <w:rPr>
          <w:rFonts w:hint="default" w:ascii="Arial" w:hAnsi="Arial" w:eastAsia="宋体" w:cs="Arial"/>
          <w:color w:val="000000"/>
          <w:sz w:val="24"/>
          <w:szCs w:val="24"/>
        </w:rPr>
        <w:t>m，环境功能为Ⅲ类，不涉及水环境保护目标。</w:t>
      </w:r>
      <w:r>
        <w:rPr>
          <w:rFonts w:hint="default" w:ascii="Arial" w:hAnsi="Arial" w:eastAsia="宋体" w:cs="Arial"/>
          <w:bCs/>
          <w:color w:val="000000"/>
          <w:sz w:val="24"/>
          <w:szCs w:val="24"/>
        </w:rPr>
        <w:t>项目厂界外500m范围内无地下水集中式饮用水水源、分散式饮用水水源地和特殊地下水资源等环境敏感区。</w:t>
      </w:r>
    </w:p>
    <w:p w14:paraId="1DE2C6CE">
      <w:pPr>
        <w:pStyle w:val="85"/>
        <w:pageBreakBefore w:val="0"/>
        <w:widowControl w:val="0"/>
        <w:kinsoku/>
        <w:wordWrap/>
        <w:overflowPunct/>
        <w:topLinePunct w:val="0"/>
        <w:autoSpaceDE/>
        <w:autoSpaceDN/>
        <w:bidi w:val="0"/>
        <w:ind w:left="303" w:leftChars="50"/>
        <w:textAlignment w:val="auto"/>
        <w:rPr>
          <w:rFonts w:hint="default" w:ascii="Arial" w:hAnsi="Arial" w:cs="Arial"/>
          <w:color w:val="000000"/>
        </w:rPr>
      </w:pPr>
      <w:r>
        <w:rPr>
          <w:rFonts w:hint="default" w:ascii="Arial" w:hAnsi="Arial" w:cs="Arial"/>
          <w:color w:val="000000"/>
        </w:rPr>
        <w:t>环境风险防范措施及应急要求</w:t>
      </w:r>
    </w:p>
    <w:p w14:paraId="4907C55E">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针对企业可能产生的环境风险隐患，采取一系列方法措施。为进一步减少环境风险可能产生的环境影响，在采取预防措施基础上加强以下风险防范和管理措施。</w:t>
      </w:r>
    </w:p>
    <w:p w14:paraId="071C4DFC">
      <w:pPr>
        <w:pageBreakBefore w:val="0"/>
        <w:widowControl w:val="0"/>
        <w:kinsoku/>
        <w:wordWrap/>
        <w:overflowPunct/>
        <w:topLinePunct w:val="0"/>
        <w:autoSpaceDE/>
        <w:autoSpaceDN/>
        <w:bidi w:val="0"/>
        <w:spacing w:line="360" w:lineRule="auto"/>
        <w:ind w:left="105" w:leftChars="50" w:firstLine="482" w:firstLineChars="200"/>
        <w:textAlignment w:val="auto"/>
        <w:rPr>
          <w:rFonts w:hint="default" w:ascii="Arial" w:hAnsi="Arial" w:eastAsia="宋体" w:cs="Arial"/>
          <w:color w:val="000000"/>
          <w:sz w:val="24"/>
          <w:szCs w:val="24"/>
        </w:rPr>
      </w:pPr>
      <w:r>
        <w:rPr>
          <w:rFonts w:hint="default" w:ascii="Arial" w:hAnsi="Arial" w:eastAsia="宋体" w:cs="Arial"/>
          <w:b/>
          <w:bCs/>
          <w:color w:val="000000"/>
          <w:sz w:val="24"/>
          <w:szCs w:val="24"/>
        </w:rPr>
        <w:t>1、总图布置风险防范措施</w:t>
      </w:r>
    </w:p>
    <w:p w14:paraId="189F2E6E">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厂区中配套建设应急救援设施，救援通道，应急疏散避难所等防护设施，按《安全标准》规定在生产区、贮存区设置有关的安全标志。</w:t>
      </w:r>
    </w:p>
    <w:p w14:paraId="0638FC52">
      <w:pPr>
        <w:pageBreakBefore w:val="0"/>
        <w:widowControl w:val="0"/>
        <w:kinsoku/>
        <w:wordWrap/>
        <w:overflowPunct/>
        <w:topLinePunct w:val="0"/>
        <w:autoSpaceDE/>
        <w:autoSpaceDN/>
        <w:bidi w:val="0"/>
        <w:spacing w:line="360" w:lineRule="auto"/>
        <w:ind w:left="105" w:leftChars="50" w:firstLine="482" w:firstLineChars="200"/>
        <w:textAlignment w:val="auto"/>
        <w:rPr>
          <w:rFonts w:hint="default" w:ascii="Arial" w:hAnsi="Arial" w:eastAsia="宋体" w:cs="Arial"/>
          <w:b/>
          <w:bCs/>
          <w:color w:val="000000"/>
          <w:sz w:val="24"/>
          <w:szCs w:val="24"/>
        </w:rPr>
      </w:pPr>
      <w:r>
        <w:rPr>
          <w:rFonts w:hint="default" w:ascii="Arial" w:hAnsi="Arial" w:eastAsia="宋体" w:cs="Arial"/>
          <w:b/>
          <w:bCs/>
          <w:color w:val="000000"/>
          <w:sz w:val="24"/>
          <w:szCs w:val="24"/>
        </w:rPr>
        <w:t>2、运输过程中的事故防范措施</w:t>
      </w:r>
    </w:p>
    <w:p w14:paraId="52E150BC">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（1）车间转运</w:t>
      </w:r>
    </w:p>
    <w:p w14:paraId="0C02ABCB">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危险废物转移时采用密闭容器进行封存，配备专人负责。转运路线应合理规划，转运时间应错开人流高峰，转运完成做好记录。</w:t>
      </w:r>
    </w:p>
    <w:p w14:paraId="66278754">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（2）道路转运</w:t>
      </w:r>
    </w:p>
    <w:p w14:paraId="4FC8206A">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危废转运委托有运输资质的公司承运，并且采用专业带有警示标志的运输车辆。在正常运输情况下，合理规划运输线路，避免车流高峰以及恶劣天气，可大幅降低交通事故发生概率。</w:t>
      </w:r>
    </w:p>
    <w:p w14:paraId="6616B599">
      <w:pPr>
        <w:pageBreakBefore w:val="0"/>
        <w:widowControl w:val="0"/>
        <w:kinsoku/>
        <w:wordWrap/>
        <w:overflowPunct/>
        <w:topLinePunct w:val="0"/>
        <w:autoSpaceDE/>
        <w:autoSpaceDN/>
        <w:bidi w:val="0"/>
        <w:spacing w:line="360" w:lineRule="auto"/>
        <w:ind w:left="105" w:leftChars="50" w:firstLine="482" w:firstLineChars="200"/>
        <w:textAlignment w:val="auto"/>
        <w:rPr>
          <w:rFonts w:hint="default" w:ascii="Arial" w:hAnsi="Arial" w:eastAsia="宋体" w:cs="Arial"/>
          <w:b/>
          <w:bCs/>
          <w:color w:val="000000"/>
          <w:sz w:val="24"/>
          <w:szCs w:val="24"/>
        </w:rPr>
      </w:pPr>
      <w:r>
        <w:rPr>
          <w:rFonts w:hint="default" w:ascii="Arial" w:hAnsi="Arial" w:eastAsia="宋体" w:cs="Arial"/>
          <w:b/>
          <w:bCs/>
          <w:color w:val="000000"/>
          <w:sz w:val="24"/>
          <w:szCs w:val="24"/>
        </w:rPr>
        <w:t>3、贮存过程中的安全防范措施</w:t>
      </w:r>
    </w:p>
    <w:p w14:paraId="1C188113">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按照《危险废物贮存污染控制标准》、《危险废物污染治理技术政策》、《中华人民共和国固体废物污染环境防治法》等的相关要求设置危废仓库，选址合理，避免易燃、易爆等危险品使用区域；地面按要求进行防腐、防渗处理，场内设集液池和废水导排渠；日常运行过程中，采用密闭容器进行包装贮存，危险废物转移过程中须严格执行转移联单制度，并做好记录台账，防止危险废物在转移过程中发生环境风险事故。</w:t>
      </w:r>
    </w:p>
    <w:p w14:paraId="41985CEC">
      <w:pPr>
        <w:pageBreakBefore w:val="0"/>
        <w:widowControl w:val="0"/>
        <w:kinsoku/>
        <w:wordWrap/>
        <w:overflowPunct/>
        <w:topLinePunct w:val="0"/>
        <w:autoSpaceDE/>
        <w:autoSpaceDN/>
        <w:bidi w:val="0"/>
        <w:spacing w:line="360" w:lineRule="auto"/>
        <w:ind w:left="105" w:leftChars="50" w:firstLine="482" w:firstLineChars="200"/>
        <w:textAlignment w:val="auto"/>
        <w:rPr>
          <w:rFonts w:hint="default" w:ascii="Arial" w:hAnsi="Arial" w:eastAsia="宋体" w:cs="Arial"/>
          <w:b/>
          <w:bCs/>
          <w:color w:val="000000"/>
          <w:sz w:val="24"/>
          <w:szCs w:val="24"/>
        </w:rPr>
      </w:pPr>
      <w:r>
        <w:rPr>
          <w:rFonts w:hint="default" w:ascii="Arial" w:hAnsi="Arial" w:eastAsia="宋体" w:cs="Arial"/>
          <w:b/>
          <w:bCs/>
          <w:color w:val="000000"/>
          <w:sz w:val="24"/>
          <w:szCs w:val="24"/>
        </w:rPr>
        <w:t>4、使用过程防范措施</w:t>
      </w:r>
    </w:p>
    <w:p w14:paraId="79302A92">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生产过程事故风险防范是安全生产的核心，要严格采取措施加以防范，尽可能降低事故概率。</w:t>
      </w:r>
    </w:p>
    <w:p w14:paraId="3012E11D">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火灾爆炸风险以及事故性泄漏常与装置设备故障相关联，安全管理中要密切注意事故易发部位，做好运行监督检查与维修保养，防患于未然。</w:t>
      </w:r>
    </w:p>
    <w:p w14:paraId="4C6D8EF4">
      <w:pPr>
        <w:pageBreakBefore w:val="0"/>
        <w:widowControl w:val="0"/>
        <w:kinsoku/>
        <w:wordWrap/>
        <w:overflowPunct/>
        <w:topLinePunct w:val="0"/>
        <w:autoSpaceDE/>
        <w:autoSpaceDN/>
        <w:bidi w:val="0"/>
        <w:spacing w:line="360" w:lineRule="auto"/>
        <w:ind w:left="105" w:leftChars="50" w:firstLine="482" w:firstLineChars="200"/>
        <w:textAlignment w:val="auto"/>
        <w:rPr>
          <w:rFonts w:hint="default" w:ascii="Arial" w:hAnsi="Arial" w:eastAsia="宋体" w:cs="Arial"/>
          <w:b/>
          <w:bCs/>
          <w:color w:val="000000"/>
          <w:sz w:val="24"/>
          <w:szCs w:val="24"/>
        </w:rPr>
      </w:pPr>
      <w:r>
        <w:rPr>
          <w:rFonts w:hint="default" w:ascii="Arial" w:hAnsi="Arial" w:eastAsia="宋体" w:cs="Arial"/>
          <w:b/>
          <w:bCs/>
          <w:color w:val="000000"/>
          <w:sz w:val="24"/>
          <w:szCs w:val="24"/>
        </w:rPr>
        <w:t>5、管理对策措施</w:t>
      </w:r>
    </w:p>
    <w:p w14:paraId="2D166226">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1）加强员工的安全、环保知识和风险事故安全教育，提高职工的风险意识，减少风险发生的概率。所有从业人员应当掌握本职工作所需的安全知识和技能，严格遵守安全规章制度和操作规程，了解其作业场所和工作存在的危险有害因素以及企业所采取的防范措施和环境突发事故应急措施。危险岗位的操作工，必须按规定经过安全操作的技术培训，取得合格证后才能单独上岗。</w:t>
      </w:r>
    </w:p>
    <w:p w14:paraId="396DFC19">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2）加强对安全管理的领导，建立健全各项安全、消防管理网络。建立健全各项安全管理制度，如：岗位责任制、安全教育、培训制度；辅料的运输、储存制度；设备等设施的定期检验、维护、保养、检修制度；以及安全操作规程等。</w:t>
      </w:r>
    </w:p>
    <w:p w14:paraId="2D06A7BC">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themeColor="text1"/>
          <w:sz w:val="24"/>
          <w:szCs w:val="24"/>
          <w14:textFill>
            <w14:solidFill>
              <w14:schemeClr w14:val="tx1"/>
            </w14:solidFill>
          </w14:textFill>
        </w:rPr>
      </w:pPr>
      <w:r>
        <w:rPr>
          <w:rFonts w:hint="default" w:ascii="Arial" w:hAnsi="Arial" w:eastAsia="宋体" w:cs="Arial"/>
          <w:color w:val="000000"/>
          <w:sz w:val="24"/>
          <w:szCs w:val="24"/>
        </w:rPr>
        <w:t>（3）按</w:t>
      </w:r>
      <w:r>
        <w:rPr>
          <w:rFonts w:hint="default" w:ascii="Arial" w:hAnsi="Arial" w:eastAsia="宋体" w:cs="Arial"/>
          <w:color w:val="000000" w:themeColor="text1"/>
          <w:sz w:val="24"/>
          <w:szCs w:val="24"/>
          <w14:textFill>
            <w14:solidFill>
              <w14:schemeClr w14:val="tx1"/>
            </w14:solidFill>
          </w14:textFill>
        </w:rPr>
        <w:t>照企业可能存在的环境风险事故，编写环境突发事故应急救援预案并落实到人，一旦发生事故，就能迅速采取防范措施进行控制，把事故所造成的影响降低到最小程度。并且应制定相应的培训计划和演练计划。</w:t>
      </w:r>
    </w:p>
    <w:p w14:paraId="567844F5">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themeColor="text1"/>
          <w:sz w:val="24"/>
          <w:szCs w:val="24"/>
          <w14:textFill>
            <w14:solidFill>
              <w14:schemeClr w14:val="tx1"/>
            </w14:solidFill>
          </w14:textFill>
        </w:rPr>
      </w:pPr>
      <w:r>
        <w:rPr>
          <w:rFonts w:hint="default" w:ascii="Arial" w:hAnsi="Arial" w:eastAsia="宋体" w:cs="Arial"/>
          <w:color w:val="000000" w:themeColor="text1"/>
          <w:sz w:val="24"/>
          <w:szCs w:val="24"/>
          <w14:textFill>
            <w14:solidFill>
              <w14:schemeClr w14:val="tx1"/>
            </w14:solidFill>
          </w14:textFill>
        </w:rPr>
        <w:t>（4）加强三废治理设施安全管理</w:t>
      </w:r>
    </w:p>
    <w:p w14:paraId="031389D3">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themeColor="text1"/>
          <w:sz w:val="24"/>
          <w:szCs w:val="24"/>
          <w14:textFill>
            <w14:solidFill>
              <w14:schemeClr w14:val="tx1"/>
            </w14:solidFill>
          </w14:textFill>
        </w:rPr>
      </w:pPr>
      <w:r>
        <w:rPr>
          <w:rFonts w:hint="eastAsia" w:ascii="Arial" w:hAnsi="Arial" w:eastAsia="宋体" w:cs="Arial"/>
          <w:color w:val="000000" w:themeColor="text1"/>
          <w:sz w:val="24"/>
          <w:szCs w:val="24"/>
          <w:lang w:val="en-US" w:eastAsia="zh-CN"/>
          <w14:textFill>
            <w14:solidFill>
              <w14:schemeClr w14:val="tx1"/>
            </w14:solidFill>
          </w14:textFill>
        </w:rPr>
        <w:t>本项目</w:t>
      </w:r>
      <w:r>
        <w:rPr>
          <w:rFonts w:hint="default" w:ascii="Arial" w:hAnsi="Arial" w:eastAsia="宋体" w:cs="Arial"/>
          <w:color w:val="000000" w:themeColor="text1"/>
          <w:sz w:val="24"/>
          <w:szCs w:val="24"/>
          <w14:textFill>
            <w14:solidFill>
              <w14:schemeClr w14:val="tx1"/>
            </w14:solidFill>
          </w14:textFill>
        </w:rPr>
        <w:t>废气收集风机、管道、管线、处理设施等位置均有发生安全事故的可能。根据《浙江省应急管理厅 浙江省生态环境厅关于加强工业企业环保设施安全生产工作的指导意见》中相关要求，企业应加强厂区内</w:t>
      </w:r>
      <w:r>
        <w:rPr>
          <w:rFonts w:hint="eastAsia" w:ascii="Arial" w:hAnsi="Arial" w:eastAsia="宋体" w:cs="Arial"/>
          <w:color w:val="000000" w:themeColor="text1"/>
          <w:sz w:val="24"/>
          <w:szCs w:val="24"/>
          <w:lang w:val="en-US" w:eastAsia="zh-CN"/>
          <w14:textFill>
            <w14:solidFill>
              <w14:schemeClr w14:val="tx1"/>
            </w14:solidFill>
          </w14:textFill>
        </w:rPr>
        <w:t>抛光粉尘（含铝粉尘）、</w:t>
      </w:r>
      <w:r>
        <w:rPr>
          <w:rFonts w:hint="default" w:ascii="Arial" w:hAnsi="Arial" w:eastAsia="宋体" w:cs="Arial"/>
          <w:color w:val="000000" w:themeColor="text1"/>
          <w:sz w:val="24"/>
          <w:szCs w:val="24"/>
          <w14:textFill>
            <w14:solidFill>
              <w14:schemeClr w14:val="tx1"/>
            </w14:solidFill>
          </w14:textFill>
        </w:rPr>
        <w:t>废气处理环节引起火灾、爆炸等事故引起的人员伤亡</w:t>
      </w:r>
      <w:r>
        <w:rPr>
          <w:rFonts w:hint="eastAsia" w:ascii="Arial" w:hAnsi="Arial" w:eastAsia="宋体" w:cs="Arial"/>
          <w:color w:val="000000" w:themeColor="text1"/>
          <w:sz w:val="24"/>
          <w:szCs w:val="24"/>
          <w:lang w:eastAsia="zh-CN"/>
          <w14:textFill>
            <w14:solidFill>
              <w14:schemeClr w14:val="tx1"/>
            </w14:solidFill>
          </w14:textFill>
        </w:rPr>
        <w:t>；</w:t>
      </w:r>
      <w:r>
        <w:rPr>
          <w:rFonts w:hint="default" w:ascii="Arial" w:hAnsi="Arial" w:eastAsia="宋体" w:cs="Arial"/>
          <w:color w:val="000000" w:themeColor="text1"/>
          <w:sz w:val="24"/>
          <w:szCs w:val="24"/>
          <w14:textFill>
            <w14:solidFill>
              <w14:schemeClr w14:val="tx1"/>
            </w14:solidFill>
          </w14:textFill>
        </w:rPr>
        <w:t>企业废气处理措施应纳入安全风险评估。</w:t>
      </w:r>
    </w:p>
    <w:p w14:paraId="04BC7C13">
      <w:pPr>
        <w:pageBreakBefore w:val="0"/>
        <w:widowControl w:val="0"/>
        <w:kinsoku/>
        <w:wordWrap/>
        <w:overflowPunct/>
        <w:topLinePunct w:val="0"/>
        <w:autoSpaceDE/>
        <w:autoSpaceDN/>
        <w:bidi w:val="0"/>
        <w:spacing w:line="360" w:lineRule="auto"/>
        <w:ind w:left="105" w:leftChars="50" w:firstLine="480" w:firstLineChars="200"/>
        <w:textAlignment w:val="auto"/>
        <w:rPr>
          <w:rFonts w:hint="eastAsia" w:ascii="Arial" w:hAnsi="Arial" w:eastAsia="宋体" w:cs="Arial"/>
          <w:color w:val="000000" w:themeColor="text1"/>
          <w:sz w:val="24"/>
          <w:szCs w:val="24"/>
          <w14:textFill>
            <w14:solidFill>
              <w14:schemeClr w14:val="tx1"/>
            </w14:solidFill>
          </w14:textFill>
        </w:rPr>
      </w:pPr>
      <w:r>
        <w:rPr>
          <w:rFonts w:hint="eastAsia" w:ascii="Arial" w:hAnsi="Arial" w:eastAsia="宋体" w:cs="Arial"/>
          <w:color w:val="000000" w:themeColor="text1"/>
          <w:sz w:val="24"/>
          <w:szCs w:val="24"/>
          <w14:textFill>
            <w14:solidFill>
              <w14:schemeClr w14:val="tx1"/>
            </w14:solidFill>
          </w14:textFill>
        </w:rPr>
        <w:t>根据《浙江省应急管理厅浙江省生态环境厅关于加强工业企业环保设施安全生产工作的指导意见》（浙应急基础[2022]143号）文件，企业新、改、扩建重点环保设施应纳入建设项目管理，充分考虑安全风险，确保风险可控后方可施工和投入生产、使用</w:t>
      </w:r>
      <w:r>
        <w:rPr>
          <w:rFonts w:hint="eastAsia" w:ascii="Arial" w:hAnsi="Arial" w:eastAsia="宋体" w:cs="Arial"/>
          <w:color w:val="000000" w:themeColor="text1"/>
          <w:sz w:val="24"/>
          <w:szCs w:val="24"/>
          <w:lang w:eastAsia="zh-CN"/>
          <w14:textFill>
            <w14:solidFill>
              <w14:schemeClr w14:val="tx1"/>
            </w14:solidFill>
          </w14:textFill>
        </w:rPr>
        <w:t>，</w:t>
      </w:r>
      <w:r>
        <w:rPr>
          <w:rFonts w:hint="eastAsia" w:ascii="Arial" w:hAnsi="Arial" w:eastAsia="宋体" w:cs="Arial"/>
          <w:color w:val="000000" w:themeColor="text1"/>
          <w:sz w:val="24"/>
          <w:szCs w:val="24"/>
          <w:lang w:val="en-US" w:eastAsia="zh-CN"/>
          <w14:textFill>
            <w14:solidFill>
              <w14:schemeClr w14:val="tx1"/>
            </w14:solidFill>
          </w14:textFill>
        </w:rPr>
        <w:t>落实安全设施“三同时”要求</w:t>
      </w:r>
      <w:r>
        <w:rPr>
          <w:rFonts w:hint="eastAsia" w:ascii="Arial" w:hAnsi="Arial" w:eastAsia="宋体" w:cs="Arial"/>
          <w:color w:val="000000" w:themeColor="text1"/>
          <w:sz w:val="24"/>
          <w:szCs w:val="24"/>
          <w14:textFill>
            <w14:solidFill>
              <w14:schemeClr w14:val="tx1"/>
            </w14:solidFill>
          </w14:textFill>
        </w:rPr>
        <w:t>。</w:t>
      </w:r>
    </w:p>
    <w:p w14:paraId="2CAC9680">
      <w:pPr>
        <w:pageBreakBefore w:val="0"/>
        <w:widowControl w:val="0"/>
        <w:kinsoku/>
        <w:wordWrap/>
        <w:overflowPunct/>
        <w:topLinePunct w:val="0"/>
        <w:autoSpaceDE/>
        <w:autoSpaceDN/>
        <w:bidi w:val="0"/>
        <w:spacing w:line="360" w:lineRule="auto"/>
        <w:ind w:left="105" w:leftChars="50" w:firstLine="480" w:firstLineChars="200"/>
        <w:textAlignment w:val="auto"/>
        <w:rPr>
          <w:rFonts w:hint="eastAsia" w:ascii="Arial" w:hAnsi="Arial" w:eastAsia="宋体" w:cs="Arial"/>
          <w:color w:val="000000" w:themeColor="text1"/>
          <w:sz w:val="24"/>
          <w:szCs w:val="24"/>
          <w14:textFill>
            <w14:solidFill>
              <w14:schemeClr w14:val="tx1"/>
            </w14:solidFill>
          </w14:textFill>
        </w:rPr>
      </w:pPr>
      <w:r>
        <w:rPr>
          <w:rFonts w:hint="eastAsia" w:ascii="Arial" w:hAnsi="Arial" w:eastAsia="宋体" w:cs="Arial"/>
          <w:color w:val="000000" w:themeColor="text1"/>
          <w:sz w:val="24"/>
          <w:szCs w:val="24"/>
          <w14:textFill>
            <w14:solidFill>
              <w14:schemeClr w14:val="tx1"/>
            </w14:solidFill>
          </w14:textFill>
        </w:rPr>
        <w:t>立项阶段：企业应当依法依规对建设项目开展环境影响评价，不得采用国家、地方淘汰的设备、产品和工艺。必要时，邀请应急管理部门、行业专家参与科学论证。</w:t>
      </w:r>
    </w:p>
    <w:p w14:paraId="2DE2D8EC">
      <w:pPr>
        <w:pageBreakBefore w:val="0"/>
        <w:widowControl w:val="0"/>
        <w:kinsoku/>
        <w:wordWrap/>
        <w:overflowPunct/>
        <w:topLinePunct w:val="0"/>
        <w:autoSpaceDE/>
        <w:autoSpaceDN/>
        <w:bidi w:val="0"/>
        <w:spacing w:line="360" w:lineRule="auto"/>
        <w:ind w:left="105" w:leftChars="50" w:firstLine="480" w:firstLineChars="200"/>
        <w:textAlignment w:val="auto"/>
        <w:rPr>
          <w:rFonts w:hint="eastAsia" w:ascii="Arial" w:hAnsi="Arial" w:eastAsia="宋体" w:cs="Arial"/>
          <w:color w:val="000000" w:themeColor="text1"/>
          <w:sz w:val="24"/>
          <w:szCs w:val="24"/>
          <w14:textFill>
            <w14:solidFill>
              <w14:schemeClr w14:val="tx1"/>
            </w14:solidFill>
          </w14:textFill>
        </w:rPr>
      </w:pPr>
      <w:r>
        <w:rPr>
          <w:rFonts w:hint="eastAsia" w:ascii="Arial" w:hAnsi="Arial" w:eastAsia="宋体" w:cs="Arial"/>
          <w:color w:val="000000" w:themeColor="text1"/>
          <w:sz w:val="24"/>
          <w:szCs w:val="24"/>
          <w14:textFill>
            <w14:solidFill>
              <w14:schemeClr w14:val="tx1"/>
            </w14:solidFill>
          </w14:textFill>
        </w:rPr>
        <w:t>设计阶段：企业应当委托有资质的设计单位对建设项目（含环保设施）进行设计，落实安全生产相关技术要求，自行开展专家审查工作后并完善。</w:t>
      </w:r>
    </w:p>
    <w:p w14:paraId="103943B6">
      <w:pPr>
        <w:pageBreakBefore w:val="0"/>
        <w:widowControl w:val="0"/>
        <w:kinsoku/>
        <w:wordWrap/>
        <w:overflowPunct/>
        <w:topLinePunct w:val="0"/>
        <w:autoSpaceDE/>
        <w:autoSpaceDN/>
        <w:bidi w:val="0"/>
        <w:spacing w:line="360" w:lineRule="auto"/>
        <w:ind w:left="105" w:leftChars="50" w:firstLine="480" w:firstLineChars="200"/>
        <w:textAlignment w:val="auto"/>
        <w:rPr>
          <w:rFonts w:hint="eastAsia" w:ascii="Arial" w:hAnsi="Arial" w:eastAsia="宋体" w:cs="Arial"/>
          <w:color w:val="000000" w:themeColor="text1"/>
          <w:sz w:val="24"/>
          <w:szCs w:val="24"/>
          <w14:textFill>
            <w14:solidFill>
              <w14:schemeClr w14:val="tx1"/>
            </w14:solidFill>
          </w14:textFill>
        </w:rPr>
      </w:pPr>
      <w:r>
        <w:rPr>
          <w:rFonts w:hint="eastAsia" w:ascii="Arial" w:hAnsi="Arial" w:eastAsia="宋体" w:cs="Arial"/>
          <w:color w:val="000000" w:themeColor="text1"/>
          <w:sz w:val="24"/>
          <w:szCs w:val="24"/>
          <w14:textFill>
            <w14:solidFill>
              <w14:schemeClr w14:val="tx1"/>
            </w14:solidFill>
          </w14:textFill>
        </w:rPr>
        <w:t>建设和验收阶段：施工单位应严格按照设计方案和相关施工技术标准、规范施工。项目竣工后，建设单位应按照法律、法规的标准和程序，对环保设施进行验收，确保环保设施符合生态环境和安全生产要求，并形成书面报告。</w:t>
      </w:r>
    </w:p>
    <w:p w14:paraId="26268BB0">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themeColor="text1"/>
          <w:sz w:val="24"/>
          <w:szCs w:val="24"/>
          <w14:textFill>
            <w14:solidFill>
              <w14:schemeClr w14:val="tx1"/>
            </w14:solidFill>
          </w14:textFill>
        </w:rPr>
      </w:pPr>
      <w:r>
        <w:rPr>
          <w:rFonts w:hint="eastAsia" w:ascii="Arial" w:hAnsi="Arial" w:eastAsia="宋体" w:cs="Arial"/>
          <w:color w:val="000000" w:themeColor="text1"/>
          <w:sz w:val="24"/>
          <w:szCs w:val="24"/>
          <w14:textFill>
            <w14:solidFill>
              <w14:schemeClr w14:val="tx1"/>
            </w14:solidFill>
          </w14:textFill>
        </w:rPr>
        <w:t>企业要把环保设施安全落实到生产经营工作全过程各方面，建立环保设施台账和维护管理制度，对环保设施操作、危险作业等相关岗位人员开展安全操作规程、风险管控、应急处置等专项安全培训教育；要依法依规开展环保设施安全风险辨识管控和隐患排查治理，定期进行安全可靠性鉴定，设置必要的安全监测监控系统和联锁保护，严格日常安全检查；要严格执行吊装、动火、登高、有限空间、检维修等危险作业审批制度，落实安全隔离措施，实施现场安全监护，配齐应急处置装备，确保环保设施安全、稳定、有效运行</w:t>
      </w:r>
      <w:r>
        <w:rPr>
          <w:rFonts w:hint="eastAsia" w:ascii="Arial" w:hAnsi="Arial" w:eastAsia="宋体" w:cs="Arial"/>
          <w:color w:val="000000" w:themeColor="text1"/>
          <w:sz w:val="24"/>
          <w:szCs w:val="24"/>
          <w:lang w:eastAsia="zh-CN"/>
          <w14:textFill>
            <w14:solidFill>
              <w14:schemeClr w14:val="tx1"/>
            </w14:solidFill>
          </w14:textFill>
        </w:rPr>
        <w:t>。</w:t>
      </w:r>
    </w:p>
    <w:p w14:paraId="2A74ADAD">
      <w:pPr>
        <w:pStyle w:val="85"/>
        <w:pageBreakBefore w:val="0"/>
        <w:widowControl w:val="0"/>
        <w:kinsoku/>
        <w:wordWrap/>
        <w:overflowPunct/>
        <w:topLinePunct w:val="0"/>
        <w:autoSpaceDE/>
        <w:autoSpaceDN/>
        <w:bidi w:val="0"/>
        <w:ind w:left="303" w:leftChars="50"/>
        <w:textAlignment w:val="auto"/>
        <w:rPr>
          <w:rFonts w:hint="default" w:ascii="Arial" w:hAnsi="Arial" w:cs="Arial"/>
          <w:color w:val="auto"/>
        </w:rPr>
      </w:pPr>
      <w:r>
        <w:rPr>
          <w:rFonts w:hint="default" w:ascii="Arial" w:hAnsi="Arial" w:cs="Arial"/>
          <w:color w:val="auto"/>
        </w:rPr>
        <w:t>应急预案</w:t>
      </w:r>
    </w:p>
    <w:p w14:paraId="63F07E12">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auto"/>
          <w:sz w:val="24"/>
          <w:szCs w:val="24"/>
        </w:rPr>
        <w:t>突发环境事件应急预案预案是针对具体设</w:t>
      </w:r>
      <w:r>
        <w:rPr>
          <w:rFonts w:hint="default" w:ascii="Arial" w:hAnsi="Arial" w:eastAsia="宋体" w:cs="Arial"/>
          <w:color w:val="000000"/>
          <w:sz w:val="24"/>
          <w:szCs w:val="24"/>
        </w:rPr>
        <w:t>备、设施、场所和环境，为降低事故造成的人身、财产与环境损失，就事故发生后的应急救援机构和人员，应急救援的设备、设施、条件和环境，行动的步骤和纲领，控制事故发展的方法和程序等，预先做出的科学而有效的计划和安排。根据《企业事业单位突发环境事件应急预案备案管理办法（试行）》(环发[2015]4号)相关要求，企业需自行或委托相关单位编制本项目突发环境事件应急预案，并报当地生态环境管理部门备案。</w:t>
      </w:r>
    </w:p>
    <w:p w14:paraId="57E22C38">
      <w:pPr>
        <w:pStyle w:val="76"/>
        <w:pageBreakBefore w:val="0"/>
        <w:widowControl w:val="0"/>
        <w:kinsoku/>
        <w:wordWrap/>
        <w:overflowPunct/>
        <w:topLinePunct w:val="0"/>
        <w:autoSpaceDE/>
        <w:autoSpaceDN/>
        <w:bidi w:val="0"/>
        <w:ind w:left="825" w:leftChars="50"/>
        <w:textAlignment w:val="auto"/>
        <w:rPr>
          <w:rFonts w:hint="default" w:ascii="Arial" w:hAnsi="Arial" w:cs="Arial"/>
          <w:color w:val="000000"/>
        </w:rPr>
      </w:pPr>
      <w:r>
        <w:rPr>
          <w:rFonts w:hint="default" w:ascii="Arial" w:hAnsi="Arial" w:cs="Arial"/>
          <w:color w:val="000000"/>
        </w:rPr>
        <w:t>电磁辐射</w:t>
      </w:r>
    </w:p>
    <w:p w14:paraId="3E5D6D14">
      <w:pPr>
        <w:pStyle w:val="56"/>
        <w:pageBreakBefore w:val="0"/>
        <w:widowControl w:val="0"/>
        <w:kinsoku/>
        <w:wordWrap/>
        <w:overflowPunct/>
        <w:topLinePunct w:val="0"/>
        <w:autoSpaceDE/>
        <w:autoSpaceDN/>
        <w:bidi w:val="0"/>
        <w:ind w:left="105" w:leftChars="50" w:firstLine="480"/>
        <w:textAlignment w:val="auto"/>
        <w:rPr>
          <w:rFonts w:hint="default" w:ascii="Arial" w:hAnsi="Arial" w:cs="Arial"/>
          <w:color w:val="000000"/>
        </w:rPr>
      </w:pPr>
      <w:r>
        <w:rPr>
          <w:rFonts w:hint="default" w:ascii="Arial" w:hAnsi="Arial" w:cs="Arial"/>
          <w:color w:val="000000"/>
        </w:rPr>
        <w:t>本项目不涉及电磁辐射类相关内容。</w:t>
      </w:r>
    </w:p>
    <w:p w14:paraId="4535DA4C">
      <w:pPr>
        <w:spacing w:line="360" w:lineRule="auto"/>
        <w:outlineLvl w:val="3"/>
        <w:rPr>
          <w:rFonts w:hint="default" w:ascii="Arial" w:hAnsi="Arial" w:eastAsia="宋体" w:cs="Arial"/>
          <w:b/>
          <w:bCs/>
          <w:color w:val="000000"/>
          <w:sz w:val="24"/>
          <w:szCs w:val="24"/>
        </w:rPr>
        <w:sectPr>
          <w:headerReference r:id="rId30" w:type="default"/>
          <w:pgSz w:w="11906" w:h="16838"/>
          <w:pgMar w:top="1440" w:right="1287" w:bottom="1440" w:left="238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1418676A">
      <w:pPr>
        <w:pStyle w:val="81"/>
        <w:bidi w:val="0"/>
        <w:rPr>
          <w:rFonts w:hint="default" w:ascii="Arial" w:hAnsi="Arial" w:cs="Arial"/>
          <w:color w:val="000000"/>
        </w:rPr>
      </w:pPr>
      <w:bookmarkStart w:id="17" w:name="_Toc101350726"/>
      <w:r>
        <w:rPr>
          <w:rFonts w:hint="default" w:ascii="Arial" w:hAnsi="Arial" w:cs="Arial"/>
          <w:color w:val="000000"/>
        </w:rPr>
        <w:t>环境保护措施监督检查清单</w:t>
      </w:r>
      <w:bookmarkEnd w:id="17"/>
    </w:p>
    <w:tbl>
      <w:tblPr>
        <w:tblStyle w:val="29"/>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
      <w:tblGrid>
        <w:gridCol w:w="1209"/>
        <w:gridCol w:w="1143"/>
        <w:gridCol w:w="1592"/>
        <w:gridCol w:w="2803"/>
        <w:gridCol w:w="2338"/>
      </w:tblGrid>
      <w:tr w14:paraId="70A5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54" w:hRule="atLeast"/>
          <w:jc w:val="center"/>
        </w:trPr>
        <w:tc>
          <w:tcPr>
            <w:tcW w:w="1209" w:type="dxa"/>
            <w:tcBorders>
              <w:tl2br w:val="single" w:color="auto" w:sz="4" w:space="0"/>
            </w:tcBorders>
            <w:noWrap w:val="0"/>
            <w:vAlign w:val="center"/>
          </w:tcPr>
          <w:p w14:paraId="126D98E8">
            <w:pPr>
              <w:jc w:val="right"/>
              <w:rPr>
                <w:rFonts w:hint="default" w:ascii="Arial" w:hAnsi="Arial" w:eastAsia="宋体" w:cs="Arial"/>
                <w:color w:val="000000"/>
                <w:sz w:val="21"/>
                <w:szCs w:val="21"/>
              </w:rPr>
            </w:pPr>
            <w:r>
              <w:rPr>
                <w:rFonts w:hint="default" w:ascii="Arial" w:hAnsi="Arial" w:eastAsia="宋体" w:cs="Arial"/>
                <w:color w:val="000000"/>
                <w:sz w:val="21"/>
                <w:szCs w:val="21"/>
              </w:rPr>
              <w:t>内容</w:t>
            </w:r>
          </w:p>
          <w:p w14:paraId="7A377643">
            <w:pPr>
              <w:rPr>
                <w:rFonts w:hint="default" w:ascii="Arial" w:hAnsi="Arial" w:eastAsia="宋体" w:cs="Arial"/>
                <w:color w:val="000000"/>
                <w:sz w:val="21"/>
                <w:szCs w:val="21"/>
              </w:rPr>
            </w:pPr>
            <w:r>
              <w:rPr>
                <w:rFonts w:hint="default" w:ascii="Arial" w:hAnsi="Arial" w:eastAsia="宋体" w:cs="Arial"/>
                <w:color w:val="000000"/>
                <w:sz w:val="21"/>
                <w:szCs w:val="21"/>
              </w:rPr>
              <w:t>要素</w:t>
            </w:r>
          </w:p>
        </w:tc>
        <w:tc>
          <w:tcPr>
            <w:tcW w:w="1143" w:type="dxa"/>
            <w:noWrap w:val="0"/>
            <w:vAlign w:val="center"/>
          </w:tcPr>
          <w:p w14:paraId="0B73B0E1">
            <w:pPr>
              <w:rPr>
                <w:rFonts w:hint="default" w:ascii="Arial" w:hAnsi="Arial" w:eastAsia="宋体" w:cs="Arial"/>
                <w:color w:val="000000"/>
                <w:sz w:val="21"/>
                <w:szCs w:val="21"/>
              </w:rPr>
            </w:pPr>
            <w:r>
              <w:rPr>
                <w:rFonts w:hint="default" w:ascii="Arial" w:hAnsi="Arial" w:eastAsia="宋体" w:cs="Arial"/>
                <w:color w:val="000000"/>
                <w:sz w:val="21"/>
                <w:szCs w:val="21"/>
              </w:rPr>
              <w:t>排放口（编号、名称）/污染源</w:t>
            </w:r>
          </w:p>
        </w:tc>
        <w:tc>
          <w:tcPr>
            <w:tcW w:w="1592" w:type="dxa"/>
            <w:noWrap w:val="0"/>
            <w:vAlign w:val="center"/>
          </w:tcPr>
          <w:p w14:paraId="02AE312E">
            <w:pPr>
              <w:rPr>
                <w:rFonts w:hint="default" w:ascii="Arial" w:hAnsi="Arial" w:eastAsia="宋体" w:cs="Arial"/>
                <w:color w:val="000000"/>
                <w:sz w:val="21"/>
                <w:szCs w:val="21"/>
              </w:rPr>
            </w:pPr>
            <w:r>
              <w:rPr>
                <w:rFonts w:hint="default" w:ascii="Arial" w:hAnsi="Arial" w:eastAsia="宋体" w:cs="Arial"/>
                <w:color w:val="000000"/>
                <w:sz w:val="21"/>
                <w:szCs w:val="21"/>
              </w:rPr>
              <w:t>污染物项目</w:t>
            </w:r>
          </w:p>
        </w:tc>
        <w:tc>
          <w:tcPr>
            <w:tcW w:w="2803" w:type="dxa"/>
            <w:noWrap w:val="0"/>
            <w:vAlign w:val="center"/>
          </w:tcPr>
          <w:p w14:paraId="46095536">
            <w:pPr>
              <w:jc w:val="center"/>
              <w:rPr>
                <w:rFonts w:hint="default" w:ascii="Arial" w:hAnsi="Arial" w:eastAsia="宋体" w:cs="Arial"/>
                <w:color w:val="000000"/>
                <w:sz w:val="21"/>
                <w:szCs w:val="21"/>
              </w:rPr>
            </w:pPr>
            <w:r>
              <w:rPr>
                <w:rFonts w:hint="default" w:ascii="Arial" w:hAnsi="Arial" w:eastAsia="宋体" w:cs="Arial"/>
                <w:color w:val="000000"/>
                <w:sz w:val="21"/>
                <w:szCs w:val="21"/>
              </w:rPr>
              <w:t>环境保护措施</w:t>
            </w:r>
          </w:p>
        </w:tc>
        <w:tc>
          <w:tcPr>
            <w:tcW w:w="2338" w:type="dxa"/>
            <w:noWrap w:val="0"/>
            <w:vAlign w:val="center"/>
          </w:tcPr>
          <w:p w14:paraId="2548366C">
            <w:pPr>
              <w:jc w:val="center"/>
              <w:rPr>
                <w:rFonts w:hint="default" w:ascii="Arial" w:hAnsi="Arial" w:eastAsia="宋体" w:cs="Arial"/>
                <w:color w:val="000000"/>
                <w:sz w:val="21"/>
                <w:szCs w:val="21"/>
              </w:rPr>
            </w:pPr>
            <w:r>
              <w:rPr>
                <w:rFonts w:hint="default" w:ascii="Arial" w:hAnsi="Arial" w:eastAsia="宋体" w:cs="Arial"/>
                <w:color w:val="000000"/>
                <w:sz w:val="21"/>
                <w:szCs w:val="21"/>
              </w:rPr>
              <w:t>执行标准</w:t>
            </w:r>
          </w:p>
        </w:tc>
      </w:tr>
      <w:tr w14:paraId="5E13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54" w:hRule="atLeast"/>
          <w:jc w:val="center"/>
        </w:trPr>
        <w:tc>
          <w:tcPr>
            <w:tcW w:w="1209" w:type="dxa"/>
            <w:vMerge w:val="restart"/>
            <w:noWrap w:val="0"/>
            <w:vAlign w:val="center"/>
          </w:tcPr>
          <w:p w14:paraId="0228C602">
            <w:pPr>
              <w:jc w:val="center"/>
              <w:rPr>
                <w:rFonts w:hint="default" w:ascii="Arial" w:hAnsi="Arial" w:eastAsia="宋体" w:cs="Arial"/>
                <w:color w:val="000000"/>
                <w:sz w:val="21"/>
                <w:szCs w:val="21"/>
              </w:rPr>
            </w:pPr>
            <w:r>
              <w:rPr>
                <w:rFonts w:hint="default" w:ascii="Arial" w:hAnsi="Arial" w:eastAsia="宋体" w:cs="Arial"/>
                <w:color w:val="000000"/>
                <w:sz w:val="21"/>
                <w:szCs w:val="21"/>
              </w:rPr>
              <w:t>大气环境</w:t>
            </w:r>
          </w:p>
        </w:tc>
        <w:tc>
          <w:tcPr>
            <w:tcW w:w="1143" w:type="dxa"/>
            <w:noWrap w:val="0"/>
            <w:vAlign w:val="center"/>
          </w:tcPr>
          <w:p w14:paraId="1ABC2CE5">
            <w:pPr>
              <w:jc w:val="center"/>
              <w:rPr>
                <w:rFonts w:hint="default" w:ascii="Arial" w:hAnsi="Arial" w:eastAsia="宋体" w:cs="Arial"/>
                <w:color w:val="000000"/>
                <w:sz w:val="21"/>
                <w:szCs w:val="21"/>
              </w:rPr>
            </w:pPr>
            <w:r>
              <w:rPr>
                <w:rFonts w:hint="default" w:ascii="Arial" w:hAnsi="Arial" w:eastAsia="宋体" w:cs="Arial"/>
                <w:color w:val="000000"/>
                <w:sz w:val="21"/>
                <w:szCs w:val="21"/>
              </w:rPr>
              <w:t>DA001</w:t>
            </w:r>
          </w:p>
        </w:tc>
        <w:tc>
          <w:tcPr>
            <w:tcW w:w="1592" w:type="dxa"/>
            <w:noWrap w:val="0"/>
            <w:vAlign w:val="center"/>
          </w:tcPr>
          <w:p w14:paraId="4E8B1AAA">
            <w:pPr>
              <w:jc w:val="center"/>
              <w:rPr>
                <w:rFonts w:hint="default" w:ascii="Arial" w:hAnsi="Arial" w:eastAsia="宋体" w:cs="Arial"/>
                <w:color w:val="000000"/>
                <w:sz w:val="21"/>
                <w:szCs w:val="21"/>
                <w:lang w:val="en-US" w:eastAsia="zh-CN"/>
              </w:rPr>
            </w:pPr>
            <w:r>
              <w:rPr>
                <w:rFonts w:hint="default" w:ascii="Arial" w:hAnsi="Arial" w:eastAsia="宋体" w:cs="Arial"/>
                <w:color w:val="000000"/>
                <w:sz w:val="21"/>
                <w:szCs w:val="21"/>
              </w:rPr>
              <w:t>非甲烷总烃</w:t>
            </w:r>
            <w:r>
              <w:rPr>
                <w:rFonts w:hint="default" w:ascii="Arial" w:hAnsi="Arial" w:eastAsia="宋体" w:cs="Arial"/>
                <w:color w:val="000000"/>
                <w:sz w:val="21"/>
                <w:szCs w:val="21"/>
                <w:lang w:eastAsia="zh-CN"/>
              </w:rPr>
              <w:t>、</w:t>
            </w:r>
            <w:r>
              <w:rPr>
                <w:rFonts w:hint="default" w:ascii="Arial" w:hAnsi="Arial" w:eastAsia="宋体" w:cs="Arial"/>
                <w:color w:val="000000"/>
                <w:sz w:val="21"/>
                <w:szCs w:val="21"/>
              </w:rPr>
              <w:t>臭气浓度</w:t>
            </w:r>
          </w:p>
        </w:tc>
        <w:tc>
          <w:tcPr>
            <w:tcW w:w="2803" w:type="dxa"/>
            <w:noWrap w:val="0"/>
            <w:vAlign w:val="center"/>
          </w:tcPr>
          <w:p w14:paraId="7C4442CD">
            <w:pPr>
              <w:jc w:val="both"/>
              <w:rPr>
                <w:rFonts w:hint="default" w:ascii="Arial" w:hAnsi="Arial" w:eastAsia="宋体" w:cs="Arial"/>
                <w:color w:val="000000"/>
                <w:sz w:val="21"/>
                <w:szCs w:val="21"/>
                <w:lang w:val="en-US" w:eastAsia="zh-CN"/>
              </w:rPr>
            </w:pPr>
            <w:r>
              <w:rPr>
                <w:rFonts w:hint="default" w:ascii="Arial" w:hAnsi="Arial" w:eastAsia="宋体" w:cs="Arial"/>
                <w:color w:val="000000"/>
                <w:sz w:val="21"/>
                <w:szCs w:val="21"/>
              </w:rPr>
              <w:t>喷粉固化废气收集后通过一根</w:t>
            </w:r>
            <w:r>
              <w:rPr>
                <w:rFonts w:hint="eastAsia" w:ascii="Arial" w:hAnsi="Arial" w:eastAsia="宋体" w:cs="Arial"/>
                <w:color w:val="000000"/>
                <w:sz w:val="21"/>
                <w:szCs w:val="21"/>
                <w:lang w:eastAsia="zh-CN"/>
              </w:rPr>
              <w:t>23</w:t>
            </w:r>
            <w:r>
              <w:rPr>
                <w:rFonts w:hint="default" w:ascii="Arial" w:hAnsi="Arial" w:eastAsia="宋体" w:cs="Arial"/>
                <w:color w:val="000000"/>
                <w:sz w:val="21"/>
                <w:szCs w:val="21"/>
              </w:rPr>
              <w:t>m高排气筒（DA001）排放</w:t>
            </w:r>
            <w:r>
              <w:rPr>
                <w:rFonts w:hint="default" w:ascii="Arial" w:hAnsi="Arial" w:eastAsia="宋体" w:cs="Arial"/>
                <w:color w:val="000000"/>
                <w:sz w:val="21"/>
                <w:szCs w:val="21"/>
                <w:lang w:eastAsia="zh-CN"/>
              </w:rPr>
              <w:t>。</w:t>
            </w:r>
          </w:p>
        </w:tc>
        <w:tc>
          <w:tcPr>
            <w:tcW w:w="2338" w:type="dxa"/>
            <w:noWrap w:val="0"/>
            <w:vAlign w:val="center"/>
          </w:tcPr>
          <w:p w14:paraId="324F2067">
            <w:pPr>
              <w:jc w:val="center"/>
              <w:rPr>
                <w:rFonts w:hint="eastAsia" w:ascii="Arial" w:hAnsi="Arial" w:eastAsia="宋体" w:cs="Arial"/>
                <w:color w:val="000000"/>
                <w:sz w:val="21"/>
                <w:szCs w:val="21"/>
                <w:lang w:eastAsia="zh-CN"/>
              </w:rPr>
            </w:pPr>
            <w:r>
              <w:rPr>
                <w:rFonts w:hint="default" w:ascii="Arial" w:hAnsi="Arial" w:eastAsia="宋体" w:cs="Arial"/>
                <w:color w:val="000000"/>
                <w:sz w:val="21"/>
                <w:szCs w:val="21"/>
              </w:rPr>
              <w:t>《工业涂装工序大气污染物排放标准》（DB 33/2146-2018）</w:t>
            </w:r>
            <w:r>
              <w:rPr>
                <w:rFonts w:hint="eastAsia" w:ascii="Arial" w:hAnsi="Arial" w:eastAsia="宋体" w:cs="Arial"/>
                <w:color w:val="000000"/>
                <w:sz w:val="21"/>
                <w:szCs w:val="21"/>
                <w:lang w:eastAsia="zh-CN"/>
              </w:rPr>
              <w:t>、</w:t>
            </w:r>
          </w:p>
        </w:tc>
      </w:tr>
      <w:tr w14:paraId="74B2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54" w:hRule="atLeast"/>
          <w:jc w:val="center"/>
        </w:trPr>
        <w:tc>
          <w:tcPr>
            <w:tcW w:w="1209" w:type="dxa"/>
            <w:vMerge w:val="continue"/>
            <w:noWrap w:val="0"/>
            <w:vAlign w:val="center"/>
          </w:tcPr>
          <w:p w14:paraId="69351916">
            <w:pPr>
              <w:jc w:val="center"/>
              <w:rPr>
                <w:rFonts w:hint="default" w:ascii="Arial" w:hAnsi="Arial" w:eastAsia="宋体" w:cs="Arial"/>
                <w:color w:val="000000"/>
                <w:sz w:val="21"/>
                <w:szCs w:val="21"/>
              </w:rPr>
            </w:pPr>
          </w:p>
        </w:tc>
        <w:tc>
          <w:tcPr>
            <w:tcW w:w="1143" w:type="dxa"/>
            <w:noWrap w:val="0"/>
            <w:vAlign w:val="center"/>
          </w:tcPr>
          <w:p w14:paraId="375B73C1">
            <w:pPr>
              <w:jc w:val="center"/>
              <w:rPr>
                <w:rFonts w:hint="default" w:ascii="Arial" w:hAnsi="Arial" w:eastAsia="宋体" w:cs="Arial"/>
                <w:color w:val="000000"/>
                <w:sz w:val="21"/>
                <w:szCs w:val="21"/>
              </w:rPr>
            </w:pPr>
            <w:r>
              <w:rPr>
                <w:rFonts w:hint="default" w:ascii="Arial" w:hAnsi="Arial" w:eastAsia="宋体" w:cs="Arial"/>
                <w:color w:val="000000"/>
                <w:sz w:val="21"/>
                <w:szCs w:val="21"/>
              </w:rPr>
              <w:t>DA002</w:t>
            </w:r>
          </w:p>
        </w:tc>
        <w:tc>
          <w:tcPr>
            <w:tcW w:w="1592" w:type="dxa"/>
            <w:noWrap w:val="0"/>
            <w:vAlign w:val="center"/>
          </w:tcPr>
          <w:p w14:paraId="758F4E41">
            <w:pPr>
              <w:jc w:val="center"/>
              <w:rPr>
                <w:rFonts w:hint="default" w:ascii="Arial" w:hAnsi="Arial" w:eastAsia="宋体" w:cs="Arial"/>
                <w:color w:val="000000"/>
                <w:sz w:val="21"/>
                <w:szCs w:val="21"/>
              </w:rPr>
            </w:pPr>
            <w:r>
              <w:rPr>
                <w:rFonts w:hint="default" w:ascii="Arial" w:hAnsi="Arial" w:eastAsia="宋体" w:cs="Arial"/>
                <w:color w:val="000000"/>
                <w:sz w:val="21"/>
                <w:szCs w:val="21"/>
              </w:rPr>
              <w:t>颗粒物</w:t>
            </w:r>
          </w:p>
        </w:tc>
        <w:tc>
          <w:tcPr>
            <w:tcW w:w="2803" w:type="dxa"/>
            <w:noWrap w:val="0"/>
            <w:vAlign w:val="center"/>
          </w:tcPr>
          <w:p w14:paraId="2EB492F0">
            <w:pPr>
              <w:jc w:val="center"/>
              <w:rPr>
                <w:rFonts w:hint="default" w:ascii="Arial" w:hAnsi="Arial" w:eastAsia="宋体" w:cs="Arial"/>
                <w:color w:val="000000"/>
                <w:sz w:val="21"/>
                <w:szCs w:val="21"/>
                <w:lang w:eastAsia="zh-CN"/>
              </w:rPr>
            </w:pPr>
            <w:r>
              <w:rPr>
                <w:rFonts w:hint="default" w:ascii="Arial" w:hAnsi="Arial" w:eastAsia="宋体" w:cs="Arial"/>
                <w:color w:val="000000"/>
                <w:sz w:val="21"/>
                <w:szCs w:val="21"/>
              </w:rPr>
              <w:t>喷塑粉尘负压密闭收集，经旋风</w:t>
            </w:r>
            <w:r>
              <w:rPr>
                <w:rFonts w:hint="eastAsia" w:ascii="Arial" w:hAnsi="Arial" w:eastAsia="宋体" w:cs="Arial"/>
                <w:color w:val="000000"/>
                <w:sz w:val="21"/>
                <w:szCs w:val="21"/>
                <w:lang w:val="en-US" w:eastAsia="zh-CN"/>
              </w:rPr>
              <w:t>+布袋</w:t>
            </w:r>
            <w:r>
              <w:rPr>
                <w:rFonts w:hint="default" w:ascii="Arial" w:hAnsi="Arial" w:eastAsia="宋体" w:cs="Arial"/>
                <w:color w:val="000000"/>
                <w:sz w:val="21"/>
                <w:szCs w:val="21"/>
              </w:rPr>
              <w:t>除尘后通过一根</w:t>
            </w:r>
            <w:r>
              <w:rPr>
                <w:rFonts w:hint="eastAsia" w:ascii="Arial" w:hAnsi="Arial" w:eastAsia="宋体" w:cs="Arial"/>
                <w:color w:val="000000"/>
                <w:sz w:val="21"/>
                <w:szCs w:val="21"/>
                <w:lang w:eastAsia="zh-CN"/>
              </w:rPr>
              <w:t>23</w:t>
            </w:r>
            <w:r>
              <w:rPr>
                <w:rFonts w:hint="default" w:ascii="Arial" w:hAnsi="Arial" w:eastAsia="宋体" w:cs="Arial"/>
                <w:color w:val="000000"/>
                <w:sz w:val="21"/>
                <w:szCs w:val="21"/>
              </w:rPr>
              <w:t>m高排气筒（DA002）排放</w:t>
            </w:r>
            <w:r>
              <w:rPr>
                <w:rFonts w:hint="default" w:ascii="Arial" w:hAnsi="Arial" w:eastAsia="宋体" w:cs="Arial"/>
                <w:color w:val="000000"/>
                <w:sz w:val="21"/>
                <w:szCs w:val="21"/>
                <w:lang w:eastAsia="zh-CN"/>
              </w:rPr>
              <w:t>。</w:t>
            </w:r>
          </w:p>
        </w:tc>
        <w:tc>
          <w:tcPr>
            <w:tcW w:w="2338" w:type="dxa"/>
            <w:noWrap w:val="0"/>
            <w:vAlign w:val="center"/>
          </w:tcPr>
          <w:p w14:paraId="7A54C6F2">
            <w:pPr>
              <w:jc w:val="center"/>
              <w:rPr>
                <w:rFonts w:hint="default" w:ascii="Arial" w:hAnsi="Arial" w:eastAsia="宋体" w:cs="Arial"/>
                <w:color w:val="000000"/>
                <w:sz w:val="21"/>
                <w:szCs w:val="21"/>
              </w:rPr>
            </w:pPr>
            <w:r>
              <w:rPr>
                <w:rFonts w:hint="default" w:ascii="Arial" w:hAnsi="Arial" w:eastAsia="宋体" w:cs="Arial"/>
                <w:color w:val="000000"/>
                <w:sz w:val="21"/>
                <w:szCs w:val="21"/>
              </w:rPr>
              <w:t>《工业涂装工序大气污染物排放标准》（DB 33/2146-2018）</w:t>
            </w:r>
          </w:p>
        </w:tc>
      </w:tr>
      <w:tr w14:paraId="74C5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54" w:hRule="atLeast"/>
          <w:jc w:val="center"/>
        </w:trPr>
        <w:tc>
          <w:tcPr>
            <w:tcW w:w="1209" w:type="dxa"/>
            <w:vMerge w:val="continue"/>
            <w:noWrap w:val="0"/>
            <w:vAlign w:val="center"/>
          </w:tcPr>
          <w:p w14:paraId="4CD302FA">
            <w:pPr>
              <w:jc w:val="center"/>
              <w:rPr>
                <w:rFonts w:hint="default" w:ascii="Arial" w:hAnsi="Arial" w:eastAsia="宋体" w:cs="Arial"/>
                <w:color w:val="000000"/>
                <w:sz w:val="21"/>
                <w:szCs w:val="21"/>
              </w:rPr>
            </w:pPr>
          </w:p>
        </w:tc>
        <w:tc>
          <w:tcPr>
            <w:tcW w:w="1143" w:type="dxa"/>
            <w:noWrap w:val="0"/>
            <w:vAlign w:val="center"/>
          </w:tcPr>
          <w:p w14:paraId="580C4109">
            <w:pPr>
              <w:jc w:val="center"/>
              <w:rPr>
                <w:rFonts w:hint="default" w:ascii="Arial" w:hAnsi="Arial" w:eastAsia="宋体" w:cs="Arial"/>
                <w:color w:val="000000"/>
                <w:sz w:val="21"/>
                <w:szCs w:val="21"/>
                <w:lang w:val="en-US" w:eastAsia="zh-CN"/>
              </w:rPr>
            </w:pPr>
            <w:r>
              <w:rPr>
                <w:rFonts w:hint="eastAsia" w:ascii="Arial" w:hAnsi="Arial" w:eastAsia="宋体" w:cs="Arial"/>
                <w:color w:val="000000"/>
                <w:sz w:val="21"/>
                <w:szCs w:val="21"/>
                <w:lang w:val="en-US" w:eastAsia="zh-CN"/>
              </w:rPr>
              <w:t>DA003</w:t>
            </w:r>
          </w:p>
        </w:tc>
        <w:tc>
          <w:tcPr>
            <w:tcW w:w="1592" w:type="dxa"/>
            <w:noWrap w:val="0"/>
            <w:vAlign w:val="center"/>
          </w:tcPr>
          <w:p w14:paraId="35F6CD02">
            <w:pPr>
              <w:jc w:val="center"/>
              <w:rPr>
                <w:rFonts w:hint="default" w:ascii="Arial" w:hAnsi="Arial" w:eastAsia="宋体" w:cs="Arial"/>
                <w:color w:val="000000"/>
                <w:sz w:val="21"/>
                <w:szCs w:val="21"/>
              </w:rPr>
            </w:pPr>
            <w:r>
              <w:rPr>
                <w:rFonts w:hint="default" w:ascii="Arial" w:hAnsi="Arial" w:eastAsia="宋体" w:cs="Arial"/>
                <w:color w:val="000000"/>
                <w:sz w:val="21"/>
                <w:szCs w:val="21"/>
              </w:rPr>
              <w:t>颗粒物、NOx、SO</w:t>
            </w:r>
            <w:r>
              <w:rPr>
                <w:rFonts w:hint="eastAsia" w:ascii="Arial" w:hAnsi="Arial" w:eastAsia="宋体" w:cs="Arial"/>
                <w:color w:val="000000"/>
                <w:sz w:val="21"/>
                <w:szCs w:val="21"/>
                <w:vertAlign w:val="subscript"/>
                <w:lang w:val="en-US" w:eastAsia="zh-CN"/>
              </w:rPr>
              <w:t>2</w:t>
            </w:r>
            <w:r>
              <w:rPr>
                <w:rFonts w:hint="eastAsia" w:ascii="Arial" w:hAnsi="Arial" w:eastAsia="宋体" w:cs="Arial"/>
                <w:color w:val="000000"/>
                <w:sz w:val="21"/>
                <w:szCs w:val="21"/>
                <w:lang w:eastAsia="zh-CN"/>
              </w:rPr>
              <w:t>、</w:t>
            </w:r>
          </w:p>
        </w:tc>
        <w:tc>
          <w:tcPr>
            <w:tcW w:w="2803" w:type="dxa"/>
            <w:noWrap w:val="0"/>
            <w:vAlign w:val="center"/>
          </w:tcPr>
          <w:p w14:paraId="1B5B8DC9">
            <w:pPr>
              <w:jc w:val="center"/>
              <w:rPr>
                <w:rFonts w:hint="default" w:ascii="Arial" w:hAnsi="Arial" w:eastAsia="宋体" w:cs="Arial"/>
                <w:color w:val="000000"/>
                <w:sz w:val="21"/>
                <w:szCs w:val="21"/>
              </w:rPr>
            </w:pPr>
            <w:r>
              <w:rPr>
                <w:rFonts w:hint="eastAsia" w:ascii="Arial" w:hAnsi="Arial" w:eastAsia="宋体" w:cs="Arial"/>
                <w:color w:val="000000"/>
                <w:sz w:val="21"/>
                <w:szCs w:val="21"/>
                <w:lang w:val="en-US" w:eastAsia="zh-CN"/>
              </w:rPr>
              <w:t>天然气燃烧废气</w:t>
            </w:r>
            <w:r>
              <w:rPr>
                <w:rFonts w:hint="default" w:ascii="Arial" w:hAnsi="Arial" w:eastAsia="宋体" w:cs="Arial"/>
                <w:color w:val="000000"/>
                <w:sz w:val="21"/>
                <w:szCs w:val="21"/>
              </w:rPr>
              <w:t>收集后通过一根</w:t>
            </w:r>
            <w:r>
              <w:rPr>
                <w:rFonts w:hint="eastAsia" w:ascii="Arial" w:hAnsi="Arial" w:eastAsia="宋体" w:cs="Arial"/>
                <w:color w:val="000000"/>
                <w:sz w:val="21"/>
                <w:szCs w:val="21"/>
                <w:lang w:eastAsia="zh-CN"/>
              </w:rPr>
              <w:t>23</w:t>
            </w:r>
            <w:r>
              <w:rPr>
                <w:rFonts w:hint="default" w:ascii="Arial" w:hAnsi="Arial" w:eastAsia="宋体" w:cs="Arial"/>
                <w:color w:val="000000"/>
                <w:sz w:val="21"/>
                <w:szCs w:val="21"/>
              </w:rPr>
              <w:t>m高排气筒（DA00</w:t>
            </w:r>
            <w:r>
              <w:rPr>
                <w:rFonts w:hint="eastAsia" w:ascii="Arial" w:hAnsi="Arial" w:eastAsia="宋体" w:cs="Arial"/>
                <w:color w:val="000000"/>
                <w:sz w:val="21"/>
                <w:szCs w:val="21"/>
                <w:lang w:val="en-US" w:eastAsia="zh-CN"/>
              </w:rPr>
              <w:t>3</w:t>
            </w:r>
            <w:r>
              <w:rPr>
                <w:rFonts w:hint="default" w:ascii="Arial" w:hAnsi="Arial" w:eastAsia="宋体" w:cs="Arial"/>
                <w:color w:val="000000"/>
                <w:sz w:val="21"/>
                <w:szCs w:val="21"/>
              </w:rPr>
              <w:t>）排放</w:t>
            </w:r>
            <w:r>
              <w:rPr>
                <w:rFonts w:hint="default" w:ascii="Arial" w:hAnsi="Arial" w:eastAsia="宋体" w:cs="Arial"/>
                <w:color w:val="000000"/>
                <w:sz w:val="21"/>
                <w:szCs w:val="21"/>
                <w:lang w:eastAsia="zh-CN"/>
              </w:rPr>
              <w:t>。</w:t>
            </w:r>
          </w:p>
        </w:tc>
        <w:tc>
          <w:tcPr>
            <w:tcW w:w="2338" w:type="dxa"/>
            <w:noWrap w:val="0"/>
            <w:vAlign w:val="center"/>
          </w:tcPr>
          <w:p w14:paraId="5EDD3403">
            <w:pPr>
              <w:jc w:val="center"/>
              <w:rPr>
                <w:rFonts w:hint="default" w:ascii="Arial" w:hAnsi="Arial" w:eastAsia="宋体" w:cs="Arial"/>
                <w:color w:val="000000"/>
                <w:sz w:val="21"/>
                <w:szCs w:val="21"/>
              </w:rPr>
            </w:pPr>
            <w:r>
              <w:rPr>
                <w:rFonts w:hint="default" w:ascii="Arial" w:hAnsi="Arial" w:eastAsia="宋体" w:cs="Arial"/>
                <w:color w:val="000000"/>
                <w:sz w:val="21"/>
                <w:szCs w:val="21"/>
              </w:rPr>
              <w:t>《关于印发&lt;工业炉窑大气污染综合治理方案&gt;的通知》（环大气[2019]56号）</w:t>
            </w:r>
            <w:r>
              <w:rPr>
                <w:rFonts w:hint="default" w:ascii="Arial" w:hAnsi="Arial" w:eastAsia="宋体" w:cs="Arial"/>
                <w:color w:val="000000"/>
                <w:sz w:val="21"/>
                <w:szCs w:val="21"/>
                <w:lang w:eastAsia="zh-CN"/>
              </w:rPr>
              <w:t>、</w:t>
            </w:r>
            <w:r>
              <w:rPr>
                <w:rFonts w:hint="default" w:ascii="Arial" w:hAnsi="Arial" w:eastAsia="宋体" w:cs="Arial"/>
                <w:color w:val="000000"/>
                <w:sz w:val="21"/>
                <w:szCs w:val="21"/>
              </w:rPr>
              <w:t>《工业炉窑大气污染物排放标准》（GB 9078-1996）</w:t>
            </w:r>
          </w:p>
        </w:tc>
      </w:tr>
      <w:tr w14:paraId="1219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54" w:hRule="atLeast"/>
          <w:jc w:val="center"/>
        </w:trPr>
        <w:tc>
          <w:tcPr>
            <w:tcW w:w="1209" w:type="dxa"/>
            <w:vMerge w:val="continue"/>
            <w:noWrap w:val="0"/>
            <w:vAlign w:val="center"/>
          </w:tcPr>
          <w:p w14:paraId="415C25BE">
            <w:pPr>
              <w:jc w:val="center"/>
              <w:rPr>
                <w:rFonts w:hint="default" w:ascii="Arial" w:hAnsi="Arial" w:eastAsia="宋体" w:cs="Arial"/>
                <w:color w:val="000000"/>
                <w:sz w:val="21"/>
                <w:szCs w:val="21"/>
              </w:rPr>
            </w:pPr>
          </w:p>
        </w:tc>
        <w:tc>
          <w:tcPr>
            <w:tcW w:w="1143" w:type="dxa"/>
            <w:vMerge w:val="restart"/>
            <w:noWrap w:val="0"/>
            <w:vAlign w:val="center"/>
          </w:tcPr>
          <w:p w14:paraId="2DF71644">
            <w:pPr>
              <w:jc w:val="center"/>
              <w:rPr>
                <w:rFonts w:hint="default" w:ascii="Arial" w:hAnsi="Arial" w:eastAsia="宋体" w:cs="Arial"/>
                <w:color w:val="000000"/>
                <w:sz w:val="21"/>
                <w:szCs w:val="21"/>
              </w:rPr>
            </w:pPr>
            <w:r>
              <w:rPr>
                <w:rFonts w:hint="default" w:ascii="Arial" w:hAnsi="Arial" w:eastAsia="宋体" w:cs="Arial"/>
                <w:color w:val="000000"/>
                <w:sz w:val="21"/>
                <w:szCs w:val="21"/>
              </w:rPr>
              <w:t>厂界</w:t>
            </w:r>
          </w:p>
        </w:tc>
        <w:tc>
          <w:tcPr>
            <w:tcW w:w="1592" w:type="dxa"/>
            <w:noWrap w:val="0"/>
            <w:vAlign w:val="center"/>
          </w:tcPr>
          <w:p w14:paraId="05447D1F">
            <w:pPr>
              <w:jc w:val="center"/>
              <w:rPr>
                <w:rFonts w:hint="default" w:ascii="Arial" w:hAnsi="Arial" w:eastAsia="宋体" w:cs="Arial"/>
                <w:color w:val="000000"/>
                <w:sz w:val="21"/>
                <w:szCs w:val="21"/>
              </w:rPr>
            </w:pPr>
            <w:r>
              <w:rPr>
                <w:rFonts w:hint="default" w:ascii="Arial" w:hAnsi="Arial" w:eastAsia="宋体" w:cs="Arial"/>
                <w:color w:val="000000"/>
                <w:sz w:val="21"/>
                <w:szCs w:val="21"/>
              </w:rPr>
              <w:t>非甲烷总烃、臭气浓度</w:t>
            </w:r>
          </w:p>
        </w:tc>
        <w:tc>
          <w:tcPr>
            <w:tcW w:w="2803" w:type="dxa"/>
            <w:noWrap w:val="0"/>
            <w:vAlign w:val="center"/>
          </w:tcPr>
          <w:p w14:paraId="31725526">
            <w:pPr>
              <w:jc w:val="center"/>
              <w:rPr>
                <w:rFonts w:hint="default" w:ascii="Arial" w:hAnsi="Arial" w:eastAsia="宋体" w:cs="Arial"/>
                <w:color w:val="000000"/>
                <w:sz w:val="21"/>
                <w:szCs w:val="21"/>
              </w:rPr>
            </w:pPr>
            <w:r>
              <w:rPr>
                <w:rFonts w:hint="default" w:ascii="Arial" w:hAnsi="Arial" w:eastAsia="宋体" w:cs="Arial"/>
                <w:color w:val="000000"/>
                <w:sz w:val="21"/>
                <w:szCs w:val="21"/>
              </w:rPr>
              <w:t>/</w:t>
            </w:r>
          </w:p>
        </w:tc>
        <w:tc>
          <w:tcPr>
            <w:tcW w:w="2338" w:type="dxa"/>
            <w:noWrap w:val="0"/>
            <w:vAlign w:val="center"/>
          </w:tcPr>
          <w:p w14:paraId="5376B10D">
            <w:pPr>
              <w:jc w:val="center"/>
              <w:rPr>
                <w:rFonts w:hint="default" w:ascii="Arial" w:hAnsi="Arial" w:eastAsia="宋体" w:cs="Arial"/>
                <w:color w:val="000000"/>
                <w:sz w:val="21"/>
                <w:szCs w:val="21"/>
              </w:rPr>
            </w:pPr>
            <w:r>
              <w:rPr>
                <w:rFonts w:hint="default" w:ascii="Arial" w:hAnsi="Arial" w:eastAsia="宋体" w:cs="Arial"/>
                <w:color w:val="000000"/>
                <w:sz w:val="21"/>
                <w:szCs w:val="21"/>
              </w:rPr>
              <w:t>《工业涂装工序大气污染物排放标准》（DB 33/2146-2018）</w:t>
            </w:r>
          </w:p>
        </w:tc>
      </w:tr>
      <w:tr w14:paraId="1845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54" w:hRule="atLeast"/>
          <w:jc w:val="center"/>
        </w:trPr>
        <w:tc>
          <w:tcPr>
            <w:tcW w:w="1209" w:type="dxa"/>
            <w:vMerge w:val="continue"/>
            <w:noWrap w:val="0"/>
            <w:vAlign w:val="center"/>
          </w:tcPr>
          <w:p w14:paraId="290AF07A">
            <w:pPr>
              <w:jc w:val="center"/>
              <w:rPr>
                <w:rFonts w:hint="default" w:ascii="Arial" w:hAnsi="Arial" w:eastAsia="宋体" w:cs="Arial"/>
                <w:color w:val="000000"/>
                <w:sz w:val="21"/>
                <w:szCs w:val="21"/>
              </w:rPr>
            </w:pPr>
          </w:p>
        </w:tc>
        <w:tc>
          <w:tcPr>
            <w:tcW w:w="1143" w:type="dxa"/>
            <w:vMerge w:val="continue"/>
            <w:noWrap w:val="0"/>
            <w:vAlign w:val="center"/>
          </w:tcPr>
          <w:p w14:paraId="5A7DE3AB">
            <w:pPr>
              <w:jc w:val="center"/>
              <w:rPr>
                <w:rFonts w:hint="default" w:ascii="Arial" w:hAnsi="Arial" w:eastAsia="宋体" w:cs="Arial"/>
                <w:color w:val="000000"/>
                <w:sz w:val="21"/>
                <w:szCs w:val="21"/>
              </w:rPr>
            </w:pPr>
          </w:p>
        </w:tc>
        <w:tc>
          <w:tcPr>
            <w:tcW w:w="1592" w:type="dxa"/>
            <w:noWrap w:val="0"/>
            <w:vAlign w:val="center"/>
          </w:tcPr>
          <w:p w14:paraId="2A470F1B">
            <w:pPr>
              <w:jc w:val="center"/>
              <w:rPr>
                <w:rFonts w:hint="default" w:ascii="Arial" w:hAnsi="Arial" w:eastAsia="宋体" w:cs="Arial"/>
                <w:color w:val="000000"/>
                <w:sz w:val="21"/>
                <w:szCs w:val="21"/>
                <w:lang w:val="en-US" w:eastAsia="zh-CN"/>
              </w:rPr>
            </w:pPr>
            <w:r>
              <w:rPr>
                <w:rFonts w:hint="default" w:ascii="Arial" w:hAnsi="Arial" w:eastAsia="宋体" w:cs="Arial"/>
                <w:color w:val="000000"/>
                <w:sz w:val="21"/>
                <w:szCs w:val="21"/>
              </w:rPr>
              <w:t>颗粒物</w:t>
            </w:r>
          </w:p>
        </w:tc>
        <w:tc>
          <w:tcPr>
            <w:tcW w:w="2803" w:type="dxa"/>
            <w:noWrap w:val="0"/>
            <w:vAlign w:val="center"/>
          </w:tcPr>
          <w:p w14:paraId="6D2A4B1E">
            <w:pPr>
              <w:jc w:val="center"/>
              <w:rPr>
                <w:rFonts w:hint="default" w:ascii="Arial" w:hAnsi="Arial" w:eastAsia="宋体" w:cs="Arial"/>
                <w:color w:val="000000"/>
                <w:sz w:val="21"/>
                <w:szCs w:val="21"/>
              </w:rPr>
            </w:pPr>
            <w:r>
              <w:rPr>
                <w:rFonts w:hint="default" w:ascii="Arial" w:hAnsi="Arial" w:eastAsia="宋体" w:cs="Arial"/>
                <w:color w:val="000000"/>
                <w:sz w:val="21"/>
                <w:szCs w:val="21"/>
              </w:rPr>
              <w:t>/</w:t>
            </w:r>
          </w:p>
        </w:tc>
        <w:tc>
          <w:tcPr>
            <w:tcW w:w="2338" w:type="dxa"/>
            <w:noWrap w:val="0"/>
            <w:vAlign w:val="center"/>
          </w:tcPr>
          <w:p w14:paraId="61B92362">
            <w:pPr>
              <w:jc w:val="center"/>
              <w:rPr>
                <w:rFonts w:hint="default" w:ascii="Arial" w:hAnsi="Arial" w:eastAsia="宋体" w:cs="Arial"/>
                <w:color w:val="000000"/>
                <w:sz w:val="21"/>
                <w:szCs w:val="21"/>
              </w:rPr>
            </w:pPr>
            <w:r>
              <w:rPr>
                <w:rFonts w:hint="default" w:ascii="Arial" w:hAnsi="Arial" w:eastAsia="宋体" w:cs="Arial"/>
                <w:color w:val="000000"/>
                <w:sz w:val="21"/>
                <w:szCs w:val="21"/>
              </w:rPr>
              <w:t>《大气污染物综合排放标准》（GB 16297-1996）</w:t>
            </w:r>
          </w:p>
        </w:tc>
      </w:tr>
      <w:tr w14:paraId="0781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54" w:hRule="atLeast"/>
          <w:jc w:val="center"/>
        </w:trPr>
        <w:tc>
          <w:tcPr>
            <w:tcW w:w="1209" w:type="dxa"/>
            <w:vMerge w:val="continue"/>
            <w:noWrap w:val="0"/>
            <w:vAlign w:val="center"/>
          </w:tcPr>
          <w:p w14:paraId="145E0E8E">
            <w:pPr>
              <w:jc w:val="center"/>
              <w:rPr>
                <w:rFonts w:hint="default" w:ascii="Arial" w:hAnsi="Arial" w:eastAsia="宋体" w:cs="Arial"/>
                <w:color w:val="000000"/>
                <w:sz w:val="21"/>
                <w:szCs w:val="21"/>
              </w:rPr>
            </w:pPr>
          </w:p>
        </w:tc>
        <w:tc>
          <w:tcPr>
            <w:tcW w:w="1143" w:type="dxa"/>
            <w:noWrap w:val="0"/>
            <w:vAlign w:val="center"/>
          </w:tcPr>
          <w:p w14:paraId="4416D5CD">
            <w:pPr>
              <w:jc w:val="center"/>
              <w:rPr>
                <w:rFonts w:hint="default" w:ascii="Arial" w:hAnsi="Arial" w:eastAsia="宋体" w:cs="Arial"/>
                <w:color w:val="000000"/>
                <w:sz w:val="21"/>
                <w:szCs w:val="21"/>
              </w:rPr>
            </w:pPr>
            <w:r>
              <w:rPr>
                <w:rFonts w:hint="default" w:ascii="Arial" w:hAnsi="Arial" w:eastAsia="宋体" w:cs="Arial"/>
                <w:color w:val="000000"/>
                <w:sz w:val="21"/>
                <w:szCs w:val="21"/>
              </w:rPr>
              <w:t>厂区内</w:t>
            </w:r>
          </w:p>
        </w:tc>
        <w:tc>
          <w:tcPr>
            <w:tcW w:w="1592" w:type="dxa"/>
            <w:noWrap w:val="0"/>
            <w:vAlign w:val="center"/>
          </w:tcPr>
          <w:p w14:paraId="3BF4283F">
            <w:pPr>
              <w:jc w:val="center"/>
              <w:rPr>
                <w:rFonts w:hint="default" w:ascii="Arial" w:hAnsi="Arial" w:eastAsia="宋体" w:cs="Arial"/>
                <w:color w:val="000000"/>
                <w:sz w:val="21"/>
                <w:szCs w:val="21"/>
              </w:rPr>
            </w:pPr>
            <w:r>
              <w:rPr>
                <w:rFonts w:hint="default" w:ascii="Arial" w:hAnsi="Arial" w:eastAsia="宋体" w:cs="Arial"/>
                <w:color w:val="000000"/>
                <w:sz w:val="21"/>
                <w:szCs w:val="21"/>
              </w:rPr>
              <w:t>非甲烷总烃</w:t>
            </w:r>
          </w:p>
        </w:tc>
        <w:tc>
          <w:tcPr>
            <w:tcW w:w="2803" w:type="dxa"/>
            <w:noWrap w:val="0"/>
            <w:vAlign w:val="center"/>
          </w:tcPr>
          <w:p w14:paraId="7F92088D">
            <w:pPr>
              <w:jc w:val="center"/>
              <w:rPr>
                <w:rFonts w:hint="default" w:ascii="Arial" w:hAnsi="Arial" w:eastAsia="宋体" w:cs="Arial"/>
                <w:color w:val="000000"/>
                <w:sz w:val="21"/>
                <w:szCs w:val="21"/>
              </w:rPr>
            </w:pPr>
            <w:r>
              <w:rPr>
                <w:rFonts w:hint="default" w:ascii="Arial" w:hAnsi="Arial" w:eastAsia="宋体" w:cs="Arial"/>
                <w:color w:val="000000"/>
                <w:sz w:val="21"/>
                <w:szCs w:val="21"/>
              </w:rPr>
              <w:t>/</w:t>
            </w:r>
          </w:p>
        </w:tc>
        <w:tc>
          <w:tcPr>
            <w:tcW w:w="2338" w:type="dxa"/>
            <w:noWrap w:val="0"/>
            <w:vAlign w:val="center"/>
          </w:tcPr>
          <w:p w14:paraId="17C294D0">
            <w:pPr>
              <w:jc w:val="center"/>
              <w:rPr>
                <w:rFonts w:hint="default" w:ascii="Arial" w:hAnsi="Arial" w:eastAsia="宋体" w:cs="Arial"/>
                <w:color w:val="000000"/>
                <w:sz w:val="21"/>
                <w:szCs w:val="21"/>
              </w:rPr>
            </w:pPr>
            <w:r>
              <w:rPr>
                <w:rFonts w:hint="default" w:ascii="Arial" w:hAnsi="Arial" w:eastAsia="宋体" w:cs="Arial"/>
                <w:color w:val="000000"/>
                <w:sz w:val="21"/>
                <w:szCs w:val="21"/>
              </w:rPr>
              <w:t>《挥发性有机物无组织排放控制标准》（GB 37822-2019）</w:t>
            </w:r>
          </w:p>
        </w:tc>
      </w:tr>
      <w:tr w14:paraId="23F0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3191" w:hRule="atLeast"/>
          <w:jc w:val="center"/>
        </w:trPr>
        <w:tc>
          <w:tcPr>
            <w:tcW w:w="1209" w:type="dxa"/>
            <w:noWrap w:val="0"/>
            <w:vAlign w:val="center"/>
          </w:tcPr>
          <w:p w14:paraId="238C1798">
            <w:pPr>
              <w:jc w:val="center"/>
              <w:rPr>
                <w:rFonts w:hint="default" w:ascii="Arial" w:hAnsi="Arial" w:eastAsia="宋体" w:cs="Arial"/>
                <w:color w:val="000000"/>
                <w:sz w:val="21"/>
                <w:szCs w:val="21"/>
              </w:rPr>
            </w:pPr>
            <w:r>
              <w:rPr>
                <w:rFonts w:hint="default" w:ascii="Arial" w:hAnsi="Arial" w:eastAsia="宋体" w:cs="Arial"/>
                <w:color w:val="000000"/>
                <w:sz w:val="21"/>
                <w:szCs w:val="21"/>
              </w:rPr>
              <w:t>地表水</w:t>
            </w:r>
          </w:p>
          <w:p w14:paraId="6248DC81">
            <w:pPr>
              <w:jc w:val="center"/>
              <w:rPr>
                <w:rFonts w:hint="default" w:ascii="Arial" w:hAnsi="Arial" w:eastAsia="宋体" w:cs="Arial"/>
                <w:color w:val="000000"/>
                <w:sz w:val="21"/>
                <w:szCs w:val="21"/>
              </w:rPr>
            </w:pPr>
            <w:r>
              <w:rPr>
                <w:rFonts w:hint="default" w:ascii="Arial" w:hAnsi="Arial" w:eastAsia="宋体" w:cs="Arial"/>
                <w:color w:val="000000"/>
                <w:sz w:val="21"/>
                <w:szCs w:val="21"/>
              </w:rPr>
              <w:t>环境</w:t>
            </w:r>
          </w:p>
        </w:tc>
        <w:tc>
          <w:tcPr>
            <w:tcW w:w="1143" w:type="dxa"/>
            <w:noWrap w:val="0"/>
            <w:vAlign w:val="center"/>
          </w:tcPr>
          <w:p w14:paraId="77C92A5E">
            <w:pPr>
              <w:jc w:val="center"/>
              <w:rPr>
                <w:rFonts w:hint="default" w:ascii="Arial" w:hAnsi="Arial" w:eastAsia="宋体" w:cs="Arial"/>
                <w:color w:val="000000"/>
                <w:sz w:val="21"/>
                <w:szCs w:val="21"/>
              </w:rPr>
            </w:pPr>
            <w:r>
              <w:rPr>
                <w:rFonts w:hint="default" w:ascii="Arial" w:hAnsi="Arial" w:eastAsia="宋体" w:cs="Arial"/>
                <w:color w:val="000000"/>
                <w:sz w:val="21"/>
                <w:szCs w:val="21"/>
              </w:rPr>
              <w:t>DW001</w:t>
            </w:r>
          </w:p>
        </w:tc>
        <w:tc>
          <w:tcPr>
            <w:tcW w:w="1592" w:type="dxa"/>
            <w:noWrap w:val="0"/>
            <w:vAlign w:val="center"/>
          </w:tcPr>
          <w:p w14:paraId="1E67F064">
            <w:pPr>
              <w:jc w:val="center"/>
              <w:rPr>
                <w:rFonts w:hint="default" w:ascii="Arial" w:hAnsi="Arial" w:eastAsia="宋体" w:cs="Arial"/>
                <w:color w:val="000000"/>
                <w:sz w:val="21"/>
                <w:szCs w:val="21"/>
                <w:lang w:val="en-US" w:eastAsia="zh-CN"/>
              </w:rPr>
            </w:pPr>
            <w:r>
              <w:rPr>
                <w:rFonts w:hint="default" w:ascii="Arial" w:hAnsi="Arial" w:eastAsia="宋体" w:cs="Arial"/>
                <w:b w:val="0"/>
                <w:color w:val="000000"/>
                <w:szCs w:val="21"/>
              </w:rPr>
              <w:t>pH、化学需氧量、氨氮、五日生化需氧量</w:t>
            </w:r>
            <w:r>
              <w:rPr>
                <w:rFonts w:hint="default" w:ascii="Arial" w:hAnsi="Arial" w:eastAsia="宋体" w:cs="Arial"/>
                <w:b w:val="0"/>
                <w:color w:val="000000"/>
                <w:szCs w:val="21"/>
                <w:lang w:eastAsia="zh-CN"/>
              </w:rPr>
              <w:t>、</w:t>
            </w:r>
            <w:r>
              <w:rPr>
                <w:rFonts w:hint="default" w:ascii="Arial" w:hAnsi="Arial" w:eastAsia="宋体" w:cs="Arial"/>
                <w:b w:val="0"/>
                <w:color w:val="000000"/>
                <w:szCs w:val="21"/>
              </w:rPr>
              <w:t>悬浮物</w:t>
            </w:r>
          </w:p>
        </w:tc>
        <w:tc>
          <w:tcPr>
            <w:tcW w:w="2803" w:type="dxa"/>
            <w:noWrap w:val="0"/>
            <w:vAlign w:val="center"/>
          </w:tcPr>
          <w:p w14:paraId="32CC751D">
            <w:pPr>
              <w:jc w:val="center"/>
              <w:rPr>
                <w:rFonts w:hint="default" w:ascii="Arial" w:hAnsi="Arial" w:eastAsia="宋体" w:cs="Arial"/>
                <w:color w:val="000000"/>
                <w:sz w:val="21"/>
                <w:szCs w:val="21"/>
              </w:rPr>
            </w:pPr>
            <w:r>
              <w:rPr>
                <w:rFonts w:hint="default" w:ascii="Arial" w:hAnsi="Arial" w:eastAsia="宋体" w:cs="Arial"/>
                <w:color w:val="000000"/>
                <w:sz w:val="21"/>
                <w:szCs w:val="21"/>
              </w:rPr>
              <w:t>生活污水经新建化粪池处理后纳入市政污水管网，纯水制备浓水直接纳入污水管网，最终送嘉兴市联合污水处理厂统一达标处理后排放。</w:t>
            </w:r>
          </w:p>
        </w:tc>
        <w:tc>
          <w:tcPr>
            <w:tcW w:w="2338" w:type="dxa"/>
            <w:noWrap w:val="0"/>
            <w:vAlign w:val="center"/>
          </w:tcPr>
          <w:p w14:paraId="5561880D">
            <w:pPr>
              <w:jc w:val="center"/>
              <w:rPr>
                <w:rFonts w:hint="default" w:ascii="Arial" w:hAnsi="Arial" w:eastAsia="宋体" w:cs="Arial"/>
                <w:color w:val="000000"/>
                <w:sz w:val="21"/>
                <w:szCs w:val="21"/>
                <w:lang w:eastAsia="zh-CN"/>
              </w:rPr>
            </w:pPr>
            <w:r>
              <w:rPr>
                <w:rFonts w:hint="default" w:ascii="Arial" w:hAnsi="Arial" w:eastAsia="宋体" w:cs="Arial"/>
                <w:color w:val="000000"/>
                <w:sz w:val="21"/>
                <w:szCs w:val="21"/>
              </w:rPr>
              <w:t>《污水综合排放标准》（GB8978—96）三级标准、《工业企业废水氮、磷污染物间接排放限值》（DB3/887-13）</w:t>
            </w:r>
            <w:r>
              <w:rPr>
                <w:rFonts w:hint="default" w:ascii="Arial" w:hAnsi="Arial" w:eastAsia="宋体" w:cs="Arial"/>
                <w:color w:val="000000"/>
                <w:sz w:val="21"/>
                <w:szCs w:val="21"/>
                <w:lang w:eastAsia="zh-CN"/>
              </w:rPr>
              <w:t>、</w:t>
            </w:r>
            <w:r>
              <w:rPr>
                <w:rFonts w:hint="default" w:ascii="Arial" w:hAnsi="Arial" w:eastAsia="宋体" w:cs="Arial"/>
                <w:b w:val="0"/>
                <w:color w:val="000000"/>
                <w:szCs w:val="21"/>
                <w:lang w:eastAsia="zh-CN"/>
              </w:rPr>
              <w:t>《污水排入城镇下水道水质标准》（GB/T31962-2015）中 B 级标准限值）</w:t>
            </w:r>
          </w:p>
        </w:tc>
      </w:tr>
      <w:tr w14:paraId="7CDA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54" w:hRule="atLeast"/>
          <w:jc w:val="center"/>
        </w:trPr>
        <w:tc>
          <w:tcPr>
            <w:tcW w:w="1209" w:type="dxa"/>
            <w:noWrap w:val="0"/>
            <w:vAlign w:val="center"/>
          </w:tcPr>
          <w:p w14:paraId="4929A744">
            <w:pPr>
              <w:jc w:val="center"/>
              <w:rPr>
                <w:rFonts w:hint="default" w:ascii="Arial" w:hAnsi="Arial" w:eastAsia="宋体" w:cs="Arial"/>
                <w:color w:val="000000"/>
                <w:sz w:val="21"/>
                <w:szCs w:val="21"/>
              </w:rPr>
            </w:pPr>
            <w:r>
              <w:rPr>
                <w:rFonts w:hint="default" w:ascii="Arial" w:hAnsi="Arial" w:eastAsia="宋体" w:cs="Arial"/>
                <w:color w:val="000000"/>
                <w:sz w:val="21"/>
                <w:szCs w:val="21"/>
              </w:rPr>
              <w:t>声环境</w:t>
            </w:r>
          </w:p>
        </w:tc>
        <w:tc>
          <w:tcPr>
            <w:tcW w:w="1143" w:type="dxa"/>
            <w:noWrap w:val="0"/>
            <w:vAlign w:val="center"/>
          </w:tcPr>
          <w:p w14:paraId="43B12D80">
            <w:pPr>
              <w:jc w:val="center"/>
              <w:rPr>
                <w:rFonts w:hint="default" w:ascii="Arial" w:hAnsi="Arial" w:eastAsia="宋体" w:cs="Arial"/>
                <w:color w:val="000000"/>
                <w:sz w:val="21"/>
                <w:szCs w:val="21"/>
              </w:rPr>
            </w:pPr>
            <w:r>
              <w:rPr>
                <w:rFonts w:hint="default" w:ascii="Arial" w:hAnsi="Arial" w:eastAsia="宋体" w:cs="Arial"/>
                <w:color w:val="000000"/>
                <w:sz w:val="21"/>
                <w:szCs w:val="21"/>
              </w:rPr>
              <w:t>噪声</w:t>
            </w:r>
          </w:p>
        </w:tc>
        <w:tc>
          <w:tcPr>
            <w:tcW w:w="1592" w:type="dxa"/>
            <w:noWrap w:val="0"/>
            <w:vAlign w:val="center"/>
          </w:tcPr>
          <w:p w14:paraId="103372AB">
            <w:pPr>
              <w:jc w:val="center"/>
              <w:rPr>
                <w:rFonts w:hint="default" w:ascii="Arial" w:hAnsi="Arial" w:eastAsia="宋体" w:cs="Arial"/>
                <w:color w:val="000000"/>
                <w:sz w:val="21"/>
                <w:szCs w:val="21"/>
              </w:rPr>
            </w:pPr>
            <w:r>
              <w:rPr>
                <w:rFonts w:hint="default" w:ascii="Arial" w:hAnsi="Arial" w:eastAsia="宋体" w:cs="Arial"/>
                <w:color w:val="000000"/>
                <w:sz w:val="21"/>
                <w:szCs w:val="21"/>
              </w:rPr>
              <w:t>Leq（A）</w:t>
            </w:r>
          </w:p>
        </w:tc>
        <w:tc>
          <w:tcPr>
            <w:tcW w:w="2803" w:type="dxa"/>
            <w:noWrap w:val="0"/>
            <w:vAlign w:val="center"/>
          </w:tcPr>
          <w:p w14:paraId="1AC55EB4">
            <w:pPr>
              <w:jc w:val="center"/>
              <w:rPr>
                <w:rFonts w:hint="default" w:ascii="Arial" w:hAnsi="Arial" w:eastAsia="宋体" w:cs="Arial"/>
                <w:color w:val="000000"/>
                <w:sz w:val="21"/>
                <w:szCs w:val="21"/>
              </w:rPr>
            </w:pPr>
            <w:r>
              <w:rPr>
                <w:rFonts w:hint="default" w:ascii="Arial" w:hAnsi="Arial" w:eastAsia="宋体" w:cs="Arial"/>
                <w:color w:val="000000"/>
                <w:sz w:val="21"/>
                <w:szCs w:val="21"/>
              </w:rPr>
              <w:t>1、根据拟建项目噪声源特征，建议在设计和设备采购阶段，充分选用先进的低噪设备，以从声源上降低设备本身噪声。</w:t>
            </w:r>
          </w:p>
          <w:p w14:paraId="0619E91B">
            <w:pPr>
              <w:jc w:val="center"/>
              <w:rPr>
                <w:rFonts w:hint="default" w:ascii="Arial" w:hAnsi="Arial" w:eastAsia="宋体" w:cs="Arial"/>
                <w:color w:val="000000"/>
                <w:sz w:val="21"/>
                <w:szCs w:val="21"/>
              </w:rPr>
            </w:pPr>
            <w:r>
              <w:rPr>
                <w:rFonts w:hint="default" w:ascii="Arial" w:hAnsi="Arial" w:eastAsia="宋体" w:cs="Arial"/>
                <w:color w:val="000000"/>
                <w:sz w:val="21"/>
                <w:szCs w:val="21"/>
              </w:rPr>
              <w:t>2、合理布局，高噪声设备配备减振基础，尽可能布置在厂房中间。</w:t>
            </w:r>
          </w:p>
          <w:p w14:paraId="53051863">
            <w:pPr>
              <w:jc w:val="center"/>
              <w:rPr>
                <w:rFonts w:hint="default" w:ascii="Arial" w:hAnsi="Arial" w:eastAsia="宋体" w:cs="Arial"/>
                <w:color w:val="000000"/>
                <w:sz w:val="21"/>
                <w:szCs w:val="21"/>
              </w:rPr>
            </w:pPr>
            <w:r>
              <w:rPr>
                <w:rFonts w:hint="default" w:ascii="Arial" w:hAnsi="Arial" w:eastAsia="宋体" w:cs="Arial"/>
                <w:color w:val="000000"/>
                <w:sz w:val="21"/>
                <w:szCs w:val="21"/>
              </w:rPr>
              <w:t>3、加强设备的维护，确保设备处于良好的运转状态，杜绝因设备不正常运转时产生的高噪声现象。</w:t>
            </w:r>
          </w:p>
        </w:tc>
        <w:tc>
          <w:tcPr>
            <w:tcW w:w="2338" w:type="dxa"/>
            <w:noWrap w:val="0"/>
            <w:vAlign w:val="center"/>
          </w:tcPr>
          <w:p w14:paraId="36673B40">
            <w:pPr>
              <w:jc w:val="center"/>
              <w:rPr>
                <w:rFonts w:hint="default" w:ascii="Arial" w:hAnsi="Arial" w:eastAsia="宋体" w:cs="Arial"/>
                <w:color w:val="000000"/>
                <w:sz w:val="21"/>
                <w:szCs w:val="21"/>
              </w:rPr>
            </w:pPr>
            <w:r>
              <w:rPr>
                <w:rFonts w:hint="default" w:ascii="Arial" w:hAnsi="Arial" w:eastAsia="宋体" w:cs="Arial"/>
                <w:color w:val="000000"/>
                <w:sz w:val="21"/>
                <w:szCs w:val="21"/>
              </w:rPr>
              <w:t>《工业企业厂界环境噪声排放标准》（GB 12348-2008）中3类标准</w:t>
            </w:r>
          </w:p>
        </w:tc>
      </w:tr>
      <w:tr w14:paraId="1368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54" w:hRule="atLeast"/>
          <w:jc w:val="center"/>
        </w:trPr>
        <w:tc>
          <w:tcPr>
            <w:tcW w:w="1209" w:type="dxa"/>
            <w:noWrap w:val="0"/>
            <w:vAlign w:val="center"/>
          </w:tcPr>
          <w:p w14:paraId="17F1F6AB">
            <w:pPr>
              <w:rPr>
                <w:rFonts w:hint="default" w:ascii="Arial" w:hAnsi="Arial" w:eastAsia="宋体" w:cs="Arial"/>
                <w:color w:val="000000"/>
                <w:sz w:val="21"/>
                <w:szCs w:val="21"/>
              </w:rPr>
            </w:pPr>
            <w:r>
              <w:rPr>
                <w:rFonts w:hint="default" w:ascii="Arial" w:hAnsi="Arial" w:eastAsia="宋体" w:cs="Arial"/>
                <w:color w:val="000000"/>
                <w:sz w:val="21"/>
                <w:szCs w:val="21"/>
              </w:rPr>
              <w:t>固体废物</w:t>
            </w:r>
          </w:p>
        </w:tc>
        <w:tc>
          <w:tcPr>
            <w:tcW w:w="7876" w:type="dxa"/>
            <w:gridSpan w:val="4"/>
            <w:noWrap w:val="0"/>
            <w:vAlign w:val="center"/>
          </w:tcPr>
          <w:p w14:paraId="09077730">
            <w:pPr>
              <w:rPr>
                <w:rFonts w:hint="default" w:ascii="Arial" w:hAnsi="Arial" w:eastAsia="宋体" w:cs="Arial"/>
                <w:color w:val="000000"/>
                <w:sz w:val="21"/>
                <w:szCs w:val="21"/>
              </w:rPr>
            </w:pPr>
            <w:r>
              <w:rPr>
                <w:rFonts w:hint="default" w:ascii="Arial" w:hAnsi="Arial" w:eastAsia="宋体" w:cs="Arial"/>
                <w:color w:val="000000"/>
                <w:sz w:val="21"/>
                <w:szCs w:val="21"/>
              </w:rPr>
              <w:t>一般固废暂存区按《一般工业固体废物贮存和填埋污染控制标准》（GB 18599-2020）、《中华人民共和国固体废物污染环境防治法》等的相关要求进行设置，采用库房、包装工具(罐、桶、包装袋等)贮存一般工业固体废物过程的污染控制，不适用《一般工业固体废物贮存和填埋污染控制标准》（GB 18599-2020）标准，其贮存过程应满足相应防渗漏、防雨淋、防扬尘等环境保护要求，危废暂存库按《危险废物贮存污染控制标准》、《危险废物污染治理技术政策》、《中华人民共和国固体废物污染环境防治法》等的相关要求进行设置，地面按要求进行防腐、防渗处理；日常运行过程中，危险废物采用密闭容器进行包装贮存。</w:t>
            </w:r>
          </w:p>
        </w:tc>
      </w:tr>
      <w:tr w14:paraId="3ADD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54" w:hRule="atLeast"/>
          <w:jc w:val="center"/>
        </w:trPr>
        <w:tc>
          <w:tcPr>
            <w:tcW w:w="1209" w:type="dxa"/>
            <w:noWrap w:val="0"/>
            <w:vAlign w:val="center"/>
          </w:tcPr>
          <w:p w14:paraId="4BF66ADD">
            <w:pPr>
              <w:rPr>
                <w:rFonts w:hint="default" w:ascii="Arial" w:hAnsi="Arial" w:eastAsia="宋体" w:cs="Arial"/>
                <w:color w:val="000000"/>
                <w:sz w:val="21"/>
                <w:szCs w:val="21"/>
              </w:rPr>
            </w:pPr>
            <w:r>
              <w:rPr>
                <w:rFonts w:hint="default" w:ascii="Arial" w:hAnsi="Arial" w:eastAsia="宋体" w:cs="Arial"/>
                <w:color w:val="000000"/>
                <w:sz w:val="21"/>
                <w:szCs w:val="21"/>
              </w:rPr>
              <w:t>土壤及地下水污染防治措施</w:t>
            </w:r>
          </w:p>
        </w:tc>
        <w:tc>
          <w:tcPr>
            <w:tcW w:w="7876" w:type="dxa"/>
            <w:gridSpan w:val="4"/>
            <w:noWrap w:val="0"/>
            <w:vAlign w:val="center"/>
          </w:tcPr>
          <w:p w14:paraId="6E8960DA">
            <w:pPr>
              <w:adjustRightInd w:val="0"/>
              <w:snapToGrid w:val="0"/>
              <w:jc w:val="left"/>
              <w:rPr>
                <w:rFonts w:hint="default" w:ascii="Arial" w:hAnsi="Arial" w:eastAsia="宋体" w:cs="Arial"/>
                <w:color w:val="000000"/>
                <w:sz w:val="21"/>
                <w:szCs w:val="21"/>
              </w:rPr>
            </w:pPr>
            <w:r>
              <w:rPr>
                <w:rFonts w:hint="default" w:ascii="Arial" w:hAnsi="Arial" w:eastAsia="宋体" w:cs="Arial"/>
                <w:color w:val="000000"/>
                <w:sz w:val="21"/>
                <w:szCs w:val="21"/>
              </w:rPr>
              <w:t>1、源头控制措施：主要包括提出各类废物循环利用的具体方案，减少污染物的排放量；提出工艺、管道、设备、污水储存及处理构筑物应采取的污染控制措施，将污染物跑、冒、滴、漏降到最低程度。</w:t>
            </w:r>
          </w:p>
          <w:p w14:paraId="195CBB51">
            <w:pPr>
              <w:adjustRightInd w:val="0"/>
              <w:snapToGrid w:val="0"/>
              <w:jc w:val="left"/>
              <w:rPr>
                <w:rFonts w:hint="default" w:ascii="Arial" w:hAnsi="Arial" w:eastAsia="宋体" w:cs="Arial"/>
                <w:color w:val="000000"/>
                <w:sz w:val="21"/>
                <w:szCs w:val="21"/>
              </w:rPr>
            </w:pPr>
            <w:r>
              <w:rPr>
                <w:rFonts w:hint="default" w:ascii="Arial" w:hAnsi="Arial" w:eastAsia="宋体" w:cs="Arial"/>
                <w:color w:val="000000"/>
                <w:sz w:val="21"/>
                <w:szCs w:val="21"/>
              </w:rPr>
              <w:t>2、分区控制措施：主要包括厂内污染区地面的防渗措施和泄漏、渗漏污染物收集措施，即在污染区地面进行防渗处理，防止洒落地面的污染物渗入地下，并把滞留在地面的污染物收集起来。分区防控原则，即：对重点防渗区、一般防渗区和简单防渗区采取有区别的防渗原则。</w:t>
            </w:r>
          </w:p>
          <w:p w14:paraId="652A14CE">
            <w:pPr>
              <w:rPr>
                <w:rFonts w:hint="default" w:ascii="Arial" w:hAnsi="Arial" w:eastAsia="宋体" w:cs="Arial"/>
                <w:color w:val="000000"/>
                <w:sz w:val="21"/>
                <w:szCs w:val="21"/>
              </w:rPr>
            </w:pPr>
            <w:r>
              <w:rPr>
                <w:rFonts w:hint="default" w:ascii="Arial" w:hAnsi="Arial" w:eastAsia="宋体" w:cs="Arial"/>
                <w:color w:val="000000"/>
                <w:sz w:val="21"/>
                <w:szCs w:val="21"/>
              </w:rPr>
              <w:t>3、加强运行设施的维护与管理，定期对防渗措施进行检查，发现问题及时处理。</w:t>
            </w:r>
          </w:p>
        </w:tc>
      </w:tr>
      <w:tr w14:paraId="6005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54" w:hRule="atLeast"/>
          <w:jc w:val="center"/>
        </w:trPr>
        <w:tc>
          <w:tcPr>
            <w:tcW w:w="1209" w:type="dxa"/>
            <w:noWrap w:val="0"/>
            <w:vAlign w:val="center"/>
          </w:tcPr>
          <w:p w14:paraId="55F99865">
            <w:pPr>
              <w:jc w:val="center"/>
              <w:rPr>
                <w:rFonts w:hint="default" w:ascii="Arial" w:hAnsi="Arial" w:eastAsia="宋体" w:cs="Arial"/>
                <w:color w:val="000000"/>
                <w:sz w:val="21"/>
                <w:szCs w:val="21"/>
              </w:rPr>
            </w:pPr>
            <w:r>
              <w:rPr>
                <w:rFonts w:hint="default" w:ascii="Arial" w:hAnsi="Arial" w:eastAsia="宋体" w:cs="Arial"/>
                <w:color w:val="000000"/>
                <w:sz w:val="21"/>
                <w:szCs w:val="21"/>
              </w:rPr>
              <w:t>生态保护措施</w:t>
            </w:r>
          </w:p>
        </w:tc>
        <w:tc>
          <w:tcPr>
            <w:tcW w:w="7876" w:type="dxa"/>
            <w:gridSpan w:val="4"/>
            <w:noWrap w:val="0"/>
            <w:vAlign w:val="center"/>
          </w:tcPr>
          <w:p w14:paraId="476AEB4F">
            <w:pPr>
              <w:jc w:val="center"/>
              <w:rPr>
                <w:rFonts w:hint="default" w:ascii="Arial" w:hAnsi="Arial" w:eastAsia="宋体" w:cs="Arial"/>
                <w:color w:val="000000"/>
                <w:sz w:val="21"/>
                <w:szCs w:val="21"/>
              </w:rPr>
            </w:pPr>
            <w:r>
              <w:rPr>
                <w:rFonts w:hint="default" w:ascii="Arial" w:hAnsi="Arial" w:eastAsia="宋体" w:cs="Arial"/>
                <w:color w:val="000000"/>
                <w:sz w:val="21"/>
                <w:szCs w:val="21"/>
                <w:lang w:val="en-US" w:eastAsia="zh-CN"/>
              </w:rPr>
              <w:t>厂区、厂界绿化种植，强化企业清洁生产改造等有利于环境保护的措施</w:t>
            </w:r>
          </w:p>
        </w:tc>
      </w:tr>
      <w:tr w14:paraId="3067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454" w:hRule="atLeast"/>
          <w:jc w:val="center"/>
        </w:trPr>
        <w:tc>
          <w:tcPr>
            <w:tcW w:w="1209" w:type="dxa"/>
            <w:noWrap w:val="0"/>
            <w:vAlign w:val="center"/>
          </w:tcPr>
          <w:p w14:paraId="3037293A">
            <w:pPr>
              <w:rPr>
                <w:rFonts w:hint="default" w:ascii="Arial" w:hAnsi="Arial" w:eastAsia="宋体" w:cs="Arial"/>
                <w:color w:val="000000"/>
                <w:sz w:val="21"/>
                <w:szCs w:val="21"/>
              </w:rPr>
            </w:pPr>
            <w:r>
              <w:rPr>
                <w:rFonts w:hint="default" w:ascii="Arial" w:hAnsi="Arial" w:eastAsia="宋体" w:cs="Arial"/>
                <w:color w:val="000000"/>
                <w:sz w:val="21"/>
                <w:szCs w:val="21"/>
              </w:rPr>
              <w:t>环境风险</w:t>
            </w:r>
          </w:p>
          <w:p w14:paraId="31FE6261">
            <w:pPr>
              <w:rPr>
                <w:rFonts w:hint="default" w:ascii="Arial" w:hAnsi="Arial" w:eastAsia="宋体" w:cs="Arial"/>
                <w:color w:val="000000"/>
                <w:sz w:val="21"/>
                <w:szCs w:val="21"/>
              </w:rPr>
            </w:pPr>
            <w:r>
              <w:rPr>
                <w:rFonts w:hint="default" w:ascii="Arial" w:hAnsi="Arial" w:eastAsia="宋体" w:cs="Arial"/>
                <w:color w:val="000000"/>
                <w:sz w:val="21"/>
                <w:szCs w:val="21"/>
              </w:rPr>
              <w:t>防范措施</w:t>
            </w:r>
          </w:p>
        </w:tc>
        <w:tc>
          <w:tcPr>
            <w:tcW w:w="7876" w:type="dxa"/>
            <w:gridSpan w:val="4"/>
            <w:noWrap w:val="0"/>
            <w:vAlign w:val="center"/>
          </w:tcPr>
          <w:p w14:paraId="5109E968">
            <w:pPr>
              <w:adjustRightInd w:val="0"/>
              <w:snapToGrid w:val="0"/>
              <w:jc w:val="left"/>
              <w:rPr>
                <w:rFonts w:hint="default" w:ascii="Arial" w:hAnsi="Arial" w:eastAsia="宋体" w:cs="Arial"/>
                <w:color w:val="000000"/>
                <w:sz w:val="21"/>
                <w:szCs w:val="21"/>
              </w:rPr>
            </w:pPr>
            <w:r>
              <w:rPr>
                <w:rFonts w:hint="default" w:ascii="Arial" w:hAnsi="Arial" w:eastAsia="宋体" w:cs="Arial"/>
                <w:color w:val="000000"/>
                <w:sz w:val="21"/>
                <w:szCs w:val="21"/>
              </w:rPr>
              <w:t>1、建立环境风险管理制度，编制突发环境事件应急预案，建立应急救援队伍和物资储备。</w:t>
            </w:r>
          </w:p>
          <w:p w14:paraId="1CAE8AEA">
            <w:pPr>
              <w:adjustRightInd w:val="0"/>
              <w:snapToGrid w:val="0"/>
              <w:jc w:val="left"/>
              <w:rPr>
                <w:rFonts w:hint="default" w:ascii="Arial" w:hAnsi="Arial" w:eastAsia="宋体" w:cs="Arial"/>
                <w:color w:val="000000"/>
                <w:sz w:val="21"/>
                <w:szCs w:val="21"/>
              </w:rPr>
            </w:pPr>
            <w:r>
              <w:rPr>
                <w:rFonts w:hint="default" w:ascii="Arial" w:hAnsi="Arial" w:eastAsia="宋体" w:cs="Arial"/>
                <w:color w:val="000000"/>
                <w:sz w:val="21"/>
                <w:szCs w:val="21"/>
              </w:rPr>
              <w:t>2、设置环境应急监测与预警制度，定期排查环境安全隐患并及时治理。</w:t>
            </w:r>
          </w:p>
          <w:p w14:paraId="0EB45581">
            <w:pPr>
              <w:rPr>
                <w:rFonts w:hint="default" w:ascii="Arial" w:hAnsi="Arial" w:eastAsia="宋体" w:cs="Arial"/>
                <w:color w:val="000000"/>
                <w:sz w:val="21"/>
                <w:szCs w:val="21"/>
              </w:rPr>
            </w:pPr>
            <w:r>
              <w:rPr>
                <w:rFonts w:hint="default" w:ascii="Arial" w:hAnsi="Arial" w:eastAsia="宋体" w:cs="Arial"/>
                <w:color w:val="000000"/>
                <w:sz w:val="21"/>
                <w:szCs w:val="21"/>
              </w:rPr>
              <w:t>3、在应急处置与救援阶段，及时启动应急响应，采取有效处置措施，防止次生环境污染事件。</w:t>
            </w:r>
          </w:p>
        </w:tc>
      </w:tr>
      <w:tr w14:paraId="4142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cantSplit/>
          <w:trHeight w:val="454" w:hRule="atLeast"/>
          <w:jc w:val="center"/>
        </w:trPr>
        <w:tc>
          <w:tcPr>
            <w:tcW w:w="1209" w:type="dxa"/>
            <w:noWrap w:val="0"/>
            <w:vAlign w:val="center"/>
          </w:tcPr>
          <w:p w14:paraId="51CAB232">
            <w:pPr>
              <w:rPr>
                <w:rFonts w:hint="default" w:ascii="Arial" w:hAnsi="Arial" w:eastAsia="宋体" w:cs="Arial"/>
                <w:color w:val="000000"/>
                <w:sz w:val="21"/>
                <w:szCs w:val="21"/>
              </w:rPr>
            </w:pPr>
            <w:r>
              <w:rPr>
                <w:rFonts w:hint="default" w:ascii="Arial" w:hAnsi="Arial" w:eastAsia="宋体" w:cs="Arial"/>
                <w:color w:val="000000"/>
                <w:sz w:val="21"/>
                <w:szCs w:val="21"/>
              </w:rPr>
              <w:t>其他环境管理要求</w:t>
            </w:r>
          </w:p>
        </w:tc>
        <w:tc>
          <w:tcPr>
            <w:tcW w:w="7876" w:type="dxa"/>
            <w:gridSpan w:val="4"/>
            <w:noWrap w:val="0"/>
            <w:vAlign w:val="center"/>
          </w:tcPr>
          <w:p w14:paraId="257CF698">
            <w:pPr>
              <w:ind w:firstLine="210" w:firstLineChars="100"/>
              <w:rPr>
                <w:rFonts w:hint="default" w:ascii="Arial" w:hAnsi="Arial" w:eastAsia="宋体" w:cs="Arial"/>
                <w:color w:val="000000"/>
                <w:sz w:val="21"/>
                <w:szCs w:val="21"/>
              </w:rPr>
            </w:pPr>
            <w:r>
              <w:rPr>
                <w:rFonts w:hint="default" w:ascii="Arial" w:hAnsi="Arial" w:eastAsia="宋体" w:cs="Arial"/>
              </w:rPr>
              <w:t>根据《排污许可管理办法（试行）》（环境保护部令第48号）、《排污许可管理条例》（国令第736号）以及《固定污染源排污许可分类管理名录（2019年版）》要求，“新建排污单位应当在启动生产设施或者发生实际排污之前申请取得排污许可证</w:t>
            </w:r>
            <w:r>
              <w:rPr>
                <w:rFonts w:hint="default" w:ascii="Arial" w:hAnsi="Arial" w:eastAsia="宋体" w:cs="Arial"/>
                <w:color w:val="auto"/>
              </w:rPr>
              <w:t>或者填报排污登记表”。对照表格，本项目属于“</w:t>
            </w:r>
            <w:r>
              <w:rPr>
                <w:rFonts w:hint="default" w:ascii="Arial" w:hAnsi="Arial" w:eastAsia="宋体" w:cs="Arial"/>
                <w:color w:val="auto"/>
                <w:lang w:val="en-US" w:eastAsia="zh-CN"/>
              </w:rPr>
              <w:t>二十九</w:t>
            </w:r>
            <w:r>
              <w:rPr>
                <w:rFonts w:hint="default" w:ascii="Arial" w:hAnsi="Arial" w:eastAsia="宋体" w:cs="Arial"/>
                <w:color w:val="auto"/>
              </w:rPr>
              <w:t>、</w:t>
            </w:r>
            <w:r>
              <w:rPr>
                <w:rFonts w:hint="default" w:ascii="Arial" w:hAnsi="Arial" w:eastAsia="宋体" w:cs="Arial"/>
                <w:color w:val="auto"/>
                <w:lang w:val="en-US" w:eastAsia="zh-CN"/>
              </w:rPr>
              <w:t>通</w:t>
            </w:r>
            <w:r>
              <w:rPr>
                <w:rFonts w:hint="default" w:ascii="Arial" w:hAnsi="Arial" w:eastAsia="宋体" w:cs="Arial"/>
                <w:color w:val="auto"/>
              </w:rPr>
              <w:t>用设备制造业3</w:t>
            </w:r>
            <w:r>
              <w:rPr>
                <w:rFonts w:hint="default" w:ascii="Arial" w:hAnsi="Arial" w:eastAsia="宋体" w:cs="Arial"/>
                <w:color w:val="auto"/>
                <w:lang w:val="en-US" w:eastAsia="zh-CN"/>
              </w:rPr>
              <w:t>4</w:t>
            </w:r>
            <w:r>
              <w:rPr>
                <w:rFonts w:hint="default" w:ascii="Arial" w:hAnsi="Arial" w:eastAsia="宋体" w:cs="Arial"/>
                <w:color w:val="auto"/>
              </w:rPr>
              <w:t>”——“8</w:t>
            </w:r>
            <w:r>
              <w:rPr>
                <w:rFonts w:hint="default" w:ascii="Arial" w:hAnsi="Arial" w:eastAsia="宋体" w:cs="Arial"/>
                <w:color w:val="auto"/>
                <w:lang w:val="en-US" w:eastAsia="zh-CN"/>
              </w:rPr>
              <w:t>3其他通用设备制造业制造</w:t>
            </w:r>
            <w:r>
              <w:rPr>
                <w:rFonts w:hint="default" w:ascii="Arial" w:hAnsi="Arial" w:eastAsia="宋体" w:cs="Arial"/>
                <w:color w:val="auto"/>
              </w:rPr>
              <w:t>3</w:t>
            </w:r>
            <w:r>
              <w:rPr>
                <w:rFonts w:hint="default" w:ascii="Arial" w:hAnsi="Arial" w:eastAsia="宋体" w:cs="Arial"/>
                <w:color w:val="auto"/>
                <w:lang w:val="en-US" w:eastAsia="zh-CN"/>
              </w:rPr>
              <w:t>49</w:t>
            </w:r>
            <w:r>
              <w:rPr>
                <w:rFonts w:hint="default" w:ascii="Arial" w:hAnsi="Arial" w:eastAsia="宋体" w:cs="Arial"/>
                <w:color w:val="auto"/>
              </w:rPr>
              <w:t>”中的“</w:t>
            </w:r>
            <w:r>
              <w:rPr>
                <w:rFonts w:hint="default" w:ascii="Arial" w:hAnsi="Arial" w:eastAsia="宋体" w:cs="Arial"/>
                <w:color w:val="auto"/>
                <w:lang w:val="en-US" w:eastAsia="zh-CN"/>
              </w:rPr>
              <w:t>其他</w:t>
            </w:r>
            <w:r>
              <w:rPr>
                <w:rFonts w:hint="default" w:ascii="Arial" w:hAnsi="Arial" w:eastAsia="宋体" w:cs="Arial"/>
                <w:color w:val="auto"/>
              </w:rPr>
              <w:t>”类项目，本项目属于</w:t>
            </w:r>
            <w:r>
              <w:rPr>
                <w:rFonts w:hint="default" w:ascii="Arial" w:hAnsi="Arial" w:eastAsia="宋体" w:cs="Arial"/>
                <w:color w:val="auto"/>
                <w:lang w:val="en-US" w:eastAsia="zh-CN"/>
              </w:rPr>
              <w:t>登记</w:t>
            </w:r>
            <w:r>
              <w:rPr>
                <w:rFonts w:hint="default" w:ascii="Arial" w:hAnsi="Arial" w:eastAsia="宋体" w:cs="Arial"/>
                <w:color w:val="auto"/>
              </w:rPr>
              <w:t>管理类。</w:t>
            </w:r>
          </w:p>
        </w:tc>
      </w:tr>
    </w:tbl>
    <w:p w14:paraId="1F285A9A">
      <w:pPr>
        <w:pStyle w:val="70"/>
        <w:jc w:val="both"/>
        <w:rPr>
          <w:rFonts w:hint="default" w:ascii="Arial" w:hAnsi="Arial" w:cs="Arial"/>
          <w:color w:val="000000"/>
        </w:rPr>
      </w:pPr>
    </w:p>
    <w:p w14:paraId="4C467452">
      <w:pPr>
        <w:spacing w:line="360" w:lineRule="auto"/>
        <w:jc w:val="left"/>
        <w:outlineLvl w:val="0"/>
        <w:rPr>
          <w:rFonts w:hint="default" w:ascii="Arial" w:hAnsi="Arial" w:eastAsia="宋体" w:cs="Arial"/>
          <w:b/>
          <w:bCs/>
          <w:color w:val="000000"/>
          <w:sz w:val="24"/>
          <w:szCs w:val="24"/>
        </w:rPr>
        <w:sectPr>
          <w:headerReference r:id="rId31" w:type="default"/>
          <w:pgSz w:w="11906" w:h="16838"/>
          <w:pgMar w:top="1440" w:right="1287" w:bottom="1440" w:left="1701" w:header="851" w:footer="992" w:gutter="0"/>
          <w:pgBorders w:display="firstPage">
            <w:top w:val="none" w:sz="0" w:space="0"/>
            <w:left w:val="none" w:sz="0" w:space="0"/>
            <w:bottom w:val="none" w:sz="0" w:space="0"/>
            <w:right w:val="none" w:sz="0" w:space="0"/>
          </w:pgBorders>
          <w:cols w:space="720" w:num="1"/>
          <w:docGrid w:type="lines" w:linePitch="340" w:charSpace="0"/>
        </w:sectPr>
      </w:pPr>
    </w:p>
    <w:p w14:paraId="3B0A6224">
      <w:pPr>
        <w:pStyle w:val="81"/>
        <w:pageBreakBefore w:val="0"/>
        <w:widowControl w:val="0"/>
        <w:kinsoku/>
        <w:wordWrap/>
        <w:overflowPunct/>
        <w:topLinePunct w:val="0"/>
        <w:autoSpaceDE/>
        <w:autoSpaceDN/>
        <w:bidi w:val="0"/>
        <w:ind w:left="537" w:leftChars="50"/>
        <w:textAlignment w:val="auto"/>
        <w:rPr>
          <w:rFonts w:hint="default" w:ascii="Arial" w:hAnsi="Arial" w:cs="Arial"/>
          <w:color w:val="000000"/>
        </w:rPr>
      </w:pPr>
      <w:bookmarkStart w:id="18" w:name="_Toc101350727"/>
      <w:r>
        <w:rPr>
          <w:rFonts w:hint="default" w:ascii="Arial" w:hAnsi="Arial" w:cs="Arial"/>
          <w:color w:val="000000"/>
        </w:rPr>
        <w:t>结论</w:t>
      </w:r>
      <w:bookmarkEnd w:id="18"/>
    </w:p>
    <w:p w14:paraId="130F94EA">
      <w:pPr>
        <w:pageBreakBefore w:val="0"/>
        <w:widowControl w:val="0"/>
        <w:kinsoku/>
        <w:wordWrap/>
        <w:overflowPunct/>
        <w:topLinePunct w:val="0"/>
        <w:autoSpaceDE/>
        <w:autoSpaceDN/>
        <w:bidi w:val="0"/>
        <w:spacing w:line="360" w:lineRule="auto"/>
        <w:ind w:left="105" w:leftChars="50" w:right="105" w:righ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本项目拟建地位</w:t>
      </w:r>
      <w:r>
        <w:rPr>
          <w:rFonts w:hint="default" w:ascii="Arial" w:hAnsi="Arial" w:eastAsia="宋体" w:cs="Arial"/>
          <w:color w:val="000000"/>
          <w:sz w:val="24"/>
          <w:szCs w:val="24"/>
          <w:lang w:eastAsia="zh-CN"/>
        </w:rPr>
        <w:t>平湖市钟埭街道新凯路南侧，新兴二路西侧</w:t>
      </w:r>
      <w:r>
        <w:rPr>
          <w:rFonts w:hint="default" w:ascii="Arial" w:hAnsi="Arial" w:eastAsia="宋体" w:cs="Arial"/>
          <w:color w:val="000000"/>
          <w:sz w:val="24"/>
          <w:szCs w:val="24"/>
        </w:rPr>
        <w:t>，项目拟新征土地</w:t>
      </w:r>
      <w:r>
        <w:rPr>
          <w:rFonts w:hint="eastAsia" w:ascii="Arial" w:hAnsi="Arial" w:eastAsia="宋体" w:cs="Arial"/>
          <w:color w:val="000000"/>
          <w:sz w:val="24"/>
          <w:szCs w:val="24"/>
          <w:lang w:val="en-US" w:eastAsia="zh-CN"/>
        </w:rPr>
        <w:t>18876.1m</w:t>
      </w:r>
      <w:r>
        <w:rPr>
          <w:rFonts w:hint="eastAsia" w:ascii="Arial" w:hAnsi="Arial" w:eastAsia="宋体" w:cs="Arial"/>
          <w:color w:val="000000"/>
          <w:sz w:val="24"/>
          <w:szCs w:val="24"/>
          <w:vertAlign w:val="superscript"/>
          <w:lang w:val="en-US" w:eastAsia="zh-CN"/>
        </w:rPr>
        <w:t>2</w:t>
      </w:r>
      <w:r>
        <w:rPr>
          <w:rFonts w:hint="default" w:ascii="Arial" w:hAnsi="Arial" w:eastAsia="宋体" w:cs="Arial"/>
          <w:color w:val="000000"/>
          <w:sz w:val="24"/>
          <w:szCs w:val="24"/>
        </w:rPr>
        <w:t>，用于生产、研发及辅助用房等。项目建设达产后</w:t>
      </w:r>
      <w:r>
        <w:rPr>
          <w:rFonts w:hint="default" w:ascii="Arial" w:hAnsi="Arial" w:eastAsia="宋体" w:cs="Arial"/>
          <w:color w:val="000000"/>
          <w:sz w:val="24"/>
          <w:szCs w:val="24"/>
          <w:lang w:eastAsia="zh-CN"/>
        </w:rPr>
        <w:t>，形成年产4500套特气柜及2万套机床辅件生产能力</w:t>
      </w:r>
      <w:r>
        <w:rPr>
          <w:rFonts w:hint="default" w:ascii="Arial" w:hAnsi="Arial" w:eastAsia="宋体" w:cs="Arial"/>
          <w:color w:val="000000"/>
          <w:sz w:val="24"/>
          <w:szCs w:val="24"/>
        </w:rPr>
        <w:t>。</w:t>
      </w:r>
    </w:p>
    <w:p w14:paraId="7FB31855">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建设项目符合平湖市域总体规划、土地利用规划和生态环境分区管控</w:t>
      </w:r>
      <w:r>
        <w:rPr>
          <w:rFonts w:hint="eastAsia" w:ascii="Arial" w:hAnsi="Arial" w:eastAsia="宋体" w:cs="Arial"/>
          <w:color w:val="000000"/>
          <w:sz w:val="24"/>
          <w:szCs w:val="24"/>
          <w:lang w:val="en-US" w:eastAsia="zh-CN"/>
        </w:rPr>
        <w:t>动态更新</w:t>
      </w:r>
      <w:r>
        <w:rPr>
          <w:rFonts w:hint="default" w:ascii="Arial" w:hAnsi="Arial" w:eastAsia="宋体" w:cs="Arial"/>
          <w:color w:val="000000"/>
          <w:sz w:val="24"/>
          <w:szCs w:val="24"/>
        </w:rPr>
        <w:t>方案，符合国家和地方产业政策，符合“三线一单”相关要求，项目选址和总体布局合理；污染物排放符合国家和地方污染排放标准和总量控制要求；项目建成后能够维持当地环境质量，符合功能区要求，并具有明显的社会、经济、环境综合效益，符合建设项目环保审批原则。</w:t>
      </w:r>
    </w:p>
    <w:p w14:paraId="277281DE">
      <w:pPr>
        <w:pageBreakBefore w:val="0"/>
        <w:widowControl w:val="0"/>
        <w:kinsoku/>
        <w:wordWrap/>
        <w:overflowPunct/>
        <w:topLinePunct w:val="0"/>
        <w:autoSpaceDE/>
        <w:autoSpaceDN/>
        <w:bidi w:val="0"/>
        <w:spacing w:line="360" w:lineRule="auto"/>
        <w:ind w:left="105" w:leftChars="50"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建设单位应严格执行国家有关的环境保护法规，切实执行本报告提出的各项环境保护措施，实施清洁生产，严格执行“三同时”，把工程对环境的影响降到最低程度。则从环保角度分析，项目的建设是可行的。</w:t>
      </w:r>
    </w:p>
    <w:p w14:paraId="0C603A5E">
      <w:pPr>
        <w:spacing w:line="360" w:lineRule="auto"/>
        <w:rPr>
          <w:rFonts w:hint="default" w:ascii="Arial" w:hAnsi="Arial" w:eastAsia="宋体" w:cs="Arial"/>
          <w:b/>
          <w:color w:val="000000"/>
          <w:sz w:val="24"/>
          <w:szCs w:val="24"/>
        </w:rPr>
      </w:pPr>
    </w:p>
    <w:p w14:paraId="3F93D3D8">
      <w:pPr>
        <w:spacing w:line="360" w:lineRule="auto"/>
        <w:rPr>
          <w:rFonts w:hint="default" w:ascii="Arial" w:hAnsi="Arial" w:eastAsia="宋体" w:cs="Arial"/>
          <w:b/>
          <w:color w:val="000000"/>
          <w:sz w:val="24"/>
          <w:szCs w:val="24"/>
        </w:rPr>
      </w:pPr>
    </w:p>
    <w:p w14:paraId="1525F60A">
      <w:pPr>
        <w:spacing w:line="360" w:lineRule="auto"/>
        <w:rPr>
          <w:rFonts w:hint="default" w:ascii="Arial" w:hAnsi="Arial" w:eastAsia="宋体" w:cs="Arial"/>
          <w:b/>
          <w:color w:val="000000"/>
          <w:sz w:val="24"/>
          <w:szCs w:val="24"/>
        </w:rPr>
        <w:sectPr>
          <w:headerReference r:id="rId32" w:type="default"/>
          <w:pgSz w:w="11906" w:h="16838"/>
          <w:pgMar w:top="1440" w:right="1287" w:bottom="1440" w:left="1701" w:header="851" w:footer="992" w:gutter="0"/>
          <w:pgBorders>
            <w:top w:val="single" w:color="auto" w:sz="4" w:space="1"/>
            <w:left w:val="single" w:color="auto" w:sz="4" w:space="0"/>
            <w:bottom w:val="single" w:color="auto" w:sz="4" w:space="1"/>
            <w:right w:val="single" w:color="auto" w:sz="4" w:space="4"/>
          </w:pgBorders>
          <w:cols w:space="720" w:num="1"/>
          <w:docGrid w:type="lines" w:linePitch="340" w:charSpace="0"/>
        </w:sectPr>
      </w:pPr>
    </w:p>
    <w:p w14:paraId="667E6687">
      <w:pPr>
        <w:rPr>
          <w:rFonts w:hint="default" w:ascii="Arial" w:hAnsi="Arial" w:eastAsia="宋体" w:cs="Arial"/>
          <w:b/>
          <w:color w:val="000000"/>
          <w:sz w:val="24"/>
          <w:szCs w:val="24"/>
        </w:rPr>
      </w:pPr>
      <w:bookmarkStart w:id="19" w:name="_Toc67671789"/>
      <w:bookmarkStart w:id="20" w:name="_Toc67675673"/>
      <w:r>
        <w:rPr>
          <w:rFonts w:hint="default" w:ascii="Arial" w:hAnsi="Arial" w:eastAsia="宋体" w:cs="Arial"/>
          <w:b/>
          <w:color w:val="000000"/>
          <w:sz w:val="24"/>
          <w:szCs w:val="24"/>
        </w:rPr>
        <w:t>附表</w:t>
      </w:r>
      <w:bookmarkEnd w:id="19"/>
      <w:bookmarkEnd w:id="20"/>
      <w:r>
        <w:rPr>
          <w:rFonts w:hint="default" w:ascii="Arial" w:hAnsi="Arial" w:eastAsia="宋体" w:cs="Arial"/>
          <w:b/>
          <w:color w:val="000000"/>
          <w:sz w:val="24"/>
          <w:szCs w:val="24"/>
        </w:rPr>
        <w:t>：</w:t>
      </w:r>
    </w:p>
    <w:p w14:paraId="56B54DE4">
      <w:pPr>
        <w:jc w:val="center"/>
        <w:rPr>
          <w:rFonts w:hint="default" w:ascii="Arial" w:hAnsi="Arial" w:eastAsia="宋体" w:cs="Arial"/>
          <w:color w:val="000000"/>
          <w:sz w:val="32"/>
          <w:szCs w:val="32"/>
        </w:rPr>
      </w:pPr>
      <w:bookmarkStart w:id="21" w:name="_Toc67675674"/>
      <w:r>
        <w:rPr>
          <w:rFonts w:hint="default" w:ascii="Arial" w:hAnsi="Arial" w:eastAsia="宋体" w:cs="Arial"/>
          <w:color w:val="000000"/>
          <w:sz w:val="32"/>
          <w:szCs w:val="32"/>
        </w:rPr>
        <w:t>建设项目污染物排放量汇总表单位：t/a</w:t>
      </w:r>
      <w:bookmarkEnd w:id="21"/>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984"/>
        <w:gridCol w:w="1389"/>
        <w:gridCol w:w="1276"/>
        <w:gridCol w:w="1701"/>
        <w:gridCol w:w="1559"/>
        <w:gridCol w:w="1588"/>
        <w:gridCol w:w="1701"/>
        <w:gridCol w:w="1257"/>
      </w:tblGrid>
      <w:tr w14:paraId="1C222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tcBorders>
              <w:tl2br w:val="single" w:color="auto" w:sz="4" w:space="0"/>
            </w:tcBorders>
            <w:noWrap w:val="0"/>
            <w:tcMar>
              <w:left w:w="28" w:type="dxa"/>
              <w:right w:w="28" w:type="dxa"/>
            </w:tcMar>
            <w:vAlign w:val="center"/>
          </w:tcPr>
          <w:p w14:paraId="4AE5AE05">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项目</w:t>
            </w:r>
          </w:p>
          <w:p w14:paraId="14F3AC64">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分类</w:t>
            </w:r>
          </w:p>
        </w:tc>
        <w:tc>
          <w:tcPr>
            <w:tcW w:w="1984" w:type="dxa"/>
            <w:noWrap w:val="0"/>
            <w:tcMar>
              <w:left w:w="28" w:type="dxa"/>
              <w:right w:w="28" w:type="dxa"/>
            </w:tcMar>
            <w:vAlign w:val="center"/>
          </w:tcPr>
          <w:p w14:paraId="6DB5A3A3">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污染物名称</w:t>
            </w:r>
          </w:p>
        </w:tc>
        <w:tc>
          <w:tcPr>
            <w:tcW w:w="1389" w:type="dxa"/>
            <w:noWrap w:val="0"/>
            <w:tcMar>
              <w:left w:w="28" w:type="dxa"/>
              <w:right w:w="28" w:type="dxa"/>
            </w:tcMar>
            <w:vAlign w:val="center"/>
          </w:tcPr>
          <w:p w14:paraId="200F0450">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现有工程</w:t>
            </w:r>
          </w:p>
          <w:p w14:paraId="6BA675D3">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排放量（固体废物产生量）</w:t>
            </w:r>
            <w:r>
              <w:rPr>
                <w:rFonts w:hint="default" w:ascii="Arial" w:hAnsi="Arial" w:eastAsia="宋体" w:cs="Arial"/>
                <w:snapToGrid w:val="0"/>
                <w:color w:val="000000"/>
                <w:spacing w:val="-6"/>
                <w:kern w:val="21"/>
                <w:szCs w:val="21"/>
              </w:rPr>
              <w:fldChar w:fldCharType="begin"/>
            </w:r>
            <w:r>
              <w:rPr>
                <w:rFonts w:hint="default" w:ascii="Arial" w:hAnsi="Arial" w:eastAsia="宋体" w:cs="Arial"/>
                <w:snapToGrid w:val="0"/>
                <w:color w:val="000000"/>
                <w:spacing w:val="-6"/>
                <w:kern w:val="21"/>
                <w:szCs w:val="21"/>
              </w:rPr>
              <w:instrText xml:space="preserve"> = 1 \* GB3 \* MERGEFORMAT </w:instrText>
            </w:r>
            <w:r>
              <w:rPr>
                <w:rFonts w:hint="default" w:ascii="Arial" w:hAnsi="Arial" w:eastAsia="宋体" w:cs="Arial"/>
                <w:snapToGrid w:val="0"/>
                <w:color w:val="000000"/>
                <w:spacing w:val="-6"/>
                <w:kern w:val="21"/>
                <w:szCs w:val="21"/>
              </w:rPr>
              <w:fldChar w:fldCharType="separate"/>
            </w:r>
            <w:r>
              <w:rPr>
                <w:rFonts w:hint="default" w:ascii="Arial" w:hAnsi="Arial" w:eastAsia="宋体" w:cs="Arial"/>
                <w:color w:val="000000"/>
                <w:szCs w:val="21"/>
              </w:rPr>
              <w:t>①</w:t>
            </w:r>
            <w:r>
              <w:rPr>
                <w:rFonts w:hint="default" w:ascii="Arial" w:hAnsi="Arial" w:eastAsia="宋体" w:cs="Arial"/>
                <w:snapToGrid w:val="0"/>
                <w:color w:val="000000"/>
                <w:spacing w:val="-6"/>
                <w:kern w:val="21"/>
                <w:szCs w:val="21"/>
              </w:rPr>
              <w:fldChar w:fldCharType="end"/>
            </w:r>
          </w:p>
        </w:tc>
        <w:tc>
          <w:tcPr>
            <w:tcW w:w="1276" w:type="dxa"/>
            <w:noWrap w:val="0"/>
            <w:tcMar>
              <w:left w:w="28" w:type="dxa"/>
              <w:right w:w="28" w:type="dxa"/>
            </w:tcMar>
            <w:vAlign w:val="center"/>
          </w:tcPr>
          <w:p w14:paraId="5E37E498">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现有工程</w:t>
            </w:r>
          </w:p>
          <w:p w14:paraId="6735A87D">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许可排放量</w:t>
            </w:r>
          </w:p>
          <w:p w14:paraId="595D0D37">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fldChar w:fldCharType="begin"/>
            </w:r>
            <w:r>
              <w:rPr>
                <w:rFonts w:hint="default" w:ascii="Arial" w:hAnsi="Arial" w:eastAsia="宋体" w:cs="Arial"/>
                <w:snapToGrid w:val="0"/>
                <w:color w:val="000000"/>
                <w:spacing w:val="-6"/>
                <w:kern w:val="21"/>
                <w:szCs w:val="21"/>
              </w:rPr>
              <w:instrText xml:space="preserve"> = 2 \* GB3 \* MERGEFORMAT </w:instrText>
            </w:r>
            <w:r>
              <w:rPr>
                <w:rFonts w:hint="default" w:ascii="Arial" w:hAnsi="Arial" w:eastAsia="宋体" w:cs="Arial"/>
                <w:snapToGrid w:val="0"/>
                <w:color w:val="000000"/>
                <w:spacing w:val="-6"/>
                <w:kern w:val="21"/>
                <w:szCs w:val="21"/>
              </w:rPr>
              <w:fldChar w:fldCharType="separate"/>
            </w:r>
            <w:r>
              <w:rPr>
                <w:rFonts w:hint="default" w:ascii="Arial" w:hAnsi="Arial" w:eastAsia="宋体" w:cs="Arial"/>
                <w:snapToGrid w:val="0"/>
                <w:color w:val="000000"/>
                <w:spacing w:val="-6"/>
                <w:kern w:val="21"/>
                <w:szCs w:val="21"/>
              </w:rPr>
              <w:t>②</w:t>
            </w:r>
            <w:r>
              <w:rPr>
                <w:rFonts w:hint="default" w:ascii="Arial" w:hAnsi="Arial" w:eastAsia="宋体" w:cs="Arial"/>
                <w:snapToGrid w:val="0"/>
                <w:color w:val="000000"/>
                <w:spacing w:val="-6"/>
                <w:kern w:val="21"/>
                <w:szCs w:val="21"/>
              </w:rPr>
              <w:fldChar w:fldCharType="end"/>
            </w:r>
          </w:p>
        </w:tc>
        <w:tc>
          <w:tcPr>
            <w:tcW w:w="1701" w:type="dxa"/>
            <w:noWrap w:val="0"/>
            <w:tcMar>
              <w:left w:w="28" w:type="dxa"/>
              <w:right w:w="28" w:type="dxa"/>
            </w:tcMar>
            <w:vAlign w:val="center"/>
          </w:tcPr>
          <w:p w14:paraId="13AA81C3">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在建工程</w:t>
            </w:r>
          </w:p>
          <w:p w14:paraId="42AEA89C">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排放量（固体废物产生量）</w:t>
            </w:r>
            <w:r>
              <w:rPr>
                <w:rFonts w:hint="default" w:ascii="Arial" w:hAnsi="Arial" w:eastAsia="宋体" w:cs="Arial"/>
                <w:snapToGrid w:val="0"/>
                <w:color w:val="000000"/>
                <w:spacing w:val="-6"/>
                <w:kern w:val="21"/>
                <w:szCs w:val="21"/>
              </w:rPr>
              <w:fldChar w:fldCharType="begin"/>
            </w:r>
            <w:r>
              <w:rPr>
                <w:rFonts w:hint="default" w:ascii="Arial" w:hAnsi="Arial" w:eastAsia="宋体" w:cs="Arial"/>
                <w:snapToGrid w:val="0"/>
                <w:color w:val="000000"/>
                <w:spacing w:val="-6"/>
                <w:kern w:val="21"/>
                <w:szCs w:val="21"/>
              </w:rPr>
              <w:instrText xml:space="preserve"> = 3 \* GB3 \* MERGEFORMAT </w:instrText>
            </w:r>
            <w:r>
              <w:rPr>
                <w:rFonts w:hint="default" w:ascii="Arial" w:hAnsi="Arial" w:eastAsia="宋体" w:cs="Arial"/>
                <w:snapToGrid w:val="0"/>
                <w:color w:val="000000"/>
                <w:spacing w:val="-6"/>
                <w:kern w:val="21"/>
                <w:szCs w:val="21"/>
              </w:rPr>
              <w:fldChar w:fldCharType="separate"/>
            </w:r>
            <w:r>
              <w:rPr>
                <w:rFonts w:hint="default" w:ascii="Arial" w:hAnsi="Arial" w:eastAsia="宋体" w:cs="Arial"/>
                <w:color w:val="000000"/>
                <w:szCs w:val="21"/>
              </w:rPr>
              <w:t>③</w:t>
            </w:r>
            <w:r>
              <w:rPr>
                <w:rFonts w:hint="default" w:ascii="Arial" w:hAnsi="Arial" w:eastAsia="宋体" w:cs="Arial"/>
                <w:snapToGrid w:val="0"/>
                <w:color w:val="000000"/>
                <w:spacing w:val="-6"/>
                <w:kern w:val="21"/>
                <w:szCs w:val="21"/>
              </w:rPr>
              <w:fldChar w:fldCharType="end"/>
            </w:r>
          </w:p>
        </w:tc>
        <w:tc>
          <w:tcPr>
            <w:tcW w:w="1559" w:type="dxa"/>
            <w:noWrap w:val="0"/>
            <w:tcMar>
              <w:left w:w="28" w:type="dxa"/>
              <w:right w:w="28" w:type="dxa"/>
            </w:tcMar>
            <w:vAlign w:val="center"/>
          </w:tcPr>
          <w:p w14:paraId="43E88293">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本项目</w:t>
            </w:r>
          </w:p>
          <w:p w14:paraId="639F9825">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排放量（固体废物产生量）</w:t>
            </w:r>
            <w:r>
              <w:rPr>
                <w:rFonts w:hint="default" w:ascii="Arial" w:hAnsi="Arial" w:eastAsia="宋体" w:cs="Arial"/>
                <w:snapToGrid w:val="0"/>
                <w:color w:val="000000"/>
                <w:spacing w:val="-6"/>
                <w:kern w:val="21"/>
                <w:szCs w:val="21"/>
              </w:rPr>
              <w:fldChar w:fldCharType="begin"/>
            </w:r>
            <w:r>
              <w:rPr>
                <w:rFonts w:hint="default" w:ascii="Arial" w:hAnsi="Arial" w:eastAsia="宋体" w:cs="Arial"/>
                <w:snapToGrid w:val="0"/>
                <w:color w:val="000000"/>
                <w:spacing w:val="-6"/>
                <w:kern w:val="21"/>
                <w:szCs w:val="21"/>
              </w:rPr>
              <w:instrText xml:space="preserve"> = 4 \* GB3 \* MERGEFORMAT </w:instrText>
            </w:r>
            <w:r>
              <w:rPr>
                <w:rFonts w:hint="default" w:ascii="Arial" w:hAnsi="Arial" w:eastAsia="宋体" w:cs="Arial"/>
                <w:snapToGrid w:val="0"/>
                <w:color w:val="000000"/>
                <w:spacing w:val="-6"/>
                <w:kern w:val="21"/>
                <w:szCs w:val="21"/>
              </w:rPr>
              <w:fldChar w:fldCharType="separate"/>
            </w:r>
            <w:r>
              <w:rPr>
                <w:rFonts w:hint="default" w:ascii="Arial" w:hAnsi="Arial" w:eastAsia="宋体" w:cs="Arial"/>
                <w:color w:val="000000"/>
                <w:szCs w:val="21"/>
              </w:rPr>
              <w:t>④</w:t>
            </w:r>
            <w:r>
              <w:rPr>
                <w:rFonts w:hint="default" w:ascii="Arial" w:hAnsi="Arial" w:eastAsia="宋体" w:cs="Arial"/>
                <w:snapToGrid w:val="0"/>
                <w:color w:val="000000"/>
                <w:spacing w:val="-6"/>
                <w:kern w:val="21"/>
                <w:szCs w:val="21"/>
              </w:rPr>
              <w:fldChar w:fldCharType="end"/>
            </w:r>
          </w:p>
        </w:tc>
        <w:tc>
          <w:tcPr>
            <w:tcW w:w="1588" w:type="dxa"/>
            <w:noWrap w:val="0"/>
            <w:tcMar>
              <w:left w:w="28" w:type="dxa"/>
              <w:right w:w="28" w:type="dxa"/>
            </w:tcMar>
            <w:vAlign w:val="center"/>
          </w:tcPr>
          <w:p w14:paraId="0149AA43">
            <w:pPr>
              <w:pStyle w:val="60"/>
              <w:spacing w:beforeLines="0" w:afterLines="0" w:line="240" w:lineRule="auto"/>
              <w:rPr>
                <w:rFonts w:hint="default" w:ascii="Arial" w:hAnsi="Arial" w:eastAsia="宋体" w:cs="Arial"/>
                <w:snapToGrid w:val="0"/>
                <w:color w:val="000000"/>
                <w:spacing w:val="-16"/>
                <w:kern w:val="21"/>
                <w:szCs w:val="21"/>
              </w:rPr>
            </w:pPr>
            <w:r>
              <w:rPr>
                <w:rFonts w:hint="default" w:ascii="Arial" w:hAnsi="Arial" w:eastAsia="宋体" w:cs="Arial"/>
                <w:snapToGrid w:val="0"/>
                <w:color w:val="000000"/>
                <w:spacing w:val="-16"/>
                <w:kern w:val="21"/>
                <w:szCs w:val="21"/>
              </w:rPr>
              <w:t>以新带老削减量</w:t>
            </w:r>
          </w:p>
          <w:p w14:paraId="374252E4">
            <w:pPr>
              <w:pStyle w:val="60"/>
              <w:spacing w:beforeLines="0" w:afterLines="0" w:line="240" w:lineRule="auto"/>
              <w:rPr>
                <w:rFonts w:hint="default" w:ascii="Arial" w:hAnsi="Arial" w:eastAsia="宋体" w:cs="Arial"/>
                <w:snapToGrid w:val="0"/>
                <w:color w:val="000000"/>
                <w:spacing w:val="-16"/>
                <w:kern w:val="21"/>
                <w:szCs w:val="21"/>
              </w:rPr>
            </w:pPr>
            <w:r>
              <w:rPr>
                <w:rFonts w:hint="default" w:ascii="Arial" w:hAnsi="Arial" w:eastAsia="宋体" w:cs="Arial"/>
                <w:snapToGrid w:val="0"/>
                <w:color w:val="000000"/>
                <w:spacing w:val="-16"/>
                <w:kern w:val="21"/>
                <w:szCs w:val="21"/>
              </w:rPr>
              <w:t>（新建项目不填）</w:t>
            </w:r>
            <w:r>
              <w:rPr>
                <w:rFonts w:hint="default" w:ascii="Arial" w:hAnsi="Arial" w:eastAsia="宋体" w:cs="Arial"/>
                <w:snapToGrid w:val="0"/>
                <w:color w:val="000000"/>
                <w:spacing w:val="-16"/>
                <w:kern w:val="21"/>
                <w:szCs w:val="21"/>
              </w:rPr>
              <w:fldChar w:fldCharType="begin"/>
            </w:r>
            <w:r>
              <w:rPr>
                <w:rFonts w:hint="default" w:ascii="Arial" w:hAnsi="Arial" w:eastAsia="宋体" w:cs="Arial"/>
                <w:snapToGrid w:val="0"/>
                <w:color w:val="000000"/>
                <w:spacing w:val="-16"/>
                <w:kern w:val="21"/>
                <w:szCs w:val="21"/>
              </w:rPr>
              <w:instrText xml:space="preserve"> = 5 \* GB3 \* MERGEFORMAT </w:instrText>
            </w:r>
            <w:r>
              <w:rPr>
                <w:rFonts w:hint="default" w:ascii="Arial" w:hAnsi="Arial" w:eastAsia="宋体" w:cs="Arial"/>
                <w:snapToGrid w:val="0"/>
                <w:color w:val="000000"/>
                <w:spacing w:val="-16"/>
                <w:kern w:val="21"/>
                <w:szCs w:val="21"/>
              </w:rPr>
              <w:fldChar w:fldCharType="separate"/>
            </w:r>
            <w:r>
              <w:rPr>
                <w:rFonts w:hint="default" w:ascii="Arial" w:hAnsi="Arial" w:eastAsia="宋体" w:cs="Arial"/>
                <w:color w:val="000000"/>
                <w:szCs w:val="21"/>
              </w:rPr>
              <w:t>⑤</w:t>
            </w:r>
            <w:r>
              <w:rPr>
                <w:rFonts w:hint="default" w:ascii="Arial" w:hAnsi="Arial" w:eastAsia="宋体" w:cs="Arial"/>
                <w:snapToGrid w:val="0"/>
                <w:color w:val="000000"/>
                <w:spacing w:val="-16"/>
                <w:kern w:val="21"/>
                <w:szCs w:val="21"/>
              </w:rPr>
              <w:fldChar w:fldCharType="end"/>
            </w:r>
          </w:p>
        </w:tc>
        <w:tc>
          <w:tcPr>
            <w:tcW w:w="1701" w:type="dxa"/>
            <w:noWrap w:val="0"/>
            <w:tcMar>
              <w:left w:w="28" w:type="dxa"/>
              <w:right w:w="28" w:type="dxa"/>
            </w:tcMar>
            <w:vAlign w:val="center"/>
          </w:tcPr>
          <w:p w14:paraId="6F282B99">
            <w:pPr>
              <w:pStyle w:val="60"/>
              <w:spacing w:beforeLines="0" w:afterLines="0" w:line="240" w:lineRule="auto"/>
              <w:rPr>
                <w:rFonts w:hint="default" w:ascii="Arial" w:hAnsi="Arial" w:eastAsia="宋体" w:cs="Arial"/>
                <w:snapToGrid w:val="0"/>
                <w:color w:val="000000"/>
                <w:spacing w:val="-16"/>
                <w:kern w:val="21"/>
                <w:szCs w:val="21"/>
              </w:rPr>
            </w:pPr>
            <w:r>
              <w:rPr>
                <w:rFonts w:hint="default" w:ascii="Arial" w:hAnsi="Arial" w:eastAsia="宋体" w:cs="Arial"/>
                <w:snapToGrid w:val="0"/>
                <w:color w:val="000000"/>
                <w:spacing w:val="-16"/>
                <w:kern w:val="21"/>
                <w:szCs w:val="21"/>
              </w:rPr>
              <w:t>本项目建成后</w:t>
            </w:r>
          </w:p>
          <w:p w14:paraId="375A041E">
            <w:pPr>
              <w:pStyle w:val="60"/>
              <w:spacing w:beforeLines="0" w:afterLines="0" w:line="240" w:lineRule="auto"/>
              <w:rPr>
                <w:rFonts w:hint="default" w:ascii="Arial" w:hAnsi="Arial" w:eastAsia="宋体" w:cs="Arial"/>
                <w:snapToGrid w:val="0"/>
                <w:color w:val="000000"/>
                <w:spacing w:val="-16"/>
                <w:kern w:val="21"/>
                <w:szCs w:val="21"/>
              </w:rPr>
            </w:pPr>
            <w:r>
              <w:rPr>
                <w:rFonts w:hint="default" w:ascii="Arial" w:hAnsi="Arial" w:eastAsia="宋体" w:cs="Arial"/>
                <w:snapToGrid w:val="0"/>
                <w:color w:val="000000"/>
                <w:spacing w:val="-16"/>
                <w:kern w:val="21"/>
                <w:szCs w:val="21"/>
              </w:rPr>
              <w:t>全厂排放量（固体废物产生量）</w:t>
            </w:r>
            <w:r>
              <w:rPr>
                <w:rFonts w:hint="default" w:ascii="Arial" w:hAnsi="Arial" w:eastAsia="宋体" w:cs="Arial"/>
                <w:snapToGrid w:val="0"/>
                <w:color w:val="000000"/>
                <w:spacing w:val="-16"/>
                <w:kern w:val="21"/>
                <w:szCs w:val="21"/>
              </w:rPr>
              <w:fldChar w:fldCharType="begin"/>
            </w:r>
            <w:r>
              <w:rPr>
                <w:rFonts w:hint="default" w:ascii="Arial" w:hAnsi="Arial" w:eastAsia="宋体" w:cs="Arial"/>
                <w:snapToGrid w:val="0"/>
                <w:color w:val="000000"/>
                <w:spacing w:val="-16"/>
                <w:kern w:val="21"/>
                <w:szCs w:val="21"/>
              </w:rPr>
              <w:instrText xml:space="preserve"> = 6 \* GB3 \* MERGEFORMAT </w:instrText>
            </w:r>
            <w:r>
              <w:rPr>
                <w:rFonts w:hint="default" w:ascii="Arial" w:hAnsi="Arial" w:eastAsia="宋体" w:cs="Arial"/>
                <w:snapToGrid w:val="0"/>
                <w:color w:val="000000"/>
                <w:spacing w:val="-16"/>
                <w:kern w:val="21"/>
                <w:szCs w:val="21"/>
              </w:rPr>
              <w:fldChar w:fldCharType="separate"/>
            </w:r>
            <w:r>
              <w:rPr>
                <w:rFonts w:hint="default" w:ascii="Arial" w:hAnsi="Arial" w:eastAsia="宋体" w:cs="Arial"/>
                <w:color w:val="000000"/>
                <w:szCs w:val="21"/>
              </w:rPr>
              <w:t>⑥</w:t>
            </w:r>
            <w:r>
              <w:rPr>
                <w:rFonts w:hint="default" w:ascii="Arial" w:hAnsi="Arial" w:eastAsia="宋体" w:cs="Arial"/>
                <w:snapToGrid w:val="0"/>
                <w:color w:val="000000"/>
                <w:spacing w:val="-16"/>
                <w:kern w:val="21"/>
                <w:szCs w:val="21"/>
              </w:rPr>
              <w:fldChar w:fldCharType="end"/>
            </w:r>
          </w:p>
        </w:tc>
        <w:tc>
          <w:tcPr>
            <w:tcW w:w="1257" w:type="dxa"/>
            <w:noWrap w:val="0"/>
            <w:tcMar>
              <w:left w:w="28" w:type="dxa"/>
              <w:right w:w="28" w:type="dxa"/>
            </w:tcMar>
            <w:vAlign w:val="center"/>
          </w:tcPr>
          <w:p w14:paraId="223EE9F3">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t>变化量</w:t>
            </w:r>
          </w:p>
          <w:p w14:paraId="249773A0">
            <w:pPr>
              <w:pStyle w:val="60"/>
              <w:spacing w:beforeLines="0" w:afterLines="0" w:line="240" w:lineRule="auto"/>
              <w:rPr>
                <w:rFonts w:hint="default" w:ascii="Arial" w:hAnsi="Arial" w:eastAsia="宋体" w:cs="Arial"/>
                <w:snapToGrid w:val="0"/>
                <w:color w:val="000000"/>
                <w:spacing w:val="-6"/>
                <w:kern w:val="21"/>
                <w:szCs w:val="21"/>
              </w:rPr>
            </w:pPr>
            <w:r>
              <w:rPr>
                <w:rFonts w:hint="default" w:ascii="Arial" w:hAnsi="Arial" w:eastAsia="宋体" w:cs="Arial"/>
                <w:snapToGrid w:val="0"/>
                <w:color w:val="000000"/>
                <w:spacing w:val="-6"/>
                <w:kern w:val="21"/>
                <w:szCs w:val="21"/>
              </w:rPr>
              <w:fldChar w:fldCharType="begin"/>
            </w:r>
            <w:r>
              <w:rPr>
                <w:rFonts w:hint="default" w:ascii="Arial" w:hAnsi="Arial" w:eastAsia="宋体" w:cs="Arial"/>
                <w:snapToGrid w:val="0"/>
                <w:color w:val="000000"/>
                <w:spacing w:val="-6"/>
                <w:kern w:val="21"/>
                <w:szCs w:val="21"/>
              </w:rPr>
              <w:instrText xml:space="preserve"> = 7 \* GB3 \* MERGEFORMAT </w:instrText>
            </w:r>
            <w:r>
              <w:rPr>
                <w:rFonts w:hint="default" w:ascii="Arial" w:hAnsi="Arial" w:eastAsia="宋体" w:cs="Arial"/>
                <w:snapToGrid w:val="0"/>
                <w:color w:val="000000"/>
                <w:spacing w:val="-6"/>
                <w:kern w:val="21"/>
                <w:szCs w:val="21"/>
              </w:rPr>
              <w:fldChar w:fldCharType="separate"/>
            </w:r>
            <w:r>
              <w:rPr>
                <w:rFonts w:hint="default" w:ascii="Arial" w:hAnsi="Arial" w:eastAsia="宋体" w:cs="Arial"/>
                <w:color w:val="000000"/>
                <w:szCs w:val="21"/>
              </w:rPr>
              <w:t>⑦</w:t>
            </w:r>
            <w:r>
              <w:rPr>
                <w:rFonts w:hint="default" w:ascii="Arial" w:hAnsi="Arial" w:eastAsia="宋体" w:cs="Arial"/>
                <w:snapToGrid w:val="0"/>
                <w:color w:val="000000"/>
                <w:spacing w:val="-6"/>
                <w:kern w:val="21"/>
                <w:szCs w:val="21"/>
              </w:rPr>
              <w:fldChar w:fldCharType="end"/>
            </w:r>
          </w:p>
        </w:tc>
      </w:tr>
      <w:tr w14:paraId="0022A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restart"/>
            <w:noWrap w:val="0"/>
            <w:vAlign w:val="center"/>
          </w:tcPr>
          <w:p w14:paraId="6D034C2E">
            <w:pPr>
              <w:pStyle w:val="60"/>
              <w:spacing w:beforeLines="0" w:afterLines="0" w:line="240" w:lineRule="auto"/>
              <w:rPr>
                <w:rFonts w:hint="default" w:ascii="Arial" w:hAnsi="Arial" w:eastAsia="宋体" w:cs="Arial"/>
                <w:snapToGrid w:val="0"/>
                <w:color w:val="000000"/>
                <w:kern w:val="21"/>
                <w:szCs w:val="21"/>
              </w:rPr>
            </w:pPr>
            <w:r>
              <w:rPr>
                <w:rFonts w:hint="default" w:ascii="Arial" w:hAnsi="Arial" w:eastAsia="宋体" w:cs="Arial"/>
                <w:snapToGrid w:val="0"/>
                <w:color w:val="000000"/>
                <w:kern w:val="21"/>
                <w:szCs w:val="21"/>
              </w:rPr>
              <w:t>废气</w:t>
            </w:r>
          </w:p>
        </w:tc>
        <w:tc>
          <w:tcPr>
            <w:tcW w:w="1984" w:type="dxa"/>
            <w:noWrap w:val="0"/>
            <w:vAlign w:val="center"/>
          </w:tcPr>
          <w:p w14:paraId="5D2DF252">
            <w:pPr>
              <w:pStyle w:val="60"/>
              <w:spacing w:beforeLines="0" w:afterLines="0" w:line="240" w:lineRule="auto"/>
              <w:rPr>
                <w:rFonts w:hint="default" w:ascii="Arial" w:hAnsi="Arial" w:eastAsia="宋体" w:cs="Arial"/>
                <w:snapToGrid w:val="0"/>
                <w:color w:val="000000"/>
                <w:kern w:val="21"/>
                <w:szCs w:val="21"/>
              </w:rPr>
            </w:pPr>
            <w:r>
              <w:rPr>
                <w:rFonts w:hint="default" w:ascii="Arial" w:hAnsi="Arial" w:eastAsia="宋体" w:cs="Arial"/>
                <w:color w:val="000000"/>
                <w:szCs w:val="21"/>
              </w:rPr>
              <w:t>VOCs</w:t>
            </w:r>
          </w:p>
        </w:tc>
        <w:tc>
          <w:tcPr>
            <w:tcW w:w="1389" w:type="dxa"/>
            <w:noWrap w:val="0"/>
            <w:vAlign w:val="center"/>
          </w:tcPr>
          <w:p w14:paraId="315F8DEC">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0993B5FA">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0C3FA61D">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57AAEC29">
            <w:pPr>
              <w:widowControl/>
              <w:snapToGrid w:val="0"/>
              <w:jc w:val="center"/>
              <w:rPr>
                <w:rFonts w:hint="default" w:ascii="Arial" w:hAnsi="Arial" w:eastAsia="宋体" w:cs="Arial"/>
                <w:color w:val="000000"/>
                <w:szCs w:val="21"/>
                <w:lang w:val="en-US"/>
              </w:rPr>
            </w:pPr>
            <w:r>
              <w:rPr>
                <w:rFonts w:hint="eastAsia" w:ascii="Arial" w:hAnsi="Arial" w:cs="Arial"/>
                <w:b w:val="0"/>
                <w:color w:val="000000"/>
                <w:szCs w:val="21"/>
                <w:lang w:val="en-US" w:eastAsia="zh-CN"/>
              </w:rPr>
              <w:t>1.5</w:t>
            </w:r>
          </w:p>
        </w:tc>
        <w:tc>
          <w:tcPr>
            <w:tcW w:w="1588" w:type="dxa"/>
            <w:noWrap w:val="0"/>
            <w:vAlign w:val="center"/>
          </w:tcPr>
          <w:p w14:paraId="57992B58">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3DBEA36C">
            <w:pPr>
              <w:widowControl/>
              <w:snapToGrid w:val="0"/>
              <w:jc w:val="center"/>
              <w:rPr>
                <w:rFonts w:hint="default" w:ascii="Arial" w:hAnsi="Arial" w:eastAsia="宋体" w:cs="Arial"/>
                <w:color w:val="000000"/>
                <w:szCs w:val="21"/>
                <w:lang w:val="en-US"/>
              </w:rPr>
            </w:pPr>
            <w:r>
              <w:rPr>
                <w:rFonts w:hint="eastAsia" w:ascii="Arial" w:hAnsi="Arial" w:cs="Arial"/>
                <w:b w:val="0"/>
                <w:color w:val="000000"/>
                <w:szCs w:val="21"/>
                <w:lang w:val="en-US" w:eastAsia="zh-CN"/>
              </w:rPr>
              <w:t>1.5</w:t>
            </w:r>
          </w:p>
        </w:tc>
        <w:tc>
          <w:tcPr>
            <w:tcW w:w="1257" w:type="dxa"/>
            <w:noWrap w:val="0"/>
            <w:vAlign w:val="center"/>
          </w:tcPr>
          <w:p w14:paraId="46C94CE9">
            <w:pPr>
              <w:widowControl/>
              <w:snapToGrid w:val="0"/>
              <w:jc w:val="center"/>
              <w:rPr>
                <w:rFonts w:hint="default" w:ascii="Arial" w:hAnsi="Arial" w:eastAsia="宋体" w:cs="Arial"/>
                <w:color w:val="000000"/>
                <w:szCs w:val="21"/>
                <w:lang w:val="en-US"/>
              </w:rPr>
            </w:pPr>
            <w:r>
              <w:rPr>
                <w:rFonts w:hint="eastAsia" w:ascii="Arial" w:hAnsi="Arial" w:cs="Arial"/>
                <w:b w:val="0"/>
                <w:color w:val="000000"/>
                <w:szCs w:val="21"/>
                <w:lang w:val="en-US" w:eastAsia="zh-CN"/>
              </w:rPr>
              <w:t>+1.5</w:t>
            </w:r>
          </w:p>
        </w:tc>
      </w:tr>
      <w:tr w14:paraId="075C5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continue"/>
            <w:noWrap w:val="0"/>
            <w:vAlign w:val="center"/>
          </w:tcPr>
          <w:p w14:paraId="405A60F8">
            <w:pPr>
              <w:pStyle w:val="60"/>
              <w:spacing w:beforeLines="0" w:afterLines="0" w:line="240" w:lineRule="auto"/>
              <w:rPr>
                <w:rFonts w:hint="default" w:ascii="Arial" w:hAnsi="Arial" w:eastAsia="宋体" w:cs="Arial"/>
                <w:snapToGrid w:val="0"/>
                <w:color w:val="000000"/>
                <w:kern w:val="21"/>
                <w:szCs w:val="21"/>
              </w:rPr>
            </w:pPr>
          </w:p>
        </w:tc>
        <w:tc>
          <w:tcPr>
            <w:tcW w:w="1984" w:type="dxa"/>
            <w:noWrap w:val="0"/>
            <w:vAlign w:val="center"/>
          </w:tcPr>
          <w:p w14:paraId="55DDF1C5">
            <w:pPr>
              <w:pStyle w:val="60"/>
              <w:spacing w:beforeLines="0" w:afterLines="0" w:line="240" w:lineRule="auto"/>
              <w:rPr>
                <w:rFonts w:hint="default" w:ascii="Arial" w:hAnsi="Arial" w:eastAsia="宋体" w:cs="Arial"/>
                <w:snapToGrid w:val="0"/>
                <w:color w:val="000000"/>
                <w:kern w:val="21"/>
                <w:szCs w:val="21"/>
              </w:rPr>
            </w:pPr>
            <w:r>
              <w:rPr>
                <w:rFonts w:hint="default" w:ascii="Arial" w:hAnsi="Arial" w:eastAsia="宋体" w:cs="Arial"/>
                <w:snapToGrid w:val="0"/>
                <w:color w:val="000000"/>
                <w:kern w:val="21"/>
                <w:szCs w:val="21"/>
              </w:rPr>
              <w:t>颗粒物</w:t>
            </w:r>
          </w:p>
        </w:tc>
        <w:tc>
          <w:tcPr>
            <w:tcW w:w="1389" w:type="dxa"/>
            <w:noWrap w:val="0"/>
            <w:vAlign w:val="center"/>
          </w:tcPr>
          <w:p w14:paraId="7B376FAD">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5FFC48B1">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3336CC0A">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77462EF0">
            <w:pPr>
              <w:widowControl/>
              <w:snapToGrid w:val="0"/>
              <w:jc w:val="center"/>
              <w:rPr>
                <w:rFonts w:hint="default" w:ascii="Arial" w:hAnsi="Arial" w:eastAsia="宋体" w:cs="Arial"/>
                <w:color w:val="000000"/>
                <w:szCs w:val="21"/>
                <w:lang w:val="en-US" w:eastAsia="zh-CN"/>
              </w:rPr>
            </w:pPr>
            <w:r>
              <w:rPr>
                <w:rFonts w:hint="default" w:ascii="Arial" w:hAnsi="Arial" w:eastAsia="宋体" w:cs="Arial"/>
                <w:color w:val="000000"/>
                <w:szCs w:val="21"/>
                <w:lang w:val="en-US" w:eastAsia="zh-CN"/>
              </w:rPr>
              <w:t>1.</w:t>
            </w:r>
            <w:r>
              <w:rPr>
                <w:rFonts w:hint="eastAsia" w:ascii="Arial" w:hAnsi="Arial" w:eastAsia="宋体" w:cs="Arial"/>
                <w:color w:val="000000"/>
                <w:szCs w:val="21"/>
                <w:lang w:val="en-US" w:eastAsia="zh-CN"/>
              </w:rPr>
              <w:t>507</w:t>
            </w:r>
          </w:p>
        </w:tc>
        <w:tc>
          <w:tcPr>
            <w:tcW w:w="1588" w:type="dxa"/>
            <w:noWrap w:val="0"/>
            <w:vAlign w:val="center"/>
          </w:tcPr>
          <w:p w14:paraId="07077FF3">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2249B8DC">
            <w:pPr>
              <w:widowControl/>
              <w:snapToGrid w:val="0"/>
              <w:jc w:val="center"/>
              <w:rPr>
                <w:rFonts w:hint="default" w:ascii="Arial" w:hAnsi="Arial" w:eastAsia="宋体" w:cs="Arial"/>
                <w:color w:val="000000"/>
                <w:szCs w:val="21"/>
                <w:lang w:val="en-US" w:eastAsia="zh-CN"/>
              </w:rPr>
            </w:pPr>
            <w:r>
              <w:rPr>
                <w:rFonts w:hint="default" w:ascii="Arial" w:hAnsi="Arial" w:eastAsia="宋体" w:cs="Arial"/>
                <w:color w:val="000000"/>
                <w:szCs w:val="21"/>
                <w:lang w:val="en-US" w:eastAsia="zh-CN"/>
              </w:rPr>
              <w:t>1.</w:t>
            </w:r>
            <w:r>
              <w:rPr>
                <w:rFonts w:hint="eastAsia" w:ascii="Arial" w:hAnsi="Arial" w:eastAsia="宋体" w:cs="Arial"/>
                <w:color w:val="000000"/>
                <w:szCs w:val="21"/>
                <w:lang w:val="en-US" w:eastAsia="zh-CN"/>
              </w:rPr>
              <w:t>507</w:t>
            </w:r>
          </w:p>
        </w:tc>
        <w:tc>
          <w:tcPr>
            <w:tcW w:w="1257" w:type="dxa"/>
            <w:noWrap w:val="0"/>
            <w:vAlign w:val="center"/>
          </w:tcPr>
          <w:p w14:paraId="0E78EBDA">
            <w:pPr>
              <w:widowControl/>
              <w:snapToGrid w:val="0"/>
              <w:jc w:val="center"/>
              <w:rPr>
                <w:rFonts w:hint="default" w:ascii="Arial" w:hAnsi="Arial" w:eastAsia="宋体" w:cs="Arial"/>
                <w:color w:val="000000"/>
                <w:szCs w:val="21"/>
                <w:lang w:val="en-US"/>
              </w:rPr>
            </w:pPr>
            <w:r>
              <w:rPr>
                <w:rFonts w:hint="eastAsia" w:ascii="Arial" w:hAnsi="Arial" w:eastAsia="宋体" w:cs="Arial"/>
                <w:color w:val="000000"/>
                <w:szCs w:val="21"/>
                <w:lang w:val="en-US" w:eastAsia="zh-CN"/>
              </w:rPr>
              <w:t>+</w:t>
            </w:r>
            <w:r>
              <w:rPr>
                <w:rFonts w:hint="default" w:ascii="Arial" w:hAnsi="Arial" w:eastAsia="宋体" w:cs="Arial"/>
                <w:color w:val="000000"/>
                <w:szCs w:val="21"/>
                <w:lang w:val="en-US" w:eastAsia="zh-CN"/>
              </w:rPr>
              <w:t>1.</w:t>
            </w:r>
            <w:r>
              <w:rPr>
                <w:rFonts w:hint="eastAsia" w:ascii="Arial" w:hAnsi="Arial" w:eastAsia="宋体" w:cs="Arial"/>
                <w:color w:val="000000"/>
                <w:szCs w:val="21"/>
                <w:lang w:val="en-US" w:eastAsia="zh-CN"/>
              </w:rPr>
              <w:t>507</w:t>
            </w:r>
          </w:p>
        </w:tc>
      </w:tr>
      <w:tr w14:paraId="739BD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continue"/>
            <w:noWrap w:val="0"/>
            <w:vAlign w:val="center"/>
          </w:tcPr>
          <w:p w14:paraId="174F6256">
            <w:pPr>
              <w:pStyle w:val="60"/>
              <w:spacing w:beforeLines="0" w:afterLines="0" w:line="240" w:lineRule="auto"/>
              <w:rPr>
                <w:rFonts w:hint="default" w:ascii="Arial" w:hAnsi="Arial" w:eastAsia="宋体" w:cs="Arial"/>
                <w:snapToGrid w:val="0"/>
                <w:color w:val="000000"/>
                <w:kern w:val="21"/>
                <w:szCs w:val="21"/>
              </w:rPr>
            </w:pPr>
          </w:p>
        </w:tc>
        <w:tc>
          <w:tcPr>
            <w:tcW w:w="1984" w:type="dxa"/>
            <w:noWrap w:val="0"/>
            <w:vAlign w:val="center"/>
          </w:tcPr>
          <w:p w14:paraId="5042EDE2">
            <w:pPr>
              <w:pStyle w:val="60"/>
              <w:spacing w:beforeLines="0" w:afterLines="0" w:line="240" w:lineRule="auto"/>
              <w:rPr>
                <w:rFonts w:hint="default" w:ascii="Arial" w:hAnsi="Arial" w:eastAsia="宋体" w:cs="Arial"/>
                <w:snapToGrid w:val="0"/>
                <w:color w:val="000000"/>
                <w:kern w:val="21"/>
                <w:szCs w:val="21"/>
              </w:rPr>
            </w:pPr>
            <w:r>
              <w:rPr>
                <w:rFonts w:hint="default" w:ascii="Arial" w:hAnsi="Arial" w:eastAsia="宋体" w:cs="Arial"/>
                <w:color w:val="000000"/>
                <w:kern w:val="0"/>
                <w:szCs w:val="21"/>
              </w:rPr>
              <w:t>SO</w:t>
            </w:r>
            <w:r>
              <w:rPr>
                <w:rFonts w:hint="default" w:ascii="Arial" w:hAnsi="Arial" w:eastAsia="宋体" w:cs="Arial"/>
                <w:color w:val="000000"/>
                <w:kern w:val="0"/>
                <w:szCs w:val="21"/>
                <w:vertAlign w:val="subscript"/>
              </w:rPr>
              <w:t>2</w:t>
            </w:r>
          </w:p>
        </w:tc>
        <w:tc>
          <w:tcPr>
            <w:tcW w:w="1389" w:type="dxa"/>
            <w:noWrap w:val="0"/>
            <w:vAlign w:val="center"/>
          </w:tcPr>
          <w:p w14:paraId="165C69B7">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385447D8">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658D6700">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5D3F4FFD">
            <w:pPr>
              <w:widowControl/>
              <w:snapToGrid w:val="0"/>
              <w:jc w:val="center"/>
              <w:rPr>
                <w:rFonts w:hint="default" w:ascii="Arial" w:hAnsi="Arial" w:eastAsia="宋体" w:cs="Arial"/>
                <w:color w:val="000000"/>
                <w:szCs w:val="21"/>
                <w:lang w:val="en-US"/>
              </w:rPr>
            </w:pPr>
            <w:r>
              <w:rPr>
                <w:rFonts w:hint="default" w:ascii="Arial" w:hAnsi="Arial" w:cs="Arial"/>
                <w:b w:val="0"/>
                <w:color w:val="000000"/>
                <w:szCs w:val="21"/>
                <w:lang w:val="en-US" w:eastAsia="zh-CN"/>
              </w:rPr>
              <w:t>0.0</w:t>
            </w:r>
            <w:r>
              <w:rPr>
                <w:rFonts w:hint="eastAsia" w:ascii="Arial" w:hAnsi="Arial" w:cs="Arial"/>
                <w:b w:val="0"/>
                <w:color w:val="000000"/>
                <w:szCs w:val="21"/>
                <w:lang w:val="en-US" w:eastAsia="zh-CN"/>
              </w:rPr>
              <w:t>4</w:t>
            </w:r>
          </w:p>
        </w:tc>
        <w:tc>
          <w:tcPr>
            <w:tcW w:w="1588" w:type="dxa"/>
            <w:noWrap w:val="0"/>
            <w:vAlign w:val="center"/>
          </w:tcPr>
          <w:p w14:paraId="27ACF0D6">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3116EE36">
            <w:pPr>
              <w:widowControl/>
              <w:snapToGrid w:val="0"/>
              <w:jc w:val="center"/>
              <w:rPr>
                <w:rFonts w:hint="default" w:ascii="Arial" w:hAnsi="Arial" w:eastAsia="宋体" w:cs="Arial"/>
                <w:color w:val="000000"/>
                <w:szCs w:val="21"/>
              </w:rPr>
            </w:pPr>
            <w:r>
              <w:rPr>
                <w:rFonts w:hint="default" w:ascii="Arial" w:hAnsi="Arial" w:cs="Arial"/>
                <w:b w:val="0"/>
                <w:color w:val="000000"/>
                <w:szCs w:val="21"/>
                <w:lang w:val="en-US" w:eastAsia="zh-CN"/>
              </w:rPr>
              <w:t>0.0</w:t>
            </w:r>
            <w:r>
              <w:rPr>
                <w:rFonts w:hint="eastAsia" w:ascii="Arial" w:hAnsi="Arial" w:cs="Arial"/>
                <w:b w:val="0"/>
                <w:color w:val="000000"/>
                <w:szCs w:val="21"/>
                <w:lang w:val="en-US" w:eastAsia="zh-CN"/>
              </w:rPr>
              <w:t>4</w:t>
            </w:r>
          </w:p>
        </w:tc>
        <w:tc>
          <w:tcPr>
            <w:tcW w:w="1257" w:type="dxa"/>
            <w:noWrap w:val="0"/>
            <w:vAlign w:val="center"/>
          </w:tcPr>
          <w:p w14:paraId="11BB57B4">
            <w:pPr>
              <w:widowControl/>
              <w:snapToGrid w:val="0"/>
              <w:jc w:val="center"/>
              <w:rPr>
                <w:rFonts w:hint="default" w:ascii="Arial" w:hAnsi="Arial" w:eastAsia="宋体" w:cs="Arial"/>
                <w:color w:val="000000"/>
                <w:szCs w:val="21"/>
              </w:rPr>
            </w:pPr>
            <w:r>
              <w:rPr>
                <w:rFonts w:hint="eastAsia" w:ascii="Arial" w:hAnsi="Arial" w:cs="Arial"/>
                <w:b w:val="0"/>
                <w:color w:val="000000"/>
                <w:szCs w:val="21"/>
                <w:lang w:val="en-US" w:eastAsia="zh-CN"/>
              </w:rPr>
              <w:t>+</w:t>
            </w:r>
            <w:r>
              <w:rPr>
                <w:rFonts w:hint="default" w:ascii="Arial" w:hAnsi="Arial" w:cs="Arial"/>
                <w:b w:val="0"/>
                <w:color w:val="000000"/>
                <w:szCs w:val="21"/>
                <w:lang w:val="en-US" w:eastAsia="zh-CN"/>
              </w:rPr>
              <w:t>0.0</w:t>
            </w:r>
            <w:r>
              <w:rPr>
                <w:rFonts w:hint="eastAsia" w:ascii="Arial" w:hAnsi="Arial" w:cs="Arial"/>
                <w:b w:val="0"/>
                <w:color w:val="000000"/>
                <w:szCs w:val="21"/>
                <w:lang w:val="en-US" w:eastAsia="zh-CN"/>
              </w:rPr>
              <w:t>4</w:t>
            </w:r>
          </w:p>
        </w:tc>
      </w:tr>
      <w:tr w14:paraId="07F46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continue"/>
            <w:noWrap w:val="0"/>
            <w:vAlign w:val="center"/>
          </w:tcPr>
          <w:p w14:paraId="08F59A57">
            <w:pPr>
              <w:pStyle w:val="60"/>
              <w:spacing w:beforeLines="0" w:afterLines="0" w:line="240" w:lineRule="auto"/>
              <w:rPr>
                <w:rFonts w:hint="default" w:ascii="Arial" w:hAnsi="Arial" w:eastAsia="宋体" w:cs="Arial"/>
                <w:snapToGrid w:val="0"/>
                <w:color w:val="000000"/>
                <w:kern w:val="21"/>
                <w:szCs w:val="21"/>
              </w:rPr>
            </w:pPr>
          </w:p>
        </w:tc>
        <w:tc>
          <w:tcPr>
            <w:tcW w:w="1984" w:type="dxa"/>
            <w:noWrap w:val="0"/>
            <w:vAlign w:val="center"/>
          </w:tcPr>
          <w:p w14:paraId="00DA7F2D">
            <w:pPr>
              <w:pStyle w:val="60"/>
              <w:spacing w:beforeLines="0" w:afterLines="0" w:line="240" w:lineRule="auto"/>
              <w:rPr>
                <w:rFonts w:hint="default" w:ascii="Arial" w:hAnsi="Arial" w:eastAsia="宋体" w:cs="Arial"/>
                <w:snapToGrid w:val="0"/>
                <w:color w:val="000000"/>
                <w:kern w:val="21"/>
                <w:szCs w:val="21"/>
              </w:rPr>
            </w:pPr>
            <w:r>
              <w:rPr>
                <w:rFonts w:hint="default" w:ascii="Arial" w:hAnsi="Arial" w:eastAsia="宋体" w:cs="Arial"/>
                <w:color w:val="000000"/>
                <w:kern w:val="0"/>
                <w:szCs w:val="21"/>
              </w:rPr>
              <w:t>NO</w:t>
            </w:r>
            <w:r>
              <w:rPr>
                <w:rFonts w:hint="default" w:ascii="Arial" w:hAnsi="Arial" w:eastAsia="宋体" w:cs="Arial"/>
                <w:color w:val="000000"/>
                <w:kern w:val="0"/>
                <w:szCs w:val="21"/>
                <w:vertAlign w:val="subscript"/>
              </w:rPr>
              <w:t>X</w:t>
            </w:r>
          </w:p>
        </w:tc>
        <w:tc>
          <w:tcPr>
            <w:tcW w:w="1389" w:type="dxa"/>
            <w:noWrap w:val="0"/>
            <w:vAlign w:val="center"/>
          </w:tcPr>
          <w:p w14:paraId="1B102983">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11AFC5A9">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1B9A300C">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45F61BEE">
            <w:pPr>
              <w:widowControl/>
              <w:snapToGrid w:val="0"/>
              <w:jc w:val="center"/>
              <w:rPr>
                <w:rFonts w:hint="default" w:ascii="Arial" w:hAnsi="Arial" w:eastAsia="宋体" w:cs="Arial"/>
                <w:color w:val="000000"/>
                <w:szCs w:val="21"/>
                <w:lang w:val="en-US"/>
              </w:rPr>
            </w:pPr>
            <w:r>
              <w:rPr>
                <w:rFonts w:hint="default" w:ascii="Arial" w:hAnsi="Arial" w:cs="Arial"/>
                <w:b w:val="0"/>
                <w:color w:val="000000"/>
                <w:szCs w:val="21"/>
                <w:lang w:val="en-US" w:eastAsia="zh-CN"/>
              </w:rPr>
              <w:t>0.</w:t>
            </w:r>
            <w:r>
              <w:rPr>
                <w:rFonts w:hint="eastAsia" w:ascii="Arial" w:hAnsi="Arial" w:cs="Arial"/>
                <w:b w:val="0"/>
                <w:color w:val="000000"/>
                <w:szCs w:val="21"/>
                <w:lang w:val="en-US" w:eastAsia="zh-CN"/>
              </w:rPr>
              <w:t>374</w:t>
            </w:r>
          </w:p>
        </w:tc>
        <w:tc>
          <w:tcPr>
            <w:tcW w:w="1588" w:type="dxa"/>
            <w:noWrap w:val="0"/>
            <w:vAlign w:val="center"/>
          </w:tcPr>
          <w:p w14:paraId="39381144">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00E84513">
            <w:pPr>
              <w:widowControl/>
              <w:snapToGrid w:val="0"/>
              <w:jc w:val="center"/>
              <w:rPr>
                <w:rFonts w:hint="default" w:ascii="Arial" w:hAnsi="Arial" w:eastAsia="宋体" w:cs="Arial"/>
                <w:color w:val="000000"/>
                <w:szCs w:val="21"/>
                <w:lang w:val="en-US"/>
              </w:rPr>
            </w:pPr>
            <w:r>
              <w:rPr>
                <w:rFonts w:hint="default" w:ascii="Arial" w:hAnsi="Arial" w:cs="Arial"/>
                <w:b w:val="0"/>
                <w:color w:val="000000"/>
                <w:szCs w:val="21"/>
                <w:lang w:val="en-US" w:eastAsia="zh-CN"/>
              </w:rPr>
              <w:t>0.</w:t>
            </w:r>
            <w:r>
              <w:rPr>
                <w:rFonts w:hint="eastAsia" w:ascii="Arial" w:hAnsi="Arial" w:cs="Arial"/>
                <w:b w:val="0"/>
                <w:color w:val="000000"/>
                <w:szCs w:val="21"/>
                <w:lang w:val="en-US" w:eastAsia="zh-CN"/>
              </w:rPr>
              <w:t>374</w:t>
            </w:r>
          </w:p>
        </w:tc>
        <w:tc>
          <w:tcPr>
            <w:tcW w:w="1257" w:type="dxa"/>
            <w:noWrap w:val="0"/>
            <w:vAlign w:val="center"/>
          </w:tcPr>
          <w:p w14:paraId="5BCF5543">
            <w:pPr>
              <w:widowControl/>
              <w:snapToGrid w:val="0"/>
              <w:jc w:val="center"/>
              <w:rPr>
                <w:rFonts w:hint="default" w:ascii="Arial" w:hAnsi="Arial" w:eastAsia="宋体" w:cs="Arial"/>
                <w:color w:val="000000"/>
                <w:szCs w:val="21"/>
                <w:lang w:val="en-US"/>
              </w:rPr>
            </w:pPr>
            <w:r>
              <w:rPr>
                <w:rFonts w:hint="eastAsia" w:ascii="Arial" w:hAnsi="Arial" w:cs="Arial"/>
                <w:b w:val="0"/>
                <w:color w:val="000000"/>
                <w:szCs w:val="21"/>
                <w:lang w:val="en-US" w:eastAsia="zh-CN"/>
              </w:rPr>
              <w:t>+</w:t>
            </w:r>
            <w:r>
              <w:rPr>
                <w:rFonts w:hint="default" w:ascii="Arial" w:hAnsi="Arial" w:cs="Arial"/>
                <w:b w:val="0"/>
                <w:color w:val="000000"/>
                <w:szCs w:val="21"/>
                <w:lang w:val="en-US" w:eastAsia="zh-CN"/>
              </w:rPr>
              <w:t>0.</w:t>
            </w:r>
            <w:r>
              <w:rPr>
                <w:rFonts w:hint="eastAsia" w:ascii="Arial" w:hAnsi="Arial" w:cs="Arial"/>
                <w:b w:val="0"/>
                <w:color w:val="000000"/>
                <w:szCs w:val="21"/>
                <w:lang w:val="en-US" w:eastAsia="zh-CN"/>
              </w:rPr>
              <w:t>374</w:t>
            </w:r>
          </w:p>
        </w:tc>
      </w:tr>
      <w:tr w14:paraId="3DEEA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restart"/>
            <w:noWrap w:val="0"/>
            <w:vAlign w:val="center"/>
          </w:tcPr>
          <w:p w14:paraId="79371301">
            <w:pPr>
              <w:pStyle w:val="60"/>
              <w:spacing w:beforeLines="0" w:afterLines="0" w:line="240" w:lineRule="auto"/>
              <w:rPr>
                <w:rFonts w:hint="default" w:ascii="Arial" w:hAnsi="Arial" w:eastAsia="宋体" w:cs="Arial"/>
                <w:snapToGrid w:val="0"/>
                <w:color w:val="000000"/>
                <w:kern w:val="21"/>
                <w:szCs w:val="21"/>
              </w:rPr>
            </w:pPr>
            <w:r>
              <w:rPr>
                <w:rFonts w:hint="default" w:ascii="Arial" w:hAnsi="Arial" w:eastAsia="宋体" w:cs="Arial"/>
                <w:snapToGrid w:val="0"/>
                <w:color w:val="000000"/>
                <w:kern w:val="21"/>
                <w:szCs w:val="21"/>
              </w:rPr>
              <w:t>生活污水</w:t>
            </w:r>
          </w:p>
        </w:tc>
        <w:tc>
          <w:tcPr>
            <w:tcW w:w="1984" w:type="dxa"/>
            <w:noWrap w:val="0"/>
            <w:vAlign w:val="center"/>
          </w:tcPr>
          <w:p w14:paraId="0BBAB535">
            <w:pPr>
              <w:pStyle w:val="60"/>
              <w:spacing w:beforeLines="0" w:afterLines="0" w:line="240" w:lineRule="auto"/>
              <w:rPr>
                <w:rFonts w:hint="default" w:ascii="Arial" w:hAnsi="Arial" w:eastAsia="宋体" w:cs="Arial"/>
                <w:snapToGrid w:val="0"/>
                <w:color w:val="000000"/>
                <w:kern w:val="21"/>
                <w:szCs w:val="21"/>
              </w:rPr>
            </w:pPr>
            <w:r>
              <w:rPr>
                <w:rFonts w:hint="default" w:ascii="Arial" w:hAnsi="Arial" w:eastAsia="宋体" w:cs="Arial"/>
                <w:snapToGrid w:val="0"/>
                <w:color w:val="000000"/>
                <w:kern w:val="21"/>
                <w:szCs w:val="21"/>
              </w:rPr>
              <w:t>废水量</w:t>
            </w:r>
          </w:p>
        </w:tc>
        <w:tc>
          <w:tcPr>
            <w:tcW w:w="1389" w:type="dxa"/>
            <w:noWrap w:val="0"/>
            <w:vAlign w:val="center"/>
          </w:tcPr>
          <w:p w14:paraId="5910507C">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08D5FA54">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510F0B95">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662E5A7E">
            <w:pPr>
              <w:widowControl/>
              <w:jc w:val="center"/>
              <w:rPr>
                <w:rFonts w:hint="default" w:ascii="Arial" w:hAnsi="Arial" w:eastAsia="宋体" w:cs="Arial"/>
                <w:color w:val="000000"/>
                <w:szCs w:val="21"/>
              </w:rPr>
            </w:pPr>
            <w:r>
              <w:rPr>
                <w:rFonts w:hint="default" w:ascii="Arial" w:hAnsi="Arial" w:eastAsia="宋体" w:cs="Arial"/>
                <w:color w:val="000000"/>
                <w:szCs w:val="21"/>
              </w:rPr>
              <w:t>1500</w:t>
            </w:r>
          </w:p>
        </w:tc>
        <w:tc>
          <w:tcPr>
            <w:tcW w:w="1588" w:type="dxa"/>
            <w:noWrap w:val="0"/>
            <w:vAlign w:val="center"/>
          </w:tcPr>
          <w:p w14:paraId="16C3DC20">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3EA4F381">
            <w:pPr>
              <w:widowControl/>
              <w:jc w:val="center"/>
              <w:rPr>
                <w:rFonts w:hint="default" w:ascii="Arial" w:hAnsi="Arial" w:eastAsia="宋体" w:cs="Arial"/>
                <w:color w:val="000000"/>
                <w:szCs w:val="21"/>
              </w:rPr>
            </w:pPr>
            <w:r>
              <w:rPr>
                <w:rFonts w:hint="default" w:ascii="Arial" w:hAnsi="Arial" w:eastAsia="宋体" w:cs="Arial"/>
                <w:color w:val="000000"/>
                <w:szCs w:val="21"/>
              </w:rPr>
              <w:t>1500</w:t>
            </w:r>
          </w:p>
        </w:tc>
        <w:tc>
          <w:tcPr>
            <w:tcW w:w="1257" w:type="dxa"/>
            <w:noWrap w:val="0"/>
            <w:vAlign w:val="center"/>
          </w:tcPr>
          <w:p w14:paraId="29C9B11D">
            <w:pPr>
              <w:widowControl/>
              <w:jc w:val="center"/>
              <w:rPr>
                <w:rFonts w:hint="default" w:ascii="Arial" w:hAnsi="Arial" w:eastAsia="宋体" w:cs="Arial"/>
                <w:color w:val="000000"/>
                <w:szCs w:val="21"/>
              </w:rPr>
            </w:pPr>
            <w:r>
              <w:rPr>
                <w:rFonts w:hint="default" w:ascii="Arial" w:hAnsi="Arial" w:eastAsia="宋体" w:cs="Arial"/>
                <w:color w:val="000000"/>
                <w:szCs w:val="21"/>
              </w:rPr>
              <w:t>+1500</w:t>
            </w:r>
          </w:p>
        </w:tc>
      </w:tr>
      <w:tr w14:paraId="6B485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continue"/>
            <w:noWrap w:val="0"/>
            <w:vAlign w:val="center"/>
          </w:tcPr>
          <w:p w14:paraId="45055824">
            <w:pPr>
              <w:pStyle w:val="60"/>
              <w:spacing w:beforeLines="0" w:afterLines="0" w:line="240" w:lineRule="auto"/>
              <w:rPr>
                <w:rFonts w:hint="default" w:ascii="Arial" w:hAnsi="Arial" w:eastAsia="宋体" w:cs="Arial"/>
                <w:snapToGrid w:val="0"/>
                <w:color w:val="000000"/>
                <w:kern w:val="21"/>
                <w:szCs w:val="21"/>
              </w:rPr>
            </w:pPr>
          </w:p>
        </w:tc>
        <w:tc>
          <w:tcPr>
            <w:tcW w:w="1984" w:type="dxa"/>
            <w:noWrap w:val="0"/>
            <w:vAlign w:val="center"/>
          </w:tcPr>
          <w:p w14:paraId="526F0817">
            <w:pPr>
              <w:pStyle w:val="60"/>
              <w:spacing w:beforeLines="0" w:afterLines="0" w:line="240" w:lineRule="auto"/>
              <w:rPr>
                <w:rFonts w:hint="default" w:ascii="Arial" w:hAnsi="Arial" w:eastAsia="宋体" w:cs="Arial"/>
                <w:snapToGrid w:val="0"/>
                <w:color w:val="000000"/>
                <w:kern w:val="21"/>
                <w:szCs w:val="21"/>
              </w:rPr>
            </w:pPr>
            <w:r>
              <w:rPr>
                <w:rFonts w:hint="default" w:ascii="Arial" w:hAnsi="Arial" w:eastAsia="宋体" w:cs="Arial"/>
                <w:snapToGrid w:val="0"/>
                <w:color w:val="000000"/>
                <w:kern w:val="21"/>
                <w:szCs w:val="21"/>
              </w:rPr>
              <w:t>COD</w:t>
            </w:r>
          </w:p>
        </w:tc>
        <w:tc>
          <w:tcPr>
            <w:tcW w:w="1389" w:type="dxa"/>
            <w:noWrap w:val="0"/>
            <w:vAlign w:val="center"/>
          </w:tcPr>
          <w:p w14:paraId="049BBAE1">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6ADB0478">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2F10EEA6">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72AE3AD8">
            <w:pPr>
              <w:widowControl/>
              <w:jc w:val="center"/>
              <w:rPr>
                <w:rFonts w:hint="default" w:ascii="Arial" w:hAnsi="Arial" w:eastAsia="宋体" w:cs="Arial"/>
                <w:color w:val="000000"/>
                <w:szCs w:val="21"/>
              </w:rPr>
            </w:pPr>
            <w:r>
              <w:rPr>
                <w:rFonts w:hint="default" w:ascii="Arial" w:hAnsi="Arial" w:eastAsia="宋体" w:cs="Arial"/>
                <w:color w:val="000000"/>
                <w:szCs w:val="21"/>
              </w:rPr>
              <w:t>0.060</w:t>
            </w:r>
          </w:p>
        </w:tc>
        <w:tc>
          <w:tcPr>
            <w:tcW w:w="1588" w:type="dxa"/>
            <w:noWrap w:val="0"/>
            <w:vAlign w:val="center"/>
          </w:tcPr>
          <w:p w14:paraId="59803E32">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47D8C8FA">
            <w:pPr>
              <w:widowControl/>
              <w:jc w:val="center"/>
              <w:rPr>
                <w:rFonts w:hint="default" w:ascii="Arial" w:hAnsi="Arial" w:eastAsia="宋体" w:cs="Arial"/>
                <w:color w:val="000000"/>
                <w:szCs w:val="21"/>
              </w:rPr>
            </w:pPr>
            <w:r>
              <w:rPr>
                <w:rFonts w:hint="default" w:ascii="Arial" w:hAnsi="Arial" w:eastAsia="宋体" w:cs="Arial"/>
                <w:color w:val="000000"/>
                <w:szCs w:val="21"/>
              </w:rPr>
              <w:t>0.060</w:t>
            </w:r>
          </w:p>
        </w:tc>
        <w:tc>
          <w:tcPr>
            <w:tcW w:w="1257" w:type="dxa"/>
            <w:noWrap w:val="0"/>
            <w:vAlign w:val="center"/>
          </w:tcPr>
          <w:p w14:paraId="707C61F7">
            <w:pPr>
              <w:widowControl/>
              <w:jc w:val="center"/>
              <w:rPr>
                <w:rFonts w:hint="default" w:ascii="Arial" w:hAnsi="Arial" w:eastAsia="宋体" w:cs="Arial"/>
                <w:color w:val="000000"/>
                <w:szCs w:val="21"/>
              </w:rPr>
            </w:pPr>
            <w:r>
              <w:rPr>
                <w:rFonts w:hint="default" w:ascii="Arial" w:hAnsi="Arial" w:eastAsia="宋体" w:cs="Arial"/>
                <w:color w:val="000000"/>
                <w:szCs w:val="21"/>
              </w:rPr>
              <w:t>+0.060</w:t>
            </w:r>
          </w:p>
        </w:tc>
      </w:tr>
      <w:tr w14:paraId="09419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continue"/>
            <w:noWrap w:val="0"/>
            <w:vAlign w:val="center"/>
          </w:tcPr>
          <w:p w14:paraId="0E23FB25">
            <w:pPr>
              <w:pStyle w:val="60"/>
              <w:spacing w:beforeLines="0" w:afterLines="0" w:line="240" w:lineRule="auto"/>
              <w:rPr>
                <w:rFonts w:hint="default" w:ascii="Arial" w:hAnsi="Arial" w:eastAsia="宋体" w:cs="Arial"/>
                <w:snapToGrid w:val="0"/>
                <w:color w:val="000000"/>
                <w:kern w:val="21"/>
                <w:szCs w:val="21"/>
              </w:rPr>
            </w:pPr>
          </w:p>
        </w:tc>
        <w:tc>
          <w:tcPr>
            <w:tcW w:w="1984" w:type="dxa"/>
            <w:noWrap w:val="0"/>
            <w:vAlign w:val="center"/>
          </w:tcPr>
          <w:p w14:paraId="7133E771">
            <w:pPr>
              <w:pStyle w:val="60"/>
              <w:spacing w:beforeLines="0" w:afterLines="0" w:line="240" w:lineRule="auto"/>
              <w:rPr>
                <w:rFonts w:hint="default" w:ascii="Arial" w:hAnsi="Arial" w:eastAsia="宋体" w:cs="Arial"/>
                <w:snapToGrid w:val="0"/>
                <w:color w:val="000000"/>
                <w:kern w:val="21"/>
                <w:szCs w:val="21"/>
              </w:rPr>
            </w:pPr>
            <w:r>
              <w:rPr>
                <w:rFonts w:hint="default" w:ascii="Arial" w:hAnsi="Arial" w:eastAsia="宋体" w:cs="Arial"/>
                <w:color w:val="000000"/>
                <w:szCs w:val="21"/>
              </w:rPr>
              <w:t>NH</w:t>
            </w:r>
            <w:r>
              <w:rPr>
                <w:rFonts w:hint="default" w:ascii="Arial" w:hAnsi="Arial" w:eastAsia="宋体" w:cs="Arial"/>
                <w:color w:val="000000"/>
                <w:szCs w:val="21"/>
                <w:vertAlign w:val="subscript"/>
              </w:rPr>
              <w:t>3</w:t>
            </w:r>
            <w:r>
              <w:rPr>
                <w:rFonts w:hint="default" w:ascii="Arial" w:hAnsi="Arial" w:eastAsia="宋体" w:cs="Arial"/>
                <w:color w:val="000000"/>
                <w:szCs w:val="21"/>
              </w:rPr>
              <w:t>-N</w:t>
            </w:r>
          </w:p>
        </w:tc>
        <w:tc>
          <w:tcPr>
            <w:tcW w:w="1389" w:type="dxa"/>
            <w:noWrap w:val="0"/>
            <w:vAlign w:val="center"/>
          </w:tcPr>
          <w:p w14:paraId="2D4125E0">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4B463DC7">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733A35A0">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3F02B7D6">
            <w:pPr>
              <w:widowControl/>
              <w:jc w:val="center"/>
              <w:rPr>
                <w:rFonts w:hint="default" w:ascii="Arial" w:hAnsi="Arial" w:eastAsia="宋体" w:cs="Arial"/>
                <w:color w:val="000000"/>
                <w:szCs w:val="21"/>
              </w:rPr>
            </w:pPr>
            <w:r>
              <w:rPr>
                <w:rFonts w:hint="default" w:ascii="Arial" w:hAnsi="Arial" w:eastAsia="宋体" w:cs="Arial"/>
                <w:color w:val="000000"/>
                <w:szCs w:val="21"/>
              </w:rPr>
              <w:t>0.003</w:t>
            </w:r>
          </w:p>
        </w:tc>
        <w:tc>
          <w:tcPr>
            <w:tcW w:w="1588" w:type="dxa"/>
            <w:noWrap w:val="0"/>
            <w:vAlign w:val="center"/>
          </w:tcPr>
          <w:p w14:paraId="5F6CCE04">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50EEF9FD">
            <w:pPr>
              <w:widowControl/>
              <w:jc w:val="center"/>
              <w:rPr>
                <w:rFonts w:hint="default" w:ascii="Arial" w:hAnsi="Arial" w:eastAsia="宋体" w:cs="Arial"/>
                <w:color w:val="000000"/>
                <w:szCs w:val="21"/>
              </w:rPr>
            </w:pPr>
            <w:r>
              <w:rPr>
                <w:rFonts w:hint="default" w:ascii="Arial" w:hAnsi="Arial" w:eastAsia="宋体" w:cs="Arial"/>
                <w:color w:val="000000"/>
                <w:szCs w:val="21"/>
              </w:rPr>
              <w:t>0.003</w:t>
            </w:r>
          </w:p>
        </w:tc>
        <w:tc>
          <w:tcPr>
            <w:tcW w:w="1257" w:type="dxa"/>
            <w:noWrap w:val="0"/>
            <w:vAlign w:val="center"/>
          </w:tcPr>
          <w:p w14:paraId="755C745A">
            <w:pPr>
              <w:widowControl/>
              <w:jc w:val="center"/>
              <w:rPr>
                <w:rFonts w:hint="default" w:ascii="Arial" w:hAnsi="Arial" w:eastAsia="宋体" w:cs="Arial"/>
                <w:color w:val="000000"/>
                <w:szCs w:val="21"/>
              </w:rPr>
            </w:pPr>
            <w:r>
              <w:rPr>
                <w:rFonts w:hint="default" w:ascii="Arial" w:hAnsi="Arial" w:eastAsia="宋体" w:cs="Arial"/>
                <w:color w:val="000000"/>
                <w:szCs w:val="21"/>
              </w:rPr>
              <w:t>+0.003</w:t>
            </w:r>
          </w:p>
        </w:tc>
      </w:tr>
      <w:tr w14:paraId="68374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restart"/>
            <w:noWrap w:val="0"/>
            <w:vAlign w:val="center"/>
          </w:tcPr>
          <w:p w14:paraId="4B2F0C83">
            <w:pPr>
              <w:pStyle w:val="60"/>
              <w:spacing w:beforeLines="0" w:afterLines="0" w:line="240" w:lineRule="auto"/>
              <w:rPr>
                <w:rFonts w:hint="default" w:ascii="Arial" w:hAnsi="Arial" w:eastAsia="宋体" w:cs="Arial"/>
                <w:snapToGrid w:val="0"/>
                <w:color w:val="000000"/>
                <w:kern w:val="21"/>
                <w:szCs w:val="21"/>
              </w:rPr>
            </w:pPr>
            <w:r>
              <w:rPr>
                <w:rFonts w:hint="default" w:ascii="Arial" w:hAnsi="Arial" w:eastAsia="宋体" w:cs="Arial"/>
                <w:snapToGrid w:val="0"/>
                <w:color w:val="000000"/>
                <w:kern w:val="21"/>
                <w:szCs w:val="21"/>
              </w:rPr>
              <w:t>一般工业固体废物</w:t>
            </w:r>
          </w:p>
        </w:tc>
        <w:tc>
          <w:tcPr>
            <w:tcW w:w="1984" w:type="dxa"/>
            <w:noWrap w:val="0"/>
            <w:vAlign w:val="center"/>
          </w:tcPr>
          <w:p w14:paraId="0B8CEA48">
            <w:pPr>
              <w:jc w:val="center"/>
              <w:rPr>
                <w:rFonts w:hint="default" w:ascii="Arial" w:hAnsi="Arial" w:eastAsia="宋体" w:cs="Arial"/>
                <w:color w:val="000000"/>
                <w:szCs w:val="21"/>
              </w:rPr>
            </w:pPr>
            <w:r>
              <w:rPr>
                <w:rFonts w:hint="default" w:ascii="Arial" w:hAnsi="Arial" w:eastAsia="宋体" w:cs="Arial"/>
                <w:color w:val="000000"/>
                <w:szCs w:val="21"/>
              </w:rPr>
              <w:t>废金属</w:t>
            </w:r>
          </w:p>
        </w:tc>
        <w:tc>
          <w:tcPr>
            <w:tcW w:w="1389" w:type="dxa"/>
            <w:noWrap w:val="0"/>
            <w:vAlign w:val="center"/>
          </w:tcPr>
          <w:p w14:paraId="0D0D355E">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64AE18AC">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2333B84C">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59727E2D">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400</w:t>
            </w:r>
            <w:r>
              <w:rPr>
                <w:rFonts w:hint="default" w:ascii="Arial" w:hAnsi="Arial" w:eastAsia="宋体" w:cs="Arial"/>
                <w:color w:val="000000"/>
                <w:szCs w:val="21"/>
              </w:rPr>
              <w:t>)</w:t>
            </w:r>
          </w:p>
        </w:tc>
        <w:tc>
          <w:tcPr>
            <w:tcW w:w="1588" w:type="dxa"/>
            <w:noWrap w:val="0"/>
            <w:vAlign w:val="center"/>
          </w:tcPr>
          <w:p w14:paraId="27C6AECE">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0CF38D47">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400</w:t>
            </w:r>
            <w:r>
              <w:rPr>
                <w:rFonts w:hint="default" w:ascii="Arial" w:hAnsi="Arial" w:eastAsia="宋体" w:cs="Arial"/>
                <w:color w:val="000000"/>
                <w:szCs w:val="21"/>
              </w:rPr>
              <w:t>)</w:t>
            </w:r>
          </w:p>
        </w:tc>
        <w:tc>
          <w:tcPr>
            <w:tcW w:w="1257" w:type="dxa"/>
            <w:noWrap w:val="0"/>
            <w:vAlign w:val="center"/>
          </w:tcPr>
          <w:p w14:paraId="63AD03B2">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+400</w:t>
            </w:r>
            <w:r>
              <w:rPr>
                <w:rFonts w:hint="default" w:ascii="Arial" w:hAnsi="Arial" w:eastAsia="宋体" w:cs="Arial"/>
                <w:color w:val="000000"/>
                <w:szCs w:val="21"/>
              </w:rPr>
              <w:t>)</w:t>
            </w:r>
          </w:p>
        </w:tc>
      </w:tr>
      <w:tr w14:paraId="1EC15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continue"/>
            <w:noWrap w:val="0"/>
            <w:vAlign w:val="center"/>
          </w:tcPr>
          <w:p w14:paraId="5B7FECCD">
            <w:pPr>
              <w:pStyle w:val="60"/>
              <w:spacing w:beforeLines="0" w:afterLines="0" w:line="240" w:lineRule="auto"/>
              <w:rPr>
                <w:rFonts w:hint="default" w:ascii="Arial" w:hAnsi="Arial" w:eastAsia="宋体" w:cs="Arial"/>
                <w:snapToGrid w:val="0"/>
                <w:color w:val="000000"/>
                <w:kern w:val="21"/>
                <w:szCs w:val="21"/>
              </w:rPr>
            </w:pPr>
          </w:p>
        </w:tc>
        <w:tc>
          <w:tcPr>
            <w:tcW w:w="1984" w:type="dxa"/>
            <w:noWrap w:val="0"/>
            <w:vAlign w:val="center"/>
          </w:tcPr>
          <w:p w14:paraId="0A64A14E">
            <w:pPr>
              <w:jc w:val="center"/>
              <w:rPr>
                <w:rFonts w:hint="default" w:ascii="Arial" w:hAnsi="Arial" w:eastAsia="宋体" w:cs="Arial"/>
                <w:color w:val="000000"/>
                <w:szCs w:val="21"/>
              </w:rPr>
            </w:pPr>
            <w:r>
              <w:rPr>
                <w:rFonts w:hint="default" w:ascii="Arial" w:hAnsi="Arial" w:eastAsia="宋体" w:cs="Arial"/>
                <w:color w:val="000000"/>
              </w:rPr>
              <w:t>一般</w:t>
            </w:r>
            <w:r>
              <w:rPr>
                <w:rFonts w:hint="default" w:ascii="Arial" w:hAnsi="Arial" w:eastAsia="宋体" w:cs="Arial"/>
                <w:color w:val="000000"/>
                <w:kern w:val="0"/>
                <w:szCs w:val="21"/>
              </w:rPr>
              <w:t>废包装材料</w:t>
            </w:r>
          </w:p>
        </w:tc>
        <w:tc>
          <w:tcPr>
            <w:tcW w:w="1389" w:type="dxa"/>
            <w:noWrap w:val="0"/>
            <w:vAlign w:val="center"/>
          </w:tcPr>
          <w:p w14:paraId="6BAFDEAF">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4C999286">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6B7FE0F1">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605B22AB">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4</w:t>
            </w:r>
            <w:r>
              <w:rPr>
                <w:rFonts w:hint="default" w:ascii="Arial" w:hAnsi="Arial" w:eastAsia="宋体" w:cs="Arial"/>
                <w:color w:val="000000"/>
                <w:szCs w:val="21"/>
              </w:rPr>
              <w:t>)</w:t>
            </w:r>
          </w:p>
        </w:tc>
        <w:tc>
          <w:tcPr>
            <w:tcW w:w="1588" w:type="dxa"/>
            <w:noWrap w:val="0"/>
            <w:vAlign w:val="center"/>
          </w:tcPr>
          <w:p w14:paraId="34E1211E">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4A07D788">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4</w:t>
            </w:r>
            <w:r>
              <w:rPr>
                <w:rFonts w:hint="default" w:ascii="Arial" w:hAnsi="Arial" w:eastAsia="宋体" w:cs="Arial"/>
                <w:color w:val="000000"/>
                <w:szCs w:val="21"/>
              </w:rPr>
              <w:t>)</w:t>
            </w:r>
          </w:p>
        </w:tc>
        <w:tc>
          <w:tcPr>
            <w:tcW w:w="1257" w:type="dxa"/>
            <w:noWrap w:val="0"/>
            <w:vAlign w:val="center"/>
          </w:tcPr>
          <w:p w14:paraId="6CA3A819">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+4</w:t>
            </w:r>
            <w:r>
              <w:rPr>
                <w:rFonts w:hint="default" w:ascii="Arial" w:hAnsi="Arial" w:eastAsia="宋体" w:cs="Arial"/>
                <w:color w:val="000000"/>
                <w:szCs w:val="21"/>
              </w:rPr>
              <w:t>)</w:t>
            </w:r>
          </w:p>
        </w:tc>
      </w:tr>
      <w:tr w14:paraId="24756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continue"/>
            <w:noWrap w:val="0"/>
            <w:vAlign w:val="center"/>
          </w:tcPr>
          <w:p w14:paraId="45F1376D">
            <w:pPr>
              <w:pStyle w:val="60"/>
              <w:spacing w:beforeLines="0" w:afterLines="0" w:line="240" w:lineRule="auto"/>
              <w:rPr>
                <w:rFonts w:hint="default" w:ascii="Arial" w:hAnsi="Arial" w:eastAsia="宋体" w:cs="Arial"/>
                <w:snapToGrid w:val="0"/>
                <w:color w:val="000000"/>
                <w:kern w:val="21"/>
                <w:szCs w:val="21"/>
              </w:rPr>
            </w:pPr>
          </w:p>
        </w:tc>
        <w:tc>
          <w:tcPr>
            <w:tcW w:w="1984" w:type="dxa"/>
            <w:noWrap w:val="0"/>
            <w:vAlign w:val="center"/>
          </w:tcPr>
          <w:p w14:paraId="4DF6487C">
            <w:pPr>
              <w:jc w:val="center"/>
              <w:rPr>
                <w:rFonts w:hint="default" w:ascii="Arial" w:hAnsi="Arial" w:eastAsia="宋体" w:cs="Arial"/>
                <w:color w:val="000000"/>
                <w:szCs w:val="21"/>
              </w:rPr>
            </w:pPr>
            <w:r>
              <w:rPr>
                <w:rFonts w:hint="default" w:ascii="Arial" w:hAnsi="Arial" w:eastAsia="宋体" w:cs="Arial"/>
                <w:color w:val="000000"/>
                <w:szCs w:val="21"/>
              </w:rPr>
              <w:t>集尘灰</w:t>
            </w:r>
          </w:p>
        </w:tc>
        <w:tc>
          <w:tcPr>
            <w:tcW w:w="1389" w:type="dxa"/>
            <w:noWrap w:val="0"/>
            <w:vAlign w:val="center"/>
          </w:tcPr>
          <w:p w14:paraId="779C2336">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6F6AF980">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7A78276A">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53B2654A">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1.35</w:t>
            </w:r>
            <w:r>
              <w:rPr>
                <w:rFonts w:hint="default" w:ascii="Arial" w:hAnsi="Arial" w:eastAsia="宋体" w:cs="Arial"/>
                <w:color w:val="000000"/>
                <w:szCs w:val="21"/>
              </w:rPr>
              <w:t>)</w:t>
            </w:r>
          </w:p>
        </w:tc>
        <w:tc>
          <w:tcPr>
            <w:tcW w:w="1588" w:type="dxa"/>
            <w:noWrap w:val="0"/>
            <w:vAlign w:val="center"/>
          </w:tcPr>
          <w:p w14:paraId="1953DB78">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7BC2729B">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1.35</w:t>
            </w:r>
            <w:r>
              <w:rPr>
                <w:rFonts w:hint="default" w:ascii="Arial" w:hAnsi="Arial" w:eastAsia="宋体" w:cs="Arial"/>
                <w:color w:val="000000"/>
                <w:szCs w:val="21"/>
              </w:rPr>
              <w:t>)</w:t>
            </w:r>
          </w:p>
        </w:tc>
        <w:tc>
          <w:tcPr>
            <w:tcW w:w="1257" w:type="dxa"/>
            <w:noWrap w:val="0"/>
            <w:vAlign w:val="center"/>
          </w:tcPr>
          <w:p w14:paraId="204F7BB6">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+1.35</w:t>
            </w:r>
            <w:r>
              <w:rPr>
                <w:rFonts w:hint="default" w:ascii="Arial" w:hAnsi="Arial" w:eastAsia="宋体" w:cs="Arial"/>
                <w:color w:val="000000"/>
                <w:szCs w:val="21"/>
              </w:rPr>
              <w:t>)</w:t>
            </w:r>
          </w:p>
        </w:tc>
      </w:tr>
      <w:tr w14:paraId="2C929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continue"/>
            <w:noWrap w:val="0"/>
            <w:vAlign w:val="center"/>
          </w:tcPr>
          <w:p w14:paraId="22660C1F">
            <w:pPr>
              <w:pStyle w:val="60"/>
              <w:spacing w:beforeLines="0" w:afterLines="0" w:line="240" w:lineRule="auto"/>
              <w:rPr>
                <w:rFonts w:hint="default" w:ascii="Arial" w:hAnsi="Arial" w:eastAsia="宋体" w:cs="Arial"/>
                <w:snapToGrid w:val="0"/>
                <w:color w:val="000000"/>
                <w:kern w:val="21"/>
                <w:szCs w:val="21"/>
              </w:rPr>
            </w:pPr>
          </w:p>
        </w:tc>
        <w:tc>
          <w:tcPr>
            <w:tcW w:w="1984" w:type="dxa"/>
            <w:noWrap w:val="0"/>
            <w:vAlign w:val="center"/>
          </w:tcPr>
          <w:p w14:paraId="0C254297">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收集的喷塑粉尘</w:t>
            </w:r>
          </w:p>
        </w:tc>
        <w:tc>
          <w:tcPr>
            <w:tcW w:w="1389" w:type="dxa"/>
            <w:noWrap w:val="0"/>
            <w:vAlign w:val="center"/>
          </w:tcPr>
          <w:p w14:paraId="6572F964">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0D59E5AA">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0C2C9319">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5119AAD2">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29.8</w:t>
            </w:r>
            <w:r>
              <w:rPr>
                <w:rFonts w:hint="default" w:ascii="Arial" w:hAnsi="Arial" w:eastAsia="宋体" w:cs="Arial"/>
                <w:color w:val="000000"/>
                <w:szCs w:val="21"/>
              </w:rPr>
              <w:t>)</w:t>
            </w:r>
          </w:p>
        </w:tc>
        <w:tc>
          <w:tcPr>
            <w:tcW w:w="1588" w:type="dxa"/>
            <w:noWrap w:val="0"/>
            <w:vAlign w:val="center"/>
          </w:tcPr>
          <w:p w14:paraId="699FABD3">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2C93D0FA">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29.8</w:t>
            </w:r>
            <w:r>
              <w:rPr>
                <w:rFonts w:hint="default" w:ascii="Arial" w:hAnsi="Arial" w:eastAsia="宋体" w:cs="Arial"/>
                <w:color w:val="000000"/>
                <w:szCs w:val="21"/>
              </w:rPr>
              <w:t>)</w:t>
            </w:r>
          </w:p>
        </w:tc>
        <w:tc>
          <w:tcPr>
            <w:tcW w:w="1257" w:type="dxa"/>
            <w:noWrap w:val="0"/>
            <w:vAlign w:val="center"/>
          </w:tcPr>
          <w:p w14:paraId="57D45E22">
            <w:pPr>
              <w:autoSpaceDE w:val="0"/>
              <w:autoSpaceDN w:val="0"/>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+29.8</w:t>
            </w:r>
            <w:r>
              <w:rPr>
                <w:rFonts w:hint="default" w:ascii="Arial" w:hAnsi="Arial" w:eastAsia="宋体" w:cs="Arial"/>
                <w:color w:val="000000"/>
                <w:szCs w:val="21"/>
              </w:rPr>
              <w:t>)</w:t>
            </w:r>
          </w:p>
        </w:tc>
      </w:tr>
      <w:tr w14:paraId="68D18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restart"/>
            <w:noWrap w:val="0"/>
            <w:vAlign w:val="center"/>
          </w:tcPr>
          <w:p w14:paraId="7DAF3177">
            <w:pPr>
              <w:pStyle w:val="60"/>
              <w:spacing w:beforeLines="0" w:afterLines="0" w:line="240" w:lineRule="auto"/>
              <w:rPr>
                <w:rFonts w:hint="default" w:ascii="Arial" w:hAnsi="Arial" w:eastAsia="宋体" w:cs="Arial"/>
                <w:snapToGrid w:val="0"/>
                <w:color w:val="000000"/>
                <w:kern w:val="21"/>
                <w:szCs w:val="21"/>
              </w:rPr>
            </w:pPr>
            <w:r>
              <w:rPr>
                <w:rFonts w:hint="default" w:ascii="Arial" w:hAnsi="Arial" w:eastAsia="宋体" w:cs="Arial"/>
                <w:snapToGrid w:val="0"/>
                <w:color w:val="000000"/>
                <w:kern w:val="21"/>
                <w:szCs w:val="21"/>
              </w:rPr>
              <w:t>危险废物</w:t>
            </w:r>
          </w:p>
        </w:tc>
        <w:tc>
          <w:tcPr>
            <w:tcW w:w="1984" w:type="dxa"/>
            <w:noWrap w:val="0"/>
            <w:vAlign w:val="center"/>
          </w:tcPr>
          <w:p w14:paraId="7BA81FC6">
            <w:pPr>
              <w:jc w:val="center"/>
              <w:rPr>
                <w:rFonts w:hint="default" w:ascii="Arial" w:hAnsi="Arial" w:eastAsia="宋体" w:cs="Arial"/>
                <w:color w:val="000000"/>
                <w:szCs w:val="21"/>
              </w:rPr>
            </w:pPr>
            <w:r>
              <w:rPr>
                <w:rFonts w:hint="default" w:ascii="Arial" w:hAnsi="Arial" w:eastAsia="宋体" w:cs="Arial"/>
                <w:color w:val="000000"/>
                <w:szCs w:val="21"/>
              </w:rPr>
              <w:t>废</w:t>
            </w:r>
            <w:r>
              <w:rPr>
                <w:rFonts w:hint="eastAsia" w:ascii="Arial" w:hAnsi="Arial" w:eastAsia="宋体" w:cs="Arial"/>
                <w:color w:val="000000"/>
                <w:szCs w:val="21"/>
                <w:lang w:val="en-US" w:eastAsia="zh-CN"/>
              </w:rPr>
              <w:t>化学品</w:t>
            </w:r>
            <w:r>
              <w:rPr>
                <w:rFonts w:hint="default" w:ascii="Arial" w:hAnsi="Arial" w:eastAsia="宋体" w:cs="Arial"/>
                <w:color w:val="000000"/>
                <w:szCs w:val="21"/>
              </w:rPr>
              <w:t>包装</w:t>
            </w:r>
          </w:p>
        </w:tc>
        <w:tc>
          <w:tcPr>
            <w:tcW w:w="1389" w:type="dxa"/>
            <w:noWrap w:val="0"/>
            <w:vAlign w:val="center"/>
          </w:tcPr>
          <w:p w14:paraId="3AE3D42A">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7EE14A7B">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2DFE67A1">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31DCA66B">
            <w:pPr>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eastAsia="zh-CN"/>
              </w:rPr>
              <w:t>0.8</w:t>
            </w:r>
            <w:r>
              <w:rPr>
                <w:rFonts w:hint="default" w:ascii="Arial" w:hAnsi="Arial" w:eastAsia="宋体" w:cs="Arial"/>
                <w:color w:val="000000"/>
                <w:szCs w:val="21"/>
              </w:rPr>
              <w:t>)</w:t>
            </w:r>
          </w:p>
        </w:tc>
        <w:tc>
          <w:tcPr>
            <w:tcW w:w="1588" w:type="dxa"/>
            <w:noWrap w:val="0"/>
            <w:vAlign w:val="center"/>
          </w:tcPr>
          <w:p w14:paraId="3361A33C">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3DCC0C2A">
            <w:pPr>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eastAsia="zh-CN"/>
              </w:rPr>
              <w:t>0.8</w:t>
            </w:r>
            <w:r>
              <w:rPr>
                <w:rFonts w:hint="default" w:ascii="Arial" w:hAnsi="Arial" w:eastAsia="宋体" w:cs="Arial"/>
                <w:color w:val="000000"/>
                <w:szCs w:val="21"/>
              </w:rPr>
              <w:t>)</w:t>
            </w:r>
          </w:p>
        </w:tc>
        <w:tc>
          <w:tcPr>
            <w:tcW w:w="1257" w:type="dxa"/>
            <w:noWrap w:val="0"/>
            <w:vAlign w:val="center"/>
          </w:tcPr>
          <w:p w14:paraId="79479B5E">
            <w:pPr>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w:t>
            </w:r>
            <w:r>
              <w:rPr>
                <w:rFonts w:hint="eastAsia" w:ascii="Arial" w:hAnsi="Arial" w:eastAsia="宋体" w:cs="Arial"/>
                <w:color w:val="000000"/>
                <w:szCs w:val="21"/>
                <w:lang w:eastAsia="zh-CN"/>
              </w:rPr>
              <w:t>0.8</w:t>
            </w:r>
            <w:r>
              <w:rPr>
                <w:rFonts w:hint="default" w:ascii="Arial" w:hAnsi="Arial" w:eastAsia="宋体" w:cs="Arial"/>
                <w:color w:val="000000"/>
                <w:szCs w:val="21"/>
              </w:rPr>
              <w:t>)</w:t>
            </w:r>
          </w:p>
        </w:tc>
      </w:tr>
      <w:tr w14:paraId="679D7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33" w:type="dxa"/>
            <w:vMerge w:val="continue"/>
            <w:noWrap w:val="0"/>
            <w:vAlign w:val="center"/>
          </w:tcPr>
          <w:p w14:paraId="552A807A">
            <w:pPr>
              <w:pStyle w:val="60"/>
              <w:spacing w:beforeLines="0" w:afterLines="0" w:line="240" w:lineRule="auto"/>
              <w:rPr>
                <w:rFonts w:hint="default" w:ascii="Arial" w:hAnsi="Arial" w:eastAsia="宋体" w:cs="Arial"/>
                <w:snapToGrid w:val="0"/>
                <w:color w:val="000000"/>
                <w:kern w:val="21"/>
                <w:szCs w:val="21"/>
              </w:rPr>
            </w:pPr>
          </w:p>
        </w:tc>
        <w:tc>
          <w:tcPr>
            <w:tcW w:w="1984" w:type="dxa"/>
            <w:noWrap w:val="0"/>
            <w:vAlign w:val="center"/>
          </w:tcPr>
          <w:p w14:paraId="79180184">
            <w:pPr>
              <w:jc w:val="center"/>
              <w:rPr>
                <w:rFonts w:hint="default" w:ascii="Arial" w:hAnsi="Arial" w:eastAsia="宋体" w:cs="Arial"/>
                <w:color w:val="000000"/>
                <w:szCs w:val="21"/>
                <w:lang w:val="en-US" w:eastAsia="zh-CN"/>
              </w:rPr>
            </w:pPr>
            <w:r>
              <w:rPr>
                <w:rFonts w:hint="eastAsia" w:ascii="Arial" w:hAnsi="Arial" w:eastAsia="宋体" w:cs="Arial"/>
                <w:color w:val="000000"/>
                <w:szCs w:val="21"/>
                <w:lang w:val="en-US" w:eastAsia="zh-CN"/>
              </w:rPr>
              <w:t>废</w:t>
            </w:r>
            <w:r>
              <w:rPr>
                <w:rFonts w:hint="default" w:ascii="Arial" w:hAnsi="Arial" w:eastAsia="宋体" w:cs="Arial"/>
                <w:color w:val="000000"/>
                <w:szCs w:val="21"/>
                <w:lang w:val="en-US" w:eastAsia="zh-CN"/>
              </w:rPr>
              <w:t>含油金属屑</w:t>
            </w:r>
          </w:p>
        </w:tc>
        <w:tc>
          <w:tcPr>
            <w:tcW w:w="1389" w:type="dxa"/>
            <w:noWrap w:val="0"/>
            <w:vAlign w:val="center"/>
          </w:tcPr>
          <w:p w14:paraId="727AFBA9">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192238EF">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579921AF">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42DAD81A">
            <w:pPr>
              <w:jc w:val="center"/>
              <w:rPr>
                <w:rFonts w:hint="default" w:ascii="Arial" w:hAnsi="Arial" w:eastAsia="宋体" w:cs="Arial"/>
                <w:color w:val="000000"/>
                <w:szCs w:val="21"/>
                <w:lang w:val="en-US" w:eastAsia="zh-CN"/>
              </w:rPr>
            </w:pPr>
            <w:r>
              <w:rPr>
                <w:rFonts w:hint="default" w:ascii="Arial" w:hAnsi="Arial" w:eastAsia="宋体" w:cs="Arial"/>
                <w:color w:val="000000"/>
                <w:szCs w:val="21"/>
                <w:lang w:val="en-US" w:eastAsia="zh-CN"/>
              </w:rPr>
              <w:t>0（</w:t>
            </w:r>
            <w:r>
              <w:rPr>
                <w:rFonts w:hint="eastAsia" w:ascii="Arial" w:hAnsi="Arial" w:eastAsia="宋体" w:cs="Arial"/>
                <w:color w:val="000000"/>
                <w:szCs w:val="21"/>
                <w:lang w:val="en-US" w:eastAsia="zh-CN"/>
              </w:rPr>
              <w:t>5</w:t>
            </w:r>
            <w:r>
              <w:rPr>
                <w:rFonts w:hint="default" w:ascii="Arial" w:hAnsi="Arial" w:eastAsia="宋体" w:cs="Arial"/>
                <w:color w:val="000000"/>
                <w:szCs w:val="21"/>
                <w:lang w:val="en-US" w:eastAsia="zh-CN"/>
              </w:rPr>
              <w:t>）</w:t>
            </w:r>
          </w:p>
        </w:tc>
        <w:tc>
          <w:tcPr>
            <w:tcW w:w="1588" w:type="dxa"/>
            <w:noWrap w:val="0"/>
            <w:vAlign w:val="center"/>
          </w:tcPr>
          <w:p w14:paraId="41640D38">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3D213BBB">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0（</w:t>
            </w:r>
            <w:r>
              <w:rPr>
                <w:rFonts w:hint="eastAsia" w:ascii="Arial" w:hAnsi="Arial" w:eastAsia="宋体" w:cs="Arial"/>
                <w:color w:val="000000"/>
                <w:szCs w:val="21"/>
                <w:lang w:val="en-US" w:eastAsia="zh-CN"/>
              </w:rPr>
              <w:t>5</w:t>
            </w:r>
            <w:r>
              <w:rPr>
                <w:rFonts w:hint="default" w:ascii="Arial" w:hAnsi="Arial" w:eastAsia="宋体" w:cs="Arial"/>
                <w:color w:val="000000"/>
                <w:szCs w:val="21"/>
                <w:lang w:val="en-US" w:eastAsia="zh-CN"/>
              </w:rPr>
              <w:t>）</w:t>
            </w:r>
          </w:p>
        </w:tc>
        <w:tc>
          <w:tcPr>
            <w:tcW w:w="1257" w:type="dxa"/>
            <w:noWrap w:val="0"/>
            <w:vAlign w:val="center"/>
          </w:tcPr>
          <w:p w14:paraId="4CE6AFDE">
            <w:pPr>
              <w:jc w:val="center"/>
              <w:rPr>
                <w:rFonts w:hint="default" w:ascii="Arial" w:hAnsi="Arial" w:eastAsia="宋体" w:cs="Arial"/>
                <w:color w:val="000000"/>
                <w:szCs w:val="21"/>
              </w:rPr>
            </w:pPr>
            <w:r>
              <w:rPr>
                <w:rFonts w:hint="default" w:ascii="Arial" w:hAnsi="Arial" w:eastAsia="宋体" w:cs="Arial"/>
                <w:color w:val="000000"/>
                <w:szCs w:val="21"/>
                <w:lang w:val="en-US" w:eastAsia="zh-CN"/>
              </w:rPr>
              <w:t>0（</w:t>
            </w:r>
            <w:r>
              <w:rPr>
                <w:rFonts w:hint="eastAsia" w:ascii="Arial" w:hAnsi="Arial" w:eastAsia="宋体" w:cs="Arial"/>
                <w:color w:val="000000"/>
                <w:szCs w:val="21"/>
                <w:lang w:val="en-US" w:eastAsia="zh-CN"/>
              </w:rPr>
              <w:t>+5</w:t>
            </w:r>
            <w:r>
              <w:rPr>
                <w:rFonts w:hint="default" w:ascii="Arial" w:hAnsi="Arial" w:eastAsia="宋体" w:cs="Arial"/>
                <w:color w:val="000000"/>
                <w:szCs w:val="21"/>
                <w:lang w:val="en-US" w:eastAsia="zh-CN"/>
              </w:rPr>
              <w:t>）</w:t>
            </w:r>
          </w:p>
        </w:tc>
      </w:tr>
      <w:tr w14:paraId="7AAB7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continue"/>
            <w:noWrap w:val="0"/>
            <w:vAlign w:val="center"/>
          </w:tcPr>
          <w:p w14:paraId="7948C28E">
            <w:pPr>
              <w:pStyle w:val="60"/>
              <w:spacing w:beforeLines="0" w:afterLines="0" w:line="240" w:lineRule="auto"/>
              <w:rPr>
                <w:rFonts w:hint="default" w:ascii="Arial" w:hAnsi="Arial" w:eastAsia="宋体" w:cs="Arial"/>
                <w:snapToGrid w:val="0"/>
                <w:color w:val="000000"/>
                <w:kern w:val="21"/>
                <w:szCs w:val="21"/>
              </w:rPr>
            </w:pPr>
          </w:p>
        </w:tc>
        <w:tc>
          <w:tcPr>
            <w:tcW w:w="1984" w:type="dxa"/>
            <w:noWrap w:val="0"/>
            <w:vAlign w:val="center"/>
          </w:tcPr>
          <w:p w14:paraId="1B2B75EC">
            <w:pPr>
              <w:jc w:val="center"/>
              <w:rPr>
                <w:rFonts w:hint="default" w:ascii="Arial" w:hAnsi="Arial" w:eastAsia="宋体" w:cs="Arial"/>
                <w:color w:val="000000"/>
                <w:szCs w:val="21"/>
              </w:rPr>
            </w:pPr>
            <w:r>
              <w:rPr>
                <w:rFonts w:hint="default" w:ascii="Arial" w:hAnsi="Arial" w:eastAsia="宋体" w:cs="Arial"/>
                <w:color w:val="000000"/>
                <w:szCs w:val="21"/>
              </w:rPr>
              <w:t>废切削液</w:t>
            </w:r>
          </w:p>
        </w:tc>
        <w:tc>
          <w:tcPr>
            <w:tcW w:w="1389" w:type="dxa"/>
            <w:noWrap w:val="0"/>
            <w:vAlign w:val="center"/>
          </w:tcPr>
          <w:p w14:paraId="288F3716">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49347F4E">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09C8956A">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208C39E7">
            <w:pPr>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44</w:t>
            </w:r>
            <w:r>
              <w:rPr>
                <w:rFonts w:hint="default" w:ascii="Arial" w:hAnsi="Arial" w:eastAsia="宋体" w:cs="Arial"/>
                <w:color w:val="000000"/>
                <w:szCs w:val="21"/>
              </w:rPr>
              <w:t>)</w:t>
            </w:r>
          </w:p>
        </w:tc>
        <w:tc>
          <w:tcPr>
            <w:tcW w:w="1588" w:type="dxa"/>
            <w:noWrap w:val="0"/>
            <w:vAlign w:val="center"/>
          </w:tcPr>
          <w:p w14:paraId="516E52E7">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23440E40">
            <w:pPr>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44</w:t>
            </w:r>
            <w:r>
              <w:rPr>
                <w:rFonts w:hint="default" w:ascii="Arial" w:hAnsi="Arial" w:eastAsia="宋体" w:cs="Arial"/>
                <w:color w:val="000000"/>
                <w:szCs w:val="21"/>
              </w:rPr>
              <w:t>)</w:t>
            </w:r>
          </w:p>
        </w:tc>
        <w:tc>
          <w:tcPr>
            <w:tcW w:w="1257" w:type="dxa"/>
            <w:noWrap w:val="0"/>
            <w:vAlign w:val="center"/>
          </w:tcPr>
          <w:p w14:paraId="4334F93F">
            <w:pPr>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+44</w:t>
            </w:r>
            <w:r>
              <w:rPr>
                <w:rFonts w:hint="default" w:ascii="Arial" w:hAnsi="Arial" w:eastAsia="宋体" w:cs="Arial"/>
                <w:color w:val="000000"/>
                <w:szCs w:val="21"/>
              </w:rPr>
              <w:t>)</w:t>
            </w:r>
          </w:p>
        </w:tc>
      </w:tr>
      <w:tr w14:paraId="53D3B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 w:type="dxa"/>
            <w:vMerge w:val="continue"/>
            <w:noWrap w:val="0"/>
            <w:vAlign w:val="center"/>
          </w:tcPr>
          <w:p w14:paraId="2964307A">
            <w:pPr>
              <w:pStyle w:val="60"/>
              <w:spacing w:beforeLines="0" w:afterLines="0" w:line="240" w:lineRule="auto"/>
              <w:rPr>
                <w:rFonts w:hint="default" w:ascii="Arial" w:hAnsi="Arial" w:eastAsia="宋体" w:cs="Arial"/>
                <w:snapToGrid w:val="0"/>
                <w:color w:val="000000"/>
                <w:kern w:val="21"/>
                <w:szCs w:val="21"/>
              </w:rPr>
            </w:pPr>
          </w:p>
        </w:tc>
        <w:tc>
          <w:tcPr>
            <w:tcW w:w="1984" w:type="dxa"/>
            <w:noWrap w:val="0"/>
            <w:vAlign w:val="center"/>
          </w:tcPr>
          <w:p w14:paraId="2D947E3C">
            <w:pPr>
              <w:jc w:val="center"/>
              <w:rPr>
                <w:rFonts w:hint="default" w:ascii="Arial" w:hAnsi="Arial" w:eastAsia="宋体" w:cs="Arial"/>
                <w:color w:val="000000"/>
                <w:szCs w:val="21"/>
              </w:rPr>
            </w:pPr>
            <w:r>
              <w:rPr>
                <w:rFonts w:hint="default" w:ascii="Arial" w:hAnsi="Arial" w:eastAsia="宋体" w:cs="Arial"/>
                <w:color w:val="000000"/>
                <w:szCs w:val="21"/>
              </w:rPr>
              <w:t>生活垃圾</w:t>
            </w:r>
          </w:p>
        </w:tc>
        <w:tc>
          <w:tcPr>
            <w:tcW w:w="1389" w:type="dxa"/>
            <w:noWrap w:val="0"/>
            <w:vAlign w:val="center"/>
          </w:tcPr>
          <w:p w14:paraId="6EDF8C1A">
            <w:pPr>
              <w:pStyle w:val="60"/>
              <w:spacing w:beforeLines="0" w:afterLines="0" w:line="240" w:lineRule="auto"/>
              <w:rPr>
                <w:rFonts w:hint="default" w:ascii="Arial" w:hAnsi="Arial" w:eastAsia="宋体" w:cs="Arial"/>
                <w:snapToGrid w:val="0"/>
                <w:color w:val="000000"/>
                <w:kern w:val="21"/>
                <w:szCs w:val="21"/>
              </w:rPr>
            </w:pPr>
          </w:p>
        </w:tc>
        <w:tc>
          <w:tcPr>
            <w:tcW w:w="1276" w:type="dxa"/>
            <w:noWrap w:val="0"/>
            <w:vAlign w:val="center"/>
          </w:tcPr>
          <w:p w14:paraId="2D02316A">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5D971FBF">
            <w:pPr>
              <w:pStyle w:val="60"/>
              <w:spacing w:beforeLines="0" w:afterLines="0" w:line="240" w:lineRule="auto"/>
              <w:rPr>
                <w:rFonts w:hint="default" w:ascii="Arial" w:hAnsi="Arial" w:eastAsia="宋体" w:cs="Arial"/>
                <w:snapToGrid w:val="0"/>
                <w:color w:val="000000"/>
                <w:kern w:val="21"/>
                <w:szCs w:val="21"/>
              </w:rPr>
            </w:pPr>
          </w:p>
        </w:tc>
        <w:tc>
          <w:tcPr>
            <w:tcW w:w="1559" w:type="dxa"/>
            <w:noWrap w:val="0"/>
            <w:vAlign w:val="center"/>
          </w:tcPr>
          <w:p w14:paraId="762E428B">
            <w:pPr>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57.6</w:t>
            </w:r>
            <w:r>
              <w:rPr>
                <w:rFonts w:hint="default" w:ascii="Arial" w:hAnsi="Arial" w:eastAsia="宋体" w:cs="Arial"/>
                <w:color w:val="000000"/>
                <w:szCs w:val="21"/>
              </w:rPr>
              <w:t>)</w:t>
            </w:r>
          </w:p>
        </w:tc>
        <w:tc>
          <w:tcPr>
            <w:tcW w:w="1588" w:type="dxa"/>
            <w:noWrap w:val="0"/>
            <w:vAlign w:val="center"/>
          </w:tcPr>
          <w:p w14:paraId="4D3308B5">
            <w:pPr>
              <w:pStyle w:val="60"/>
              <w:spacing w:beforeLines="0" w:afterLines="0" w:line="240" w:lineRule="auto"/>
              <w:rPr>
                <w:rFonts w:hint="default" w:ascii="Arial" w:hAnsi="Arial" w:eastAsia="宋体" w:cs="Arial"/>
                <w:snapToGrid w:val="0"/>
                <w:color w:val="000000"/>
                <w:kern w:val="21"/>
                <w:szCs w:val="21"/>
              </w:rPr>
            </w:pPr>
          </w:p>
        </w:tc>
        <w:tc>
          <w:tcPr>
            <w:tcW w:w="1701" w:type="dxa"/>
            <w:noWrap w:val="0"/>
            <w:vAlign w:val="center"/>
          </w:tcPr>
          <w:p w14:paraId="53F6DC77">
            <w:pPr>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57.6</w:t>
            </w:r>
            <w:r>
              <w:rPr>
                <w:rFonts w:hint="default" w:ascii="Arial" w:hAnsi="Arial" w:eastAsia="宋体" w:cs="Arial"/>
                <w:color w:val="000000"/>
                <w:szCs w:val="21"/>
              </w:rPr>
              <w:t>)</w:t>
            </w:r>
          </w:p>
        </w:tc>
        <w:tc>
          <w:tcPr>
            <w:tcW w:w="1257" w:type="dxa"/>
            <w:noWrap w:val="0"/>
            <w:vAlign w:val="center"/>
          </w:tcPr>
          <w:p w14:paraId="3E3F73EF">
            <w:pPr>
              <w:jc w:val="center"/>
              <w:rPr>
                <w:rFonts w:hint="default" w:ascii="Arial" w:hAnsi="Arial" w:eastAsia="宋体" w:cs="Arial"/>
                <w:color w:val="000000"/>
                <w:szCs w:val="21"/>
              </w:rPr>
            </w:pPr>
            <w:r>
              <w:rPr>
                <w:rFonts w:hint="default" w:ascii="Arial" w:hAnsi="Arial" w:eastAsia="宋体" w:cs="Arial"/>
                <w:color w:val="000000"/>
                <w:szCs w:val="21"/>
              </w:rPr>
              <w:t>0(</w:t>
            </w:r>
            <w:r>
              <w:rPr>
                <w:rFonts w:hint="eastAsia" w:ascii="Arial" w:hAnsi="Arial" w:eastAsia="宋体" w:cs="Arial"/>
                <w:color w:val="000000"/>
                <w:szCs w:val="21"/>
                <w:lang w:val="en-US" w:eastAsia="zh-CN"/>
              </w:rPr>
              <w:t>+57.6</w:t>
            </w:r>
            <w:r>
              <w:rPr>
                <w:rFonts w:hint="default" w:ascii="Arial" w:hAnsi="Arial" w:eastAsia="宋体" w:cs="Arial"/>
                <w:color w:val="000000"/>
                <w:szCs w:val="21"/>
              </w:rPr>
              <w:t>)</w:t>
            </w:r>
          </w:p>
        </w:tc>
      </w:tr>
    </w:tbl>
    <w:p w14:paraId="5D8C2ED9">
      <w:pPr>
        <w:pStyle w:val="60"/>
        <w:spacing w:before="272" w:beforeLines="80" w:after="34"/>
        <w:jc w:val="left"/>
        <w:rPr>
          <w:rFonts w:hint="default" w:ascii="Arial" w:hAnsi="Arial" w:eastAsia="宋体" w:cs="Arial"/>
          <w:snapToGrid w:val="0"/>
          <w:color w:val="000000"/>
          <w:spacing w:val="-6"/>
          <w:kern w:val="21"/>
          <w:szCs w:val="21"/>
        </w:rPr>
        <w:sectPr>
          <w:headerReference r:id="rId33" w:type="default"/>
          <w:footerReference r:id="rId34" w:type="default"/>
          <w:pgSz w:w="16838" w:h="11906" w:orient="landscape"/>
          <w:pgMar w:top="1287" w:right="1440" w:bottom="1701" w:left="1440" w:header="851" w:footer="992" w:gutter="0"/>
          <w:pgBorders>
            <w:top w:val="none" w:sz="0" w:space="0"/>
            <w:left w:val="none" w:sz="0" w:space="0"/>
            <w:bottom w:val="none" w:sz="0" w:space="0"/>
            <w:right w:val="none" w:sz="0" w:space="0"/>
          </w:pgBorders>
          <w:cols w:space="720" w:num="1"/>
          <w:docGrid w:type="lines" w:linePitch="340" w:charSpace="0"/>
        </w:sectPr>
      </w:pPr>
      <w:r>
        <w:rPr>
          <w:rFonts w:hint="default" w:ascii="Arial" w:hAnsi="Arial" w:eastAsia="宋体" w:cs="Arial"/>
          <w:snapToGrid w:val="0"/>
          <w:color w:val="000000"/>
          <w:kern w:val="21"/>
          <w:szCs w:val="21"/>
        </w:rPr>
        <w:t>注：</w:t>
      </w:r>
      <w:r>
        <w:rPr>
          <w:rFonts w:hint="default" w:ascii="Arial" w:hAnsi="Arial" w:eastAsia="宋体" w:cs="Arial"/>
          <w:snapToGrid w:val="0"/>
          <w:color w:val="000000"/>
          <w:spacing w:val="-16"/>
          <w:kern w:val="21"/>
          <w:szCs w:val="21"/>
        </w:rPr>
        <w:fldChar w:fldCharType="begin"/>
      </w:r>
      <w:r>
        <w:rPr>
          <w:rFonts w:hint="default" w:ascii="Arial" w:hAnsi="Arial" w:eastAsia="宋体" w:cs="Arial"/>
          <w:snapToGrid w:val="0"/>
          <w:color w:val="000000"/>
          <w:spacing w:val="-16"/>
          <w:kern w:val="21"/>
          <w:szCs w:val="21"/>
        </w:rPr>
        <w:instrText xml:space="preserve"> = 6 \* GB3 \* MERGEFORMAT </w:instrText>
      </w:r>
      <w:r>
        <w:rPr>
          <w:rFonts w:hint="default" w:ascii="Arial" w:hAnsi="Arial" w:eastAsia="宋体" w:cs="Arial"/>
          <w:snapToGrid w:val="0"/>
          <w:color w:val="000000"/>
          <w:spacing w:val="-16"/>
          <w:kern w:val="21"/>
          <w:szCs w:val="21"/>
        </w:rPr>
        <w:fldChar w:fldCharType="separate"/>
      </w:r>
      <w:r>
        <w:rPr>
          <w:rFonts w:hint="default" w:ascii="Arial" w:hAnsi="Arial" w:eastAsia="宋体" w:cs="Arial"/>
          <w:color w:val="000000"/>
          <w:szCs w:val="21"/>
        </w:rPr>
        <w:t>⑥</w:t>
      </w:r>
      <w:r>
        <w:rPr>
          <w:rFonts w:hint="default" w:ascii="Arial" w:hAnsi="Arial" w:eastAsia="宋体" w:cs="Arial"/>
          <w:snapToGrid w:val="0"/>
          <w:color w:val="000000"/>
          <w:spacing w:val="-16"/>
          <w:kern w:val="21"/>
          <w:szCs w:val="21"/>
        </w:rPr>
        <w:fldChar w:fldCharType="end"/>
      </w:r>
      <w:r>
        <w:rPr>
          <w:rFonts w:hint="default" w:ascii="Arial" w:hAnsi="Arial" w:eastAsia="宋体" w:cs="Arial"/>
          <w:snapToGrid w:val="0"/>
          <w:color w:val="000000"/>
          <w:spacing w:val="-16"/>
          <w:kern w:val="21"/>
          <w:szCs w:val="21"/>
        </w:rPr>
        <w:t>=</w:t>
      </w:r>
      <w:r>
        <w:rPr>
          <w:rFonts w:hint="default" w:ascii="Arial" w:hAnsi="Arial" w:eastAsia="宋体" w:cs="Arial"/>
          <w:snapToGrid w:val="0"/>
          <w:color w:val="000000"/>
          <w:spacing w:val="-6"/>
          <w:kern w:val="21"/>
          <w:szCs w:val="21"/>
        </w:rPr>
        <w:fldChar w:fldCharType="begin"/>
      </w:r>
      <w:r>
        <w:rPr>
          <w:rFonts w:hint="default" w:ascii="Arial" w:hAnsi="Arial" w:eastAsia="宋体" w:cs="Arial"/>
          <w:snapToGrid w:val="0"/>
          <w:color w:val="000000"/>
          <w:spacing w:val="-6"/>
          <w:kern w:val="21"/>
          <w:szCs w:val="21"/>
        </w:rPr>
        <w:instrText xml:space="preserve"> = 1 \* GB3 \* MERGEFORMAT </w:instrText>
      </w:r>
      <w:r>
        <w:rPr>
          <w:rFonts w:hint="default" w:ascii="Arial" w:hAnsi="Arial" w:eastAsia="宋体" w:cs="Arial"/>
          <w:snapToGrid w:val="0"/>
          <w:color w:val="000000"/>
          <w:spacing w:val="-6"/>
          <w:kern w:val="21"/>
          <w:szCs w:val="21"/>
        </w:rPr>
        <w:fldChar w:fldCharType="separate"/>
      </w:r>
      <w:r>
        <w:rPr>
          <w:rFonts w:hint="default" w:ascii="Arial" w:hAnsi="Arial" w:eastAsia="宋体" w:cs="Arial"/>
          <w:color w:val="000000"/>
          <w:szCs w:val="21"/>
        </w:rPr>
        <w:t>①</w:t>
      </w:r>
      <w:r>
        <w:rPr>
          <w:rFonts w:hint="default" w:ascii="Arial" w:hAnsi="Arial" w:eastAsia="宋体" w:cs="Arial"/>
          <w:snapToGrid w:val="0"/>
          <w:color w:val="000000"/>
          <w:spacing w:val="-6"/>
          <w:kern w:val="21"/>
          <w:szCs w:val="21"/>
        </w:rPr>
        <w:fldChar w:fldCharType="end"/>
      </w:r>
      <w:r>
        <w:rPr>
          <w:rFonts w:hint="default" w:ascii="Arial" w:hAnsi="Arial" w:eastAsia="宋体" w:cs="Arial"/>
          <w:snapToGrid w:val="0"/>
          <w:color w:val="000000"/>
          <w:spacing w:val="-6"/>
          <w:kern w:val="21"/>
          <w:szCs w:val="21"/>
        </w:rPr>
        <w:t>+</w:t>
      </w:r>
      <w:r>
        <w:rPr>
          <w:rFonts w:hint="default" w:ascii="Arial" w:hAnsi="Arial" w:eastAsia="宋体" w:cs="Arial"/>
          <w:snapToGrid w:val="0"/>
          <w:color w:val="000000"/>
          <w:spacing w:val="-6"/>
          <w:kern w:val="21"/>
          <w:szCs w:val="21"/>
        </w:rPr>
        <w:fldChar w:fldCharType="begin"/>
      </w:r>
      <w:r>
        <w:rPr>
          <w:rFonts w:hint="default" w:ascii="Arial" w:hAnsi="Arial" w:eastAsia="宋体" w:cs="Arial"/>
          <w:snapToGrid w:val="0"/>
          <w:color w:val="000000"/>
          <w:spacing w:val="-6"/>
          <w:kern w:val="21"/>
          <w:szCs w:val="21"/>
        </w:rPr>
        <w:instrText xml:space="preserve"> = 3 \* GB3 \* MERGEFORMAT </w:instrText>
      </w:r>
      <w:r>
        <w:rPr>
          <w:rFonts w:hint="default" w:ascii="Arial" w:hAnsi="Arial" w:eastAsia="宋体" w:cs="Arial"/>
          <w:snapToGrid w:val="0"/>
          <w:color w:val="000000"/>
          <w:spacing w:val="-6"/>
          <w:kern w:val="21"/>
          <w:szCs w:val="21"/>
        </w:rPr>
        <w:fldChar w:fldCharType="separate"/>
      </w:r>
      <w:r>
        <w:rPr>
          <w:rFonts w:hint="default" w:ascii="Arial" w:hAnsi="Arial" w:eastAsia="宋体" w:cs="Arial"/>
          <w:color w:val="000000"/>
          <w:szCs w:val="21"/>
        </w:rPr>
        <w:t>③</w:t>
      </w:r>
      <w:r>
        <w:rPr>
          <w:rFonts w:hint="default" w:ascii="Arial" w:hAnsi="Arial" w:eastAsia="宋体" w:cs="Arial"/>
          <w:snapToGrid w:val="0"/>
          <w:color w:val="000000"/>
          <w:spacing w:val="-6"/>
          <w:kern w:val="21"/>
          <w:szCs w:val="21"/>
        </w:rPr>
        <w:fldChar w:fldCharType="end"/>
      </w:r>
      <w:r>
        <w:rPr>
          <w:rFonts w:hint="default" w:ascii="Arial" w:hAnsi="Arial" w:eastAsia="宋体" w:cs="Arial"/>
          <w:snapToGrid w:val="0"/>
          <w:color w:val="000000"/>
          <w:spacing w:val="-6"/>
          <w:kern w:val="21"/>
          <w:szCs w:val="21"/>
        </w:rPr>
        <w:t>+</w:t>
      </w:r>
      <w:r>
        <w:rPr>
          <w:rFonts w:hint="default" w:ascii="Arial" w:hAnsi="Arial" w:eastAsia="宋体" w:cs="Arial"/>
          <w:snapToGrid w:val="0"/>
          <w:color w:val="000000"/>
          <w:spacing w:val="-6"/>
          <w:kern w:val="21"/>
          <w:szCs w:val="21"/>
        </w:rPr>
        <w:fldChar w:fldCharType="begin"/>
      </w:r>
      <w:r>
        <w:rPr>
          <w:rFonts w:hint="default" w:ascii="Arial" w:hAnsi="Arial" w:eastAsia="宋体" w:cs="Arial"/>
          <w:snapToGrid w:val="0"/>
          <w:color w:val="000000"/>
          <w:spacing w:val="-6"/>
          <w:kern w:val="21"/>
          <w:szCs w:val="21"/>
        </w:rPr>
        <w:instrText xml:space="preserve"> = 4 \* GB3 \* MERGEFORMAT </w:instrText>
      </w:r>
      <w:r>
        <w:rPr>
          <w:rFonts w:hint="default" w:ascii="Arial" w:hAnsi="Arial" w:eastAsia="宋体" w:cs="Arial"/>
          <w:snapToGrid w:val="0"/>
          <w:color w:val="000000"/>
          <w:spacing w:val="-6"/>
          <w:kern w:val="21"/>
          <w:szCs w:val="21"/>
        </w:rPr>
        <w:fldChar w:fldCharType="separate"/>
      </w:r>
      <w:r>
        <w:rPr>
          <w:rFonts w:hint="default" w:ascii="Arial" w:hAnsi="Arial" w:eastAsia="宋体" w:cs="Arial"/>
          <w:color w:val="000000"/>
          <w:szCs w:val="21"/>
        </w:rPr>
        <w:t>④</w:t>
      </w:r>
      <w:r>
        <w:rPr>
          <w:rFonts w:hint="default" w:ascii="Arial" w:hAnsi="Arial" w:eastAsia="宋体" w:cs="Arial"/>
          <w:snapToGrid w:val="0"/>
          <w:color w:val="000000"/>
          <w:spacing w:val="-6"/>
          <w:kern w:val="21"/>
          <w:szCs w:val="21"/>
        </w:rPr>
        <w:fldChar w:fldCharType="end"/>
      </w:r>
      <w:r>
        <w:rPr>
          <w:rFonts w:hint="default" w:ascii="Arial" w:hAnsi="Arial" w:eastAsia="宋体" w:cs="Arial"/>
          <w:snapToGrid w:val="0"/>
          <w:color w:val="000000"/>
          <w:spacing w:val="-6"/>
          <w:kern w:val="21"/>
          <w:szCs w:val="21"/>
        </w:rPr>
        <w:t>-</w:t>
      </w:r>
      <w:r>
        <w:rPr>
          <w:rFonts w:hint="default" w:ascii="Arial" w:hAnsi="Arial" w:eastAsia="宋体" w:cs="Arial"/>
          <w:snapToGrid w:val="0"/>
          <w:color w:val="000000"/>
          <w:spacing w:val="-16"/>
          <w:kern w:val="21"/>
          <w:szCs w:val="21"/>
        </w:rPr>
        <w:fldChar w:fldCharType="begin"/>
      </w:r>
      <w:r>
        <w:rPr>
          <w:rFonts w:hint="default" w:ascii="Arial" w:hAnsi="Arial" w:eastAsia="宋体" w:cs="Arial"/>
          <w:snapToGrid w:val="0"/>
          <w:color w:val="000000"/>
          <w:spacing w:val="-16"/>
          <w:kern w:val="21"/>
          <w:szCs w:val="21"/>
        </w:rPr>
        <w:instrText xml:space="preserve"> = 5 \* GB3 \* MERGEFORMAT </w:instrText>
      </w:r>
      <w:r>
        <w:rPr>
          <w:rFonts w:hint="default" w:ascii="Arial" w:hAnsi="Arial" w:eastAsia="宋体" w:cs="Arial"/>
          <w:snapToGrid w:val="0"/>
          <w:color w:val="000000"/>
          <w:spacing w:val="-16"/>
          <w:kern w:val="21"/>
          <w:szCs w:val="21"/>
        </w:rPr>
        <w:fldChar w:fldCharType="separate"/>
      </w:r>
      <w:r>
        <w:rPr>
          <w:rFonts w:hint="default" w:ascii="Arial" w:hAnsi="Arial" w:eastAsia="宋体" w:cs="Arial"/>
          <w:color w:val="000000"/>
          <w:szCs w:val="21"/>
        </w:rPr>
        <w:t>⑤</w:t>
      </w:r>
      <w:r>
        <w:rPr>
          <w:rFonts w:hint="default" w:ascii="Arial" w:hAnsi="Arial" w:eastAsia="宋体" w:cs="Arial"/>
          <w:snapToGrid w:val="0"/>
          <w:color w:val="000000"/>
          <w:spacing w:val="-16"/>
          <w:kern w:val="21"/>
          <w:szCs w:val="21"/>
        </w:rPr>
        <w:fldChar w:fldCharType="end"/>
      </w:r>
      <w:r>
        <w:rPr>
          <w:rFonts w:hint="default" w:ascii="Arial" w:hAnsi="Arial" w:eastAsia="宋体" w:cs="Arial"/>
          <w:snapToGrid w:val="0"/>
          <w:color w:val="000000"/>
          <w:spacing w:val="-16"/>
          <w:kern w:val="21"/>
          <w:szCs w:val="21"/>
        </w:rPr>
        <w:t>；</w:t>
      </w:r>
      <w:r>
        <w:rPr>
          <w:rFonts w:hint="default" w:ascii="Arial" w:hAnsi="Arial" w:eastAsia="宋体" w:cs="Arial"/>
          <w:snapToGrid w:val="0"/>
          <w:color w:val="000000"/>
          <w:spacing w:val="-6"/>
          <w:kern w:val="21"/>
          <w:szCs w:val="21"/>
        </w:rPr>
        <w:fldChar w:fldCharType="begin"/>
      </w:r>
      <w:r>
        <w:rPr>
          <w:rFonts w:hint="default" w:ascii="Arial" w:hAnsi="Arial" w:eastAsia="宋体" w:cs="Arial"/>
          <w:snapToGrid w:val="0"/>
          <w:color w:val="000000"/>
          <w:spacing w:val="-6"/>
          <w:kern w:val="21"/>
          <w:szCs w:val="21"/>
        </w:rPr>
        <w:instrText xml:space="preserve"> = 7 \* GB3 \* MERGEFORMAT </w:instrText>
      </w:r>
      <w:r>
        <w:rPr>
          <w:rFonts w:hint="default" w:ascii="Arial" w:hAnsi="Arial" w:eastAsia="宋体" w:cs="Arial"/>
          <w:snapToGrid w:val="0"/>
          <w:color w:val="000000"/>
          <w:spacing w:val="-6"/>
          <w:kern w:val="21"/>
          <w:szCs w:val="21"/>
        </w:rPr>
        <w:fldChar w:fldCharType="separate"/>
      </w:r>
      <w:r>
        <w:rPr>
          <w:rFonts w:hint="default" w:ascii="Arial" w:hAnsi="Arial" w:eastAsia="宋体" w:cs="Arial"/>
          <w:color w:val="000000"/>
          <w:szCs w:val="21"/>
        </w:rPr>
        <w:t>⑦</w:t>
      </w:r>
      <w:r>
        <w:rPr>
          <w:rFonts w:hint="default" w:ascii="Arial" w:hAnsi="Arial" w:eastAsia="宋体" w:cs="Arial"/>
          <w:snapToGrid w:val="0"/>
          <w:color w:val="000000"/>
          <w:spacing w:val="-6"/>
          <w:kern w:val="21"/>
          <w:szCs w:val="21"/>
        </w:rPr>
        <w:fldChar w:fldCharType="end"/>
      </w:r>
      <w:r>
        <w:rPr>
          <w:rFonts w:hint="default" w:ascii="Arial" w:hAnsi="Arial" w:eastAsia="宋体" w:cs="Arial"/>
          <w:snapToGrid w:val="0"/>
          <w:color w:val="000000"/>
          <w:spacing w:val="-6"/>
          <w:kern w:val="21"/>
          <w:szCs w:val="21"/>
        </w:rPr>
        <w:t>=</w:t>
      </w:r>
      <w:r>
        <w:rPr>
          <w:rFonts w:hint="default" w:ascii="Arial" w:hAnsi="Arial" w:eastAsia="宋体" w:cs="Arial"/>
          <w:snapToGrid w:val="0"/>
          <w:color w:val="000000"/>
          <w:spacing w:val="-16"/>
          <w:kern w:val="21"/>
          <w:szCs w:val="21"/>
        </w:rPr>
        <w:fldChar w:fldCharType="begin"/>
      </w:r>
      <w:r>
        <w:rPr>
          <w:rFonts w:hint="default" w:ascii="Arial" w:hAnsi="Arial" w:eastAsia="宋体" w:cs="Arial"/>
          <w:snapToGrid w:val="0"/>
          <w:color w:val="000000"/>
          <w:spacing w:val="-16"/>
          <w:kern w:val="21"/>
          <w:szCs w:val="21"/>
        </w:rPr>
        <w:instrText xml:space="preserve"> = 6 \* GB3 \* MERGEFORMAT </w:instrText>
      </w:r>
      <w:r>
        <w:rPr>
          <w:rFonts w:hint="default" w:ascii="Arial" w:hAnsi="Arial" w:eastAsia="宋体" w:cs="Arial"/>
          <w:snapToGrid w:val="0"/>
          <w:color w:val="000000"/>
          <w:spacing w:val="-16"/>
          <w:kern w:val="21"/>
          <w:szCs w:val="21"/>
        </w:rPr>
        <w:fldChar w:fldCharType="separate"/>
      </w:r>
      <w:r>
        <w:rPr>
          <w:rFonts w:hint="default" w:ascii="Arial" w:hAnsi="Arial" w:eastAsia="宋体" w:cs="Arial"/>
          <w:color w:val="000000"/>
          <w:szCs w:val="21"/>
        </w:rPr>
        <w:t>⑥</w:t>
      </w:r>
      <w:r>
        <w:rPr>
          <w:rFonts w:hint="default" w:ascii="Arial" w:hAnsi="Arial" w:eastAsia="宋体" w:cs="Arial"/>
          <w:snapToGrid w:val="0"/>
          <w:color w:val="000000"/>
          <w:spacing w:val="-16"/>
          <w:kern w:val="21"/>
          <w:szCs w:val="21"/>
        </w:rPr>
        <w:fldChar w:fldCharType="end"/>
      </w:r>
      <w:r>
        <w:rPr>
          <w:rFonts w:hint="default" w:ascii="Arial" w:hAnsi="Arial" w:eastAsia="宋体" w:cs="Arial"/>
          <w:snapToGrid w:val="0"/>
          <w:color w:val="000000"/>
          <w:spacing w:val="-16"/>
          <w:kern w:val="21"/>
          <w:szCs w:val="21"/>
        </w:rPr>
        <w:t>-</w:t>
      </w:r>
      <w:r>
        <w:rPr>
          <w:rFonts w:hint="default" w:ascii="Arial" w:hAnsi="Arial" w:eastAsia="宋体" w:cs="Arial"/>
          <w:snapToGrid w:val="0"/>
          <w:color w:val="000000"/>
          <w:spacing w:val="-6"/>
          <w:kern w:val="21"/>
          <w:szCs w:val="21"/>
        </w:rPr>
        <w:fldChar w:fldCharType="begin"/>
      </w:r>
      <w:r>
        <w:rPr>
          <w:rFonts w:hint="default" w:ascii="Arial" w:hAnsi="Arial" w:eastAsia="宋体" w:cs="Arial"/>
          <w:snapToGrid w:val="0"/>
          <w:color w:val="000000"/>
          <w:spacing w:val="-6"/>
          <w:kern w:val="21"/>
          <w:szCs w:val="21"/>
        </w:rPr>
        <w:instrText xml:space="preserve"> = 1 \* GB3 \* MERGEFORMAT </w:instrText>
      </w:r>
      <w:r>
        <w:rPr>
          <w:rFonts w:hint="default" w:ascii="Arial" w:hAnsi="Arial" w:eastAsia="宋体" w:cs="Arial"/>
          <w:snapToGrid w:val="0"/>
          <w:color w:val="000000"/>
          <w:spacing w:val="-6"/>
          <w:kern w:val="21"/>
          <w:szCs w:val="21"/>
        </w:rPr>
        <w:fldChar w:fldCharType="separate"/>
      </w:r>
      <w:r>
        <w:rPr>
          <w:rFonts w:hint="default" w:ascii="Arial" w:hAnsi="Arial" w:eastAsia="宋体" w:cs="Arial"/>
          <w:color w:val="000000"/>
          <w:szCs w:val="21"/>
        </w:rPr>
        <w:t>①</w:t>
      </w:r>
      <w:r>
        <w:rPr>
          <w:rFonts w:hint="default" w:ascii="Arial" w:hAnsi="Arial" w:eastAsia="宋体" w:cs="Arial"/>
          <w:snapToGrid w:val="0"/>
          <w:color w:val="000000"/>
          <w:spacing w:val="-6"/>
          <w:kern w:val="21"/>
          <w:szCs w:val="21"/>
        </w:rPr>
        <w:fldChar w:fldCharType="end"/>
      </w:r>
    </w:p>
    <w:p w14:paraId="7D59FC00">
      <w:pPr>
        <w:jc w:val="center"/>
        <w:rPr>
          <w:rFonts w:hint="eastAsia" w:ascii="宋体" w:hAnsi="宋体" w:eastAsia="宋体" w:cs="宋体"/>
          <w:sz w:val="30"/>
          <w:szCs w:val="30"/>
        </w:rPr>
      </w:pPr>
      <w:r>
        <w:rPr>
          <w:rFonts w:hint="eastAsia" w:ascii="宋体" w:hAnsi="宋体" w:eastAsia="宋体" w:cs="宋体"/>
          <w:sz w:val="30"/>
          <w:szCs w:val="30"/>
          <w:lang w:val="en-US" w:eastAsia="zh-CN"/>
        </w:rPr>
        <w:t>附表：</w:t>
      </w:r>
      <w:r>
        <w:rPr>
          <w:rFonts w:hint="eastAsia" w:ascii="宋体" w:hAnsi="宋体" w:eastAsia="宋体" w:cs="宋体"/>
          <w:sz w:val="30"/>
          <w:szCs w:val="30"/>
        </w:rPr>
        <w:t>建设项目碳排放环境影响评价</w:t>
      </w:r>
    </w:p>
    <w:p w14:paraId="5952F586">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1、核算边界</w:t>
      </w:r>
    </w:p>
    <w:p w14:paraId="56219673">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本项目为</w:t>
      </w:r>
      <w:r>
        <w:rPr>
          <w:rFonts w:hint="default" w:ascii="Arial" w:hAnsi="Arial" w:eastAsia="宋体" w:cs="Arial"/>
          <w:sz w:val="24"/>
          <w:szCs w:val="24"/>
          <w:lang w:val="en-US" w:eastAsia="zh-CN"/>
        </w:rPr>
        <w:t>扩建项目</w:t>
      </w:r>
      <w:r>
        <w:rPr>
          <w:rFonts w:hint="default" w:ascii="Arial" w:hAnsi="Arial" w:eastAsia="宋体" w:cs="Arial"/>
          <w:sz w:val="24"/>
          <w:szCs w:val="24"/>
        </w:rPr>
        <w:t>，企业核算边界位于</w:t>
      </w:r>
      <w:r>
        <w:rPr>
          <w:rFonts w:hint="default" w:ascii="Arial" w:hAnsi="Arial" w:eastAsia="宋体" w:cs="Arial"/>
          <w:color w:val="000000"/>
          <w:sz w:val="24"/>
          <w:szCs w:val="24"/>
          <w:lang w:eastAsia="zh-CN"/>
        </w:rPr>
        <w:t>平湖市钟埭街道新凯路南侧，新兴二路西侧</w:t>
      </w:r>
      <w:r>
        <w:rPr>
          <w:rFonts w:hint="default" w:ascii="Arial" w:hAnsi="Arial" w:eastAsia="宋体" w:cs="Arial"/>
          <w:sz w:val="24"/>
          <w:szCs w:val="24"/>
        </w:rPr>
        <w:t>。</w:t>
      </w:r>
    </w:p>
    <w:p w14:paraId="5CD92133">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企业边界核算范围包括处于其运营控制权下的所有直接生产系统、辅助生产系统、以及直接为生产服务的附属生产系统。生产系统包括主要生产系统、辅助生产系统、以及直接为生产服务的附属生产系统，其中辅助生产系统包括动力、供电、供水、化验、机修、库房、运输等，附属生产系统包括生产指挥系统(厂部)和厂区内为生产服务的部门和单位（如职工食堂等）。</w:t>
      </w:r>
    </w:p>
    <w:p w14:paraId="2628C256">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2、碳排放量核算</w:t>
      </w:r>
    </w:p>
    <w:p w14:paraId="15904BDB">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项目实施后，企业能源消耗情况见表1。</w:t>
      </w:r>
    </w:p>
    <w:p w14:paraId="7F19F828">
      <w:pPr>
        <w:keepNext w:val="0"/>
        <w:keepLines w:val="0"/>
        <w:pageBreakBefore w:val="0"/>
        <w:kinsoku/>
        <w:wordWrap/>
        <w:overflowPunct/>
        <w:topLinePunct w:val="0"/>
        <w:autoSpaceDE/>
        <w:autoSpaceDN/>
        <w:bidi w:val="0"/>
        <w:adjustRightInd/>
        <w:spacing w:line="360" w:lineRule="auto"/>
        <w:jc w:val="center"/>
        <w:rPr>
          <w:rFonts w:hint="default" w:ascii="Arial" w:hAnsi="Arial" w:eastAsia="宋体" w:cs="Arial"/>
          <w:b/>
          <w:sz w:val="24"/>
          <w:szCs w:val="24"/>
        </w:rPr>
      </w:pPr>
      <w:r>
        <w:rPr>
          <w:rFonts w:hint="default" w:ascii="Arial" w:hAnsi="Arial" w:eastAsia="宋体" w:cs="Arial"/>
          <w:b/>
          <w:sz w:val="24"/>
          <w:szCs w:val="24"/>
        </w:rPr>
        <w:t>表1  项目实施后企业能源消耗情况表</w:t>
      </w:r>
    </w:p>
    <w:tbl>
      <w:tblPr>
        <w:tblStyle w:val="29"/>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76"/>
        <w:gridCol w:w="2681"/>
        <w:gridCol w:w="2947"/>
      </w:tblGrid>
      <w:tr w14:paraId="4555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88" w:type="dxa"/>
            <w:noWrap w:val="0"/>
            <w:vAlign w:val="center"/>
          </w:tcPr>
          <w:p w14:paraId="7B6B9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能源消耗</w:t>
            </w:r>
          </w:p>
        </w:tc>
        <w:tc>
          <w:tcPr>
            <w:tcW w:w="1574" w:type="dxa"/>
            <w:noWrap w:val="0"/>
            <w:vAlign w:val="center"/>
          </w:tcPr>
          <w:p w14:paraId="44D135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单位</w:t>
            </w:r>
          </w:p>
        </w:tc>
        <w:tc>
          <w:tcPr>
            <w:tcW w:w="1730" w:type="dxa"/>
            <w:noWrap w:val="0"/>
            <w:vAlign w:val="center"/>
          </w:tcPr>
          <w:p w14:paraId="4C8C7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项目</w:t>
            </w:r>
            <w:r>
              <w:rPr>
                <w:rFonts w:hint="default" w:ascii="Arial" w:hAnsi="Arial" w:eastAsia="宋体" w:cs="Arial"/>
                <w:sz w:val="21"/>
                <w:szCs w:val="21"/>
                <w:lang w:val="en-US" w:eastAsia="zh-CN"/>
              </w:rPr>
              <w:t>实施后</w:t>
            </w:r>
            <w:r>
              <w:rPr>
                <w:rFonts w:hint="default" w:ascii="Arial" w:hAnsi="Arial" w:eastAsia="宋体" w:cs="Arial"/>
                <w:sz w:val="21"/>
                <w:szCs w:val="21"/>
              </w:rPr>
              <w:t>达产年消耗量</w:t>
            </w:r>
          </w:p>
        </w:tc>
      </w:tr>
      <w:tr w14:paraId="78E0C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88" w:type="dxa"/>
            <w:noWrap w:val="0"/>
            <w:vAlign w:val="center"/>
          </w:tcPr>
          <w:p w14:paraId="3CE22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电力</w:t>
            </w:r>
          </w:p>
        </w:tc>
        <w:tc>
          <w:tcPr>
            <w:tcW w:w="1574" w:type="dxa"/>
            <w:noWrap w:val="0"/>
            <w:vAlign w:val="center"/>
          </w:tcPr>
          <w:p w14:paraId="6B164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万千瓦时</w:t>
            </w:r>
          </w:p>
        </w:tc>
        <w:tc>
          <w:tcPr>
            <w:tcW w:w="1730" w:type="dxa"/>
            <w:noWrap w:val="0"/>
            <w:vAlign w:val="center"/>
          </w:tcPr>
          <w:p w14:paraId="1D066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159.3</w:t>
            </w:r>
          </w:p>
        </w:tc>
      </w:tr>
      <w:tr w14:paraId="60A59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88" w:type="dxa"/>
            <w:noWrap w:val="0"/>
            <w:vAlign w:val="center"/>
          </w:tcPr>
          <w:p w14:paraId="61D1B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自来水</w:t>
            </w:r>
          </w:p>
        </w:tc>
        <w:tc>
          <w:tcPr>
            <w:tcW w:w="1574" w:type="dxa"/>
            <w:noWrap w:val="0"/>
            <w:vAlign w:val="center"/>
          </w:tcPr>
          <w:p w14:paraId="013FE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万吨</w:t>
            </w:r>
          </w:p>
        </w:tc>
        <w:tc>
          <w:tcPr>
            <w:tcW w:w="1730" w:type="dxa"/>
            <w:noWrap w:val="0"/>
            <w:vAlign w:val="center"/>
          </w:tcPr>
          <w:p w14:paraId="35DF5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0.2275</w:t>
            </w:r>
          </w:p>
        </w:tc>
      </w:tr>
      <w:tr w14:paraId="1F471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88" w:type="dxa"/>
            <w:noWrap w:val="0"/>
            <w:vAlign w:val="center"/>
          </w:tcPr>
          <w:p w14:paraId="14B590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天然气</w:t>
            </w:r>
          </w:p>
        </w:tc>
        <w:tc>
          <w:tcPr>
            <w:tcW w:w="1574" w:type="dxa"/>
            <w:noWrap w:val="0"/>
            <w:vAlign w:val="center"/>
          </w:tcPr>
          <w:p w14:paraId="783B7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万立方米</w:t>
            </w:r>
          </w:p>
        </w:tc>
        <w:tc>
          <w:tcPr>
            <w:tcW w:w="1730" w:type="dxa"/>
            <w:noWrap w:val="0"/>
            <w:vAlign w:val="center"/>
          </w:tcPr>
          <w:p w14:paraId="211F9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20</w:t>
            </w:r>
          </w:p>
        </w:tc>
      </w:tr>
    </w:tbl>
    <w:p w14:paraId="635F7B12">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碳排放量及综合能耗折算系数见表2。</w:t>
      </w:r>
    </w:p>
    <w:p w14:paraId="12425FBC">
      <w:pPr>
        <w:keepNext w:val="0"/>
        <w:keepLines w:val="0"/>
        <w:pageBreakBefore w:val="0"/>
        <w:kinsoku/>
        <w:wordWrap/>
        <w:overflowPunct/>
        <w:topLinePunct w:val="0"/>
        <w:autoSpaceDE/>
        <w:autoSpaceDN/>
        <w:bidi w:val="0"/>
        <w:adjustRightInd/>
        <w:spacing w:line="360" w:lineRule="auto"/>
        <w:jc w:val="center"/>
        <w:rPr>
          <w:rFonts w:hint="default" w:ascii="Arial" w:hAnsi="Arial" w:eastAsia="宋体" w:cs="Arial"/>
          <w:b/>
          <w:sz w:val="24"/>
          <w:szCs w:val="24"/>
        </w:rPr>
      </w:pPr>
      <w:r>
        <w:rPr>
          <w:rFonts w:hint="default" w:ascii="Arial" w:hAnsi="Arial" w:eastAsia="宋体" w:cs="Arial"/>
          <w:b/>
          <w:sz w:val="24"/>
          <w:szCs w:val="24"/>
        </w:rPr>
        <w:t>表2  碳排放量及综合能耗折算系数表</w:t>
      </w:r>
    </w:p>
    <w:tbl>
      <w:tblPr>
        <w:tblStyle w:val="29"/>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923"/>
        <w:gridCol w:w="1941"/>
        <w:gridCol w:w="2831"/>
        <w:gridCol w:w="1888"/>
      </w:tblGrid>
      <w:tr w14:paraId="7CC6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845" w:type="dxa"/>
            <w:gridSpan w:val="2"/>
            <w:vMerge w:val="restart"/>
            <w:noWrap w:val="0"/>
            <w:vAlign w:val="center"/>
          </w:tcPr>
          <w:p w14:paraId="0612D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能源消耗</w:t>
            </w:r>
          </w:p>
        </w:tc>
        <w:tc>
          <w:tcPr>
            <w:tcW w:w="1941" w:type="dxa"/>
            <w:vMerge w:val="restart"/>
            <w:noWrap w:val="0"/>
            <w:vAlign w:val="center"/>
          </w:tcPr>
          <w:p w14:paraId="30753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单位</w:t>
            </w:r>
          </w:p>
        </w:tc>
        <w:tc>
          <w:tcPr>
            <w:tcW w:w="2831" w:type="dxa"/>
            <w:noWrap w:val="0"/>
            <w:vAlign w:val="center"/>
          </w:tcPr>
          <w:p w14:paraId="2A625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折标煤系数</w:t>
            </w:r>
          </w:p>
        </w:tc>
        <w:tc>
          <w:tcPr>
            <w:tcW w:w="1888" w:type="dxa"/>
            <w:noWrap w:val="0"/>
            <w:vAlign w:val="center"/>
          </w:tcPr>
          <w:p w14:paraId="38E18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碳排放系数</w:t>
            </w:r>
          </w:p>
        </w:tc>
      </w:tr>
      <w:tr w14:paraId="48A8E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845" w:type="dxa"/>
            <w:gridSpan w:val="2"/>
            <w:vMerge w:val="continue"/>
            <w:noWrap w:val="0"/>
            <w:vAlign w:val="center"/>
          </w:tcPr>
          <w:p w14:paraId="0C93E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c>
          <w:tcPr>
            <w:tcW w:w="1941" w:type="dxa"/>
            <w:vMerge w:val="continue"/>
            <w:noWrap w:val="0"/>
            <w:vAlign w:val="center"/>
          </w:tcPr>
          <w:p w14:paraId="3631E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c>
          <w:tcPr>
            <w:tcW w:w="2831" w:type="dxa"/>
            <w:noWrap w:val="0"/>
            <w:vAlign w:val="center"/>
          </w:tcPr>
          <w:p w14:paraId="57D89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吨标煤/吨、万立方米、万千瓦时、百万千焦</w:t>
            </w:r>
          </w:p>
        </w:tc>
        <w:tc>
          <w:tcPr>
            <w:tcW w:w="1888" w:type="dxa"/>
            <w:noWrap w:val="0"/>
            <w:vAlign w:val="center"/>
          </w:tcPr>
          <w:p w14:paraId="72E54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吨CO</w:t>
            </w:r>
            <w:r>
              <w:rPr>
                <w:rFonts w:hint="default" w:ascii="Arial" w:hAnsi="Arial" w:eastAsia="宋体" w:cs="Arial"/>
                <w:sz w:val="21"/>
                <w:szCs w:val="21"/>
                <w:vertAlign w:val="subscript"/>
              </w:rPr>
              <w:t>2/</w:t>
            </w:r>
            <w:r>
              <w:rPr>
                <w:rFonts w:hint="default" w:ascii="Arial" w:hAnsi="Arial" w:eastAsia="宋体" w:cs="Arial"/>
                <w:sz w:val="21"/>
                <w:szCs w:val="21"/>
              </w:rPr>
              <w:t>吨、万千瓦时、百万千焦</w:t>
            </w:r>
          </w:p>
        </w:tc>
      </w:tr>
      <w:tr w14:paraId="1F7F5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2" w:type="dxa"/>
            <w:vMerge w:val="restart"/>
            <w:noWrap w:val="0"/>
            <w:vAlign w:val="center"/>
          </w:tcPr>
          <w:p w14:paraId="44289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电力</w:t>
            </w:r>
          </w:p>
        </w:tc>
        <w:tc>
          <w:tcPr>
            <w:tcW w:w="923" w:type="dxa"/>
            <w:noWrap w:val="0"/>
            <w:vAlign w:val="center"/>
          </w:tcPr>
          <w:p w14:paraId="7EB4EE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当量</w:t>
            </w:r>
          </w:p>
        </w:tc>
        <w:tc>
          <w:tcPr>
            <w:tcW w:w="1941" w:type="dxa"/>
            <w:vMerge w:val="restart"/>
            <w:noWrap w:val="0"/>
            <w:vAlign w:val="center"/>
          </w:tcPr>
          <w:p w14:paraId="4B2F9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万千瓦时</w:t>
            </w:r>
          </w:p>
        </w:tc>
        <w:tc>
          <w:tcPr>
            <w:tcW w:w="2831" w:type="dxa"/>
            <w:noWrap w:val="0"/>
            <w:vAlign w:val="center"/>
          </w:tcPr>
          <w:p w14:paraId="7E4E3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1.2290</w:t>
            </w:r>
          </w:p>
        </w:tc>
        <w:tc>
          <w:tcPr>
            <w:tcW w:w="1888" w:type="dxa"/>
            <w:vMerge w:val="restart"/>
            <w:noWrap w:val="0"/>
            <w:vAlign w:val="center"/>
          </w:tcPr>
          <w:p w14:paraId="4A855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eastAsia" w:ascii="Arial" w:hAnsi="Arial" w:eastAsia="宋体" w:cs="Arial"/>
                <w:sz w:val="21"/>
                <w:szCs w:val="21"/>
                <w:lang w:val="en-US" w:eastAsia="zh-CN"/>
              </w:rPr>
              <w:t>5.153</w:t>
            </w:r>
          </w:p>
        </w:tc>
      </w:tr>
      <w:tr w14:paraId="4424B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2" w:type="dxa"/>
            <w:vMerge w:val="continue"/>
            <w:noWrap w:val="0"/>
            <w:vAlign w:val="center"/>
          </w:tcPr>
          <w:p w14:paraId="1454F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c>
          <w:tcPr>
            <w:tcW w:w="923" w:type="dxa"/>
            <w:noWrap w:val="0"/>
            <w:vAlign w:val="center"/>
          </w:tcPr>
          <w:p w14:paraId="3CD0C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等价</w:t>
            </w:r>
          </w:p>
        </w:tc>
        <w:tc>
          <w:tcPr>
            <w:tcW w:w="1941" w:type="dxa"/>
            <w:vMerge w:val="continue"/>
            <w:noWrap w:val="0"/>
            <w:vAlign w:val="center"/>
          </w:tcPr>
          <w:p w14:paraId="73A02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c>
          <w:tcPr>
            <w:tcW w:w="2831" w:type="dxa"/>
            <w:noWrap w:val="0"/>
            <w:vAlign w:val="center"/>
          </w:tcPr>
          <w:p w14:paraId="1F0A21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2.8500</w:t>
            </w:r>
          </w:p>
        </w:tc>
        <w:tc>
          <w:tcPr>
            <w:tcW w:w="1888" w:type="dxa"/>
            <w:vMerge w:val="continue"/>
            <w:noWrap w:val="0"/>
            <w:vAlign w:val="center"/>
          </w:tcPr>
          <w:p w14:paraId="5701F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r>
      <w:tr w14:paraId="50A3B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45" w:type="dxa"/>
            <w:gridSpan w:val="2"/>
            <w:noWrap w:val="0"/>
            <w:vAlign w:val="center"/>
          </w:tcPr>
          <w:p w14:paraId="75A42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自来水</w:t>
            </w:r>
          </w:p>
        </w:tc>
        <w:tc>
          <w:tcPr>
            <w:tcW w:w="1941" w:type="dxa"/>
            <w:noWrap w:val="0"/>
            <w:vAlign w:val="center"/>
          </w:tcPr>
          <w:p w14:paraId="34209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万吨</w:t>
            </w:r>
          </w:p>
        </w:tc>
        <w:tc>
          <w:tcPr>
            <w:tcW w:w="2831" w:type="dxa"/>
            <w:noWrap w:val="0"/>
            <w:vAlign w:val="center"/>
          </w:tcPr>
          <w:p w14:paraId="531F0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2.5710</w:t>
            </w:r>
          </w:p>
        </w:tc>
        <w:tc>
          <w:tcPr>
            <w:tcW w:w="1888" w:type="dxa"/>
            <w:noWrap w:val="0"/>
            <w:vAlign w:val="center"/>
          </w:tcPr>
          <w:p w14:paraId="2CCAB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w:t>
            </w:r>
          </w:p>
        </w:tc>
      </w:tr>
      <w:tr w14:paraId="6E4A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45" w:type="dxa"/>
            <w:gridSpan w:val="2"/>
            <w:noWrap w:val="0"/>
            <w:vAlign w:val="center"/>
          </w:tcPr>
          <w:p w14:paraId="4F92A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天然气</w:t>
            </w:r>
          </w:p>
        </w:tc>
        <w:tc>
          <w:tcPr>
            <w:tcW w:w="1941" w:type="dxa"/>
            <w:noWrap w:val="0"/>
            <w:vAlign w:val="center"/>
          </w:tcPr>
          <w:p w14:paraId="671A8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万立方米</w:t>
            </w:r>
          </w:p>
        </w:tc>
        <w:tc>
          <w:tcPr>
            <w:tcW w:w="2831" w:type="dxa"/>
            <w:noWrap w:val="0"/>
            <w:vAlign w:val="center"/>
          </w:tcPr>
          <w:p w14:paraId="6C408A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13.300</w:t>
            </w:r>
          </w:p>
        </w:tc>
        <w:tc>
          <w:tcPr>
            <w:tcW w:w="1888" w:type="dxa"/>
            <w:noWrap w:val="0"/>
            <w:vAlign w:val="center"/>
          </w:tcPr>
          <w:p w14:paraId="3F8F3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21.6219</w:t>
            </w:r>
          </w:p>
        </w:tc>
      </w:tr>
    </w:tbl>
    <w:p w14:paraId="0FC86A4B">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项目实施后，企业碳排放与能耗情况汇总见表3。</w:t>
      </w:r>
    </w:p>
    <w:p w14:paraId="201E4663">
      <w:pPr>
        <w:keepNext w:val="0"/>
        <w:keepLines w:val="0"/>
        <w:pageBreakBefore w:val="0"/>
        <w:kinsoku/>
        <w:wordWrap/>
        <w:overflowPunct/>
        <w:topLinePunct w:val="0"/>
        <w:autoSpaceDE/>
        <w:autoSpaceDN/>
        <w:bidi w:val="0"/>
        <w:adjustRightInd/>
        <w:spacing w:line="360" w:lineRule="auto"/>
        <w:jc w:val="center"/>
        <w:rPr>
          <w:rFonts w:hint="default" w:ascii="Arial" w:hAnsi="Arial" w:eastAsia="宋体" w:cs="Arial"/>
          <w:b/>
          <w:sz w:val="24"/>
          <w:szCs w:val="24"/>
        </w:rPr>
      </w:pPr>
      <w:r>
        <w:rPr>
          <w:rFonts w:hint="default" w:ascii="Arial" w:hAnsi="Arial" w:eastAsia="宋体" w:cs="Arial"/>
          <w:b/>
          <w:sz w:val="24"/>
          <w:szCs w:val="24"/>
        </w:rPr>
        <w:t>表3  项目实施后企业碳排放与能耗情况汇总表</w:t>
      </w:r>
    </w:p>
    <w:tbl>
      <w:tblPr>
        <w:tblStyle w:val="29"/>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39"/>
        <w:gridCol w:w="1918"/>
        <w:gridCol w:w="2947"/>
      </w:tblGrid>
      <w:tr w14:paraId="122EE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36" w:type="dxa"/>
            <w:noWrap w:val="0"/>
            <w:vAlign w:val="center"/>
          </w:tcPr>
          <w:p w14:paraId="7B6FF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能源消耗</w:t>
            </w:r>
          </w:p>
        </w:tc>
        <w:tc>
          <w:tcPr>
            <w:tcW w:w="1126" w:type="dxa"/>
            <w:noWrap w:val="0"/>
            <w:vAlign w:val="center"/>
          </w:tcPr>
          <w:p w14:paraId="43D5C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单位</w:t>
            </w:r>
          </w:p>
        </w:tc>
        <w:tc>
          <w:tcPr>
            <w:tcW w:w="1730" w:type="dxa"/>
            <w:noWrap w:val="0"/>
            <w:vAlign w:val="center"/>
          </w:tcPr>
          <w:p w14:paraId="571BC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项目达产情况下</w:t>
            </w:r>
          </w:p>
        </w:tc>
      </w:tr>
      <w:tr w14:paraId="39ABC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36" w:type="dxa"/>
            <w:noWrap w:val="0"/>
            <w:vAlign w:val="center"/>
          </w:tcPr>
          <w:p w14:paraId="3E7DF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碳排放量</w:t>
            </w:r>
          </w:p>
        </w:tc>
        <w:tc>
          <w:tcPr>
            <w:tcW w:w="1126" w:type="dxa"/>
            <w:noWrap w:val="0"/>
            <w:vAlign w:val="center"/>
          </w:tcPr>
          <w:p w14:paraId="3F468B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吨CO</w:t>
            </w:r>
            <w:r>
              <w:rPr>
                <w:rFonts w:hint="default" w:ascii="Arial" w:hAnsi="Arial" w:eastAsia="宋体" w:cs="Arial"/>
                <w:sz w:val="21"/>
                <w:szCs w:val="21"/>
                <w:vertAlign w:val="subscript"/>
              </w:rPr>
              <w:t>2</w:t>
            </w:r>
          </w:p>
        </w:tc>
        <w:tc>
          <w:tcPr>
            <w:tcW w:w="1730" w:type="dxa"/>
            <w:noWrap w:val="0"/>
            <w:vAlign w:val="center"/>
          </w:tcPr>
          <w:p w14:paraId="018B17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 xml:space="preserve">1553 </w:t>
            </w:r>
          </w:p>
        </w:tc>
      </w:tr>
      <w:tr w14:paraId="49D99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36" w:type="dxa"/>
            <w:noWrap w:val="0"/>
            <w:vAlign w:val="center"/>
          </w:tcPr>
          <w:p w14:paraId="256C3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综合能耗（等价值）</w:t>
            </w:r>
          </w:p>
        </w:tc>
        <w:tc>
          <w:tcPr>
            <w:tcW w:w="1126" w:type="dxa"/>
            <w:noWrap w:val="0"/>
            <w:vAlign w:val="center"/>
          </w:tcPr>
          <w:p w14:paraId="344CC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吨标煤</w:t>
            </w:r>
          </w:p>
        </w:tc>
        <w:tc>
          <w:tcPr>
            <w:tcW w:w="1730" w:type="dxa"/>
            <w:noWrap w:val="0"/>
            <w:vAlign w:val="center"/>
          </w:tcPr>
          <w:p w14:paraId="75135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lang w:val="en-US" w:eastAsia="zh-CN"/>
              </w:rPr>
              <w:t xml:space="preserve">721 </w:t>
            </w:r>
          </w:p>
        </w:tc>
      </w:tr>
    </w:tbl>
    <w:p w14:paraId="4B57C6FE">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p>
    <w:p w14:paraId="4EE9D72F">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3、企业生产相关数据</w:t>
      </w:r>
    </w:p>
    <w:p w14:paraId="33139B62">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企业生产相关数据见表4~表5。</w:t>
      </w:r>
    </w:p>
    <w:p w14:paraId="1DB9D405">
      <w:pPr>
        <w:keepNext w:val="0"/>
        <w:keepLines w:val="0"/>
        <w:pageBreakBefore w:val="0"/>
        <w:kinsoku/>
        <w:wordWrap/>
        <w:overflowPunct/>
        <w:topLinePunct w:val="0"/>
        <w:autoSpaceDE/>
        <w:autoSpaceDN/>
        <w:bidi w:val="0"/>
        <w:adjustRightInd/>
        <w:spacing w:line="360" w:lineRule="auto"/>
        <w:jc w:val="center"/>
        <w:rPr>
          <w:rFonts w:hint="default" w:ascii="Arial" w:hAnsi="Arial" w:eastAsia="宋体" w:cs="Arial"/>
          <w:b/>
          <w:sz w:val="24"/>
          <w:szCs w:val="24"/>
        </w:rPr>
      </w:pPr>
      <w:r>
        <w:rPr>
          <w:rFonts w:hint="default" w:ascii="Arial" w:hAnsi="Arial" w:eastAsia="宋体" w:cs="Arial"/>
          <w:b/>
          <w:sz w:val="24"/>
          <w:szCs w:val="24"/>
        </w:rPr>
        <w:t>表4  企业生产相关数据一</w:t>
      </w:r>
    </w:p>
    <w:tbl>
      <w:tblPr>
        <w:tblStyle w:val="2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4658"/>
        <w:gridCol w:w="2800"/>
      </w:tblGrid>
      <w:tr w14:paraId="0B94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shd w:val="clear" w:color="auto" w:fill="FFFFFF"/>
            <w:noWrap w:val="0"/>
            <w:vAlign w:val="center"/>
          </w:tcPr>
          <w:p w14:paraId="72D2CC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序号</w:t>
            </w:r>
          </w:p>
        </w:tc>
        <w:tc>
          <w:tcPr>
            <w:tcW w:w="2591" w:type="dxa"/>
            <w:shd w:val="clear" w:color="auto" w:fill="FFFFFF"/>
            <w:noWrap w:val="0"/>
            <w:vAlign w:val="center"/>
          </w:tcPr>
          <w:p w14:paraId="66C8F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产品名称</w:t>
            </w:r>
          </w:p>
        </w:tc>
        <w:tc>
          <w:tcPr>
            <w:tcW w:w="1557" w:type="dxa"/>
            <w:shd w:val="clear" w:color="auto" w:fill="FFFFFF"/>
            <w:noWrap w:val="0"/>
            <w:vAlign w:val="center"/>
          </w:tcPr>
          <w:p w14:paraId="04738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规模（套/年）</w:t>
            </w:r>
          </w:p>
        </w:tc>
      </w:tr>
      <w:tr w14:paraId="6351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shd w:val="clear" w:color="auto" w:fill="FFFFFF"/>
            <w:noWrap w:val="0"/>
            <w:vAlign w:val="center"/>
          </w:tcPr>
          <w:p w14:paraId="3A81A2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1</w:t>
            </w:r>
          </w:p>
        </w:tc>
        <w:tc>
          <w:tcPr>
            <w:tcW w:w="2591" w:type="dxa"/>
            <w:shd w:val="clear" w:color="auto" w:fill="FFFFFF"/>
            <w:noWrap w:val="0"/>
            <w:vAlign w:val="center"/>
          </w:tcPr>
          <w:p w14:paraId="66134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半导体特气柜</w:t>
            </w:r>
          </w:p>
        </w:tc>
        <w:tc>
          <w:tcPr>
            <w:tcW w:w="1557" w:type="dxa"/>
            <w:shd w:val="clear" w:color="auto" w:fill="FFFFFF"/>
            <w:noWrap w:val="0"/>
            <w:vAlign w:val="center"/>
          </w:tcPr>
          <w:p w14:paraId="73970D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1000</w:t>
            </w:r>
          </w:p>
        </w:tc>
      </w:tr>
      <w:tr w14:paraId="422A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shd w:val="clear" w:color="auto" w:fill="FFFFFF"/>
            <w:noWrap w:val="0"/>
            <w:vAlign w:val="center"/>
          </w:tcPr>
          <w:p w14:paraId="5CEA5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2</w:t>
            </w:r>
          </w:p>
        </w:tc>
        <w:tc>
          <w:tcPr>
            <w:tcW w:w="2591" w:type="dxa"/>
            <w:shd w:val="clear" w:color="auto" w:fill="FFFFFF"/>
            <w:noWrap w:val="0"/>
            <w:vAlign w:val="center"/>
          </w:tcPr>
          <w:p w14:paraId="2E76F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光伏特气柜</w:t>
            </w:r>
          </w:p>
        </w:tc>
        <w:tc>
          <w:tcPr>
            <w:tcW w:w="1557" w:type="dxa"/>
            <w:shd w:val="clear" w:color="auto" w:fill="FFFFFF"/>
            <w:noWrap w:val="0"/>
            <w:vAlign w:val="center"/>
          </w:tcPr>
          <w:p w14:paraId="6FA63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3500</w:t>
            </w:r>
          </w:p>
        </w:tc>
      </w:tr>
      <w:tr w14:paraId="397F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shd w:val="clear" w:color="auto" w:fill="FFFFFF"/>
            <w:noWrap w:val="0"/>
            <w:vAlign w:val="center"/>
          </w:tcPr>
          <w:p w14:paraId="45DC0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3</w:t>
            </w:r>
          </w:p>
        </w:tc>
        <w:tc>
          <w:tcPr>
            <w:tcW w:w="2591" w:type="dxa"/>
            <w:shd w:val="clear" w:color="auto" w:fill="FFFFFF"/>
            <w:noWrap w:val="0"/>
            <w:vAlign w:val="center"/>
          </w:tcPr>
          <w:p w14:paraId="139CD1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机床辅件</w:t>
            </w:r>
          </w:p>
        </w:tc>
        <w:tc>
          <w:tcPr>
            <w:tcW w:w="1557" w:type="dxa"/>
            <w:shd w:val="clear" w:color="auto" w:fill="FFFFFF"/>
            <w:noWrap w:val="0"/>
            <w:vAlign w:val="center"/>
          </w:tcPr>
          <w:p w14:paraId="5DC55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20000</w:t>
            </w:r>
          </w:p>
        </w:tc>
      </w:tr>
      <w:tr w14:paraId="4511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3" w:type="dxa"/>
            <w:gridSpan w:val="2"/>
            <w:shd w:val="clear" w:color="auto" w:fill="FFFFFF"/>
            <w:noWrap w:val="0"/>
            <w:vAlign w:val="center"/>
          </w:tcPr>
          <w:p w14:paraId="09CD3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合计</w:t>
            </w:r>
          </w:p>
        </w:tc>
        <w:tc>
          <w:tcPr>
            <w:tcW w:w="1557" w:type="dxa"/>
            <w:shd w:val="clear" w:color="auto" w:fill="FFFFFF"/>
            <w:noWrap w:val="0"/>
            <w:vAlign w:val="center"/>
          </w:tcPr>
          <w:p w14:paraId="351F01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24500</w:t>
            </w:r>
          </w:p>
        </w:tc>
      </w:tr>
    </w:tbl>
    <w:p w14:paraId="57933DED">
      <w:pPr>
        <w:keepNext w:val="0"/>
        <w:keepLines w:val="0"/>
        <w:pageBreakBefore w:val="0"/>
        <w:kinsoku/>
        <w:wordWrap/>
        <w:overflowPunct/>
        <w:topLinePunct w:val="0"/>
        <w:autoSpaceDE/>
        <w:autoSpaceDN/>
        <w:bidi w:val="0"/>
        <w:adjustRightInd/>
        <w:spacing w:line="360" w:lineRule="auto"/>
        <w:jc w:val="center"/>
        <w:rPr>
          <w:rFonts w:hint="default" w:ascii="Arial" w:hAnsi="Arial" w:eastAsia="宋体" w:cs="Arial"/>
          <w:b/>
          <w:sz w:val="24"/>
          <w:szCs w:val="24"/>
        </w:rPr>
      </w:pPr>
      <w:r>
        <w:rPr>
          <w:rFonts w:hint="default" w:ascii="Arial" w:hAnsi="Arial" w:eastAsia="宋体" w:cs="Arial"/>
          <w:b/>
          <w:sz w:val="24"/>
          <w:szCs w:val="24"/>
        </w:rPr>
        <w:t>表5  企业生产相关数据二</w:t>
      </w:r>
    </w:p>
    <w:tbl>
      <w:tblPr>
        <w:tblStyle w:val="29"/>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3"/>
        <w:gridCol w:w="2275"/>
        <w:gridCol w:w="2727"/>
        <w:gridCol w:w="1739"/>
      </w:tblGrid>
      <w:tr w14:paraId="5DC6E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619" w:type="dxa"/>
            <w:vMerge w:val="restart"/>
            <w:noWrap w:val="0"/>
            <w:vAlign w:val="center"/>
          </w:tcPr>
          <w:p w14:paraId="150621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核算边界</w:t>
            </w:r>
          </w:p>
        </w:tc>
        <w:tc>
          <w:tcPr>
            <w:tcW w:w="2090" w:type="dxa"/>
            <w:noWrap w:val="0"/>
            <w:vAlign w:val="center"/>
          </w:tcPr>
          <w:p w14:paraId="6076E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工业增加值</w:t>
            </w:r>
          </w:p>
        </w:tc>
        <w:tc>
          <w:tcPr>
            <w:tcW w:w="2505" w:type="dxa"/>
            <w:noWrap w:val="0"/>
            <w:vAlign w:val="center"/>
          </w:tcPr>
          <w:p w14:paraId="5E043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工业总产值</w:t>
            </w:r>
          </w:p>
        </w:tc>
        <w:tc>
          <w:tcPr>
            <w:tcW w:w="1597" w:type="dxa"/>
            <w:noWrap w:val="0"/>
            <w:vAlign w:val="center"/>
          </w:tcPr>
          <w:p w14:paraId="7A637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产品产量</w:t>
            </w:r>
          </w:p>
        </w:tc>
      </w:tr>
      <w:tr w14:paraId="53A8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619" w:type="dxa"/>
            <w:vMerge w:val="continue"/>
            <w:noWrap w:val="0"/>
            <w:vAlign w:val="center"/>
          </w:tcPr>
          <w:p w14:paraId="5B6BD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c>
          <w:tcPr>
            <w:tcW w:w="2090" w:type="dxa"/>
            <w:noWrap w:val="0"/>
            <w:vAlign w:val="center"/>
          </w:tcPr>
          <w:p w14:paraId="6B293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万元</w:t>
            </w:r>
          </w:p>
        </w:tc>
        <w:tc>
          <w:tcPr>
            <w:tcW w:w="2505" w:type="dxa"/>
            <w:noWrap w:val="0"/>
            <w:vAlign w:val="center"/>
          </w:tcPr>
          <w:p w14:paraId="3C18C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万元</w:t>
            </w:r>
          </w:p>
        </w:tc>
        <w:tc>
          <w:tcPr>
            <w:tcW w:w="1597" w:type="dxa"/>
            <w:noWrap w:val="0"/>
            <w:vAlign w:val="center"/>
          </w:tcPr>
          <w:p w14:paraId="5AC5E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吨</w:t>
            </w:r>
          </w:p>
        </w:tc>
      </w:tr>
      <w:tr w14:paraId="3DB71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619" w:type="dxa"/>
            <w:noWrap w:val="0"/>
            <w:vAlign w:val="center"/>
          </w:tcPr>
          <w:p w14:paraId="2D206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拟实施建设项目</w:t>
            </w:r>
          </w:p>
        </w:tc>
        <w:tc>
          <w:tcPr>
            <w:tcW w:w="2090" w:type="dxa"/>
            <w:noWrap w:val="0"/>
            <w:vAlign w:val="bottom"/>
          </w:tcPr>
          <w:p w14:paraId="7DF7A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9637</w:t>
            </w:r>
          </w:p>
        </w:tc>
        <w:tc>
          <w:tcPr>
            <w:tcW w:w="2505" w:type="dxa"/>
            <w:noWrap w:val="0"/>
            <w:vAlign w:val="bottom"/>
          </w:tcPr>
          <w:p w14:paraId="6CE70B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50000</w:t>
            </w:r>
          </w:p>
        </w:tc>
        <w:tc>
          <w:tcPr>
            <w:tcW w:w="1597" w:type="dxa"/>
            <w:noWrap w:val="0"/>
            <w:vAlign w:val="bottom"/>
          </w:tcPr>
          <w:p w14:paraId="45B78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3900</w:t>
            </w:r>
          </w:p>
        </w:tc>
      </w:tr>
    </w:tbl>
    <w:p w14:paraId="21F9BC15">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4、本项目实施后，企业碳排放与能耗情况汇总见表6。</w:t>
      </w:r>
    </w:p>
    <w:p w14:paraId="2E588B62">
      <w:pPr>
        <w:keepNext w:val="0"/>
        <w:keepLines w:val="0"/>
        <w:pageBreakBefore w:val="0"/>
        <w:kinsoku/>
        <w:wordWrap/>
        <w:overflowPunct/>
        <w:topLinePunct w:val="0"/>
        <w:autoSpaceDE/>
        <w:autoSpaceDN/>
        <w:bidi w:val="0"/>
        <w:adjustRightInd/>
        <w:spacing w:line="360" w:lineRule="auto"/>
        <w:jc w:val="center"/>
        <w:rPr>
          <w:rFonts w:hint="default" w:ascii="Arial" w:hAnsi="Arial" w:eastAsia="宋体" w:cs="Arial"/>
          <w:b/>
          <w:sz w:val="24"/>
          <w:szCs w:val="24"/>
        </w:rPr>
      </w:pPr>
      <w:r>
        <w:rPr>
          <w:rFonts w:hint="default" w:ascii="Arial" w:hAnsi="Arial" w:eastAsia="宋体" w:cs="Arial"/>
          <w:b/>
          <w:sz w:val="24"/>
          <w:szCs w:val="24"/>
        </w:rPr>
        <w:t>表6  项目实施后企业碳排放与能耗情况汇总表</w:t>
      </w:r>
    </w:p>
    <w:tbl>
      <w:tblPr>
        <w:tblStyle w:val="29"/>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3"/>
        <w:gridCol w:w="1349"/>
        <w:gridCol w:w="1888"/>
        <w:gridCol w:w="1730"/>
        <w:gridCol w:w="1625"/>
      </w:tblGrid>
      <w:tr w14:paraId="695A9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913" w:type="dxa"/>
            <w:vMerge w:val="restart"/>
            <w:noWrap w:val="0"/>
            <w:vAlign w:val="center"/>
          </w:tcPr>
          <w:p w14:paraId="00E650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核算边界</w:t>
            </w:r>
          </w:p>
        </w:tc>
        <w:tc>
          <w:tcPr>
            <w:tcW w:w="1349" w:type="dxa"/>
            <w:noWrap w:val="0"/>
            <w:vAlign w:val="center"/>
          </w:tcPr>
          <w:p w14:paraId="11EAD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碳排放量</w:t>
            </w:r>
          </w:p>
        </w:tc>
        <w:tc>
          <w:tcPr>
            <w:tcW w:w="1888" w:type="dxa"/>
            <w:noWrap w:val="0"/>
            <w:vAlign w:val="center"/>
          </w:tcPr>
          <w:p w14:paraId="6CE6D7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综合能耗（等价值）</w:t>
            </w:r>
          </w:p>
        </w:tc>
        <w:tc>
          <w:tcPr>
            <w:tcW w:w="1730" w:type="dxa"/>
            <w:noWrap w:val="0"/>
            <w:vAlign w:val="center"/>
          </w:tcPr>
          <w:p w14:paraId="11D6A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单位工业增加值综合能耗</w:t>
            </w:r>
          </w:p>
        </w:tc>
        <w:tc>
          <w:tcPr>
            <w:tcW w:w="1625" w:type="dxa"/>
            <w:noWrap w:val="0"/>
            <w:vAlign w:val="center"/>
          </w:tcPr>
          <w:p w14:paraId="28778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单位工业增加值碳排放</w:t>
            </w:r>
          </w:p>
        </w:tc>
      </w:tr>
      <w:tr w14:paraId="007A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913" w:type="dxa"/>
            <w:vMerge w:val="continue"/>
            <w:noWrap w:val="0"/>
            <w:vAlign w:val="center"/>
          </w:tcPr>
          <w:p w14:paraId="2747D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c>
          <w:tcPr>
            <w:tcW w:w="1349" w:type="dxa"/>
            <w:noWrap w:val="0"/>
            <w:vAlign w:val="center"/>
          </w:tcPr>
          <w:p w14:paraId="3D275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吨CO</w:t>
            </w:r>
            <w:r>
              <w:rPr>
                <w:rFonts w:hint="default" w:ascii="Arial" w:hAnsi="Arial" w:eastAsia="宋体" w:cs="Arial"/>
                <w:sz w:val="21"/>
                <w:szCs w:val="21"/>
                <w:vertAlign w:val="subscript"/>
              </w:rPr>
              <w:t>2</w:t>
            </w:r>
          </w:p>
        </w:tc>
        <w:tc>
          <w:tcPr>
            <w:tcW w:w="1888" w:type="dxa"/>
            <w:noWrap w:val="0"/>
            <w:vAlign w:val="center"/>
          </w:tcPr>
          <w:p w14:paraId="4E764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吨标煤</w:t>
            </w:r>
          </w:p>
        </w:tc>
        <w:tc>
          <w:tcPr>
            <w:tcW w:w="1730" w:type="dxa"/>
            <w:noWrap w:val="0"/>
            <w:vAlign w:val="center"/>
          </w:tcPr>
          <w:p w14:paraId="567A2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吨标煤/万元工业增加值</w:t>
            </w:r>
          </w:p>
        </w:tc>
        <w:tc>
          <w:tcPr>
            <w:tcW w:w="1625" w:type="dxa"/>
            <w:noWrap w:val="0"/>
            <w:vAlign w:val="center"/>
          </w:tcPr>
          <w:p w14:paraId="0FEA91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吨CO2/万元工业增加值</w:t>
            </w:r>
          </w:p>
        </w:tc>
      </w:tr>
      <w:tr w14:paraId="2F611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13" w:type="dxa"/>
            <w:noWrap w:val="0"/>
            <w:vAlign w:val="center"/>
          </w:tcPr>
          <w:p w14:paraId="41233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拟实施建设项目</w:t>
            </w:r>
          </w:p>
        </w:tc>
        <w:tc>
          <w:tcPr>
            <w:tcW w:w="1349" w:type="dxa"/>
            <w:noWrap w:val="0"/>
            <w:vAlign w:val="bottom"/>
          </w:tcPr>
          <w:p w14:paraId="78FAB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 xml:space="preserve">1553 </w:t>
            </w:r>
          </w:p>
        </w:tc>
        <w:tc>
          <w:tcPr>
            <w:tcW w:w="1888" w:type="dxa"/>
            <w:noWrap w:val="0"/>
            <w:vAlign w:val="center"/>
          </w:tcPr>
          <w:p w14:paraId="6B209D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721</w:t>
            </w:r>
          </w:p>
        </w:tc>
        <w:tc>
          <w:tcPr>
            <w:tcW w:w="1730" w:type="dxa"/>
            <w:noWrap w:val="0"/>
            <w:vAlign w:val="center"/>
          </w:tcPr>
          <w:p w14:paraId="560F6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0.074</w:t>
            </w:r>
          </w:p>
        </w:tc>
        <w:tc>
          <w:tcPr>
            <w:tcW w:w="1625" w:type="dxa"/>
            <w:noWrap w:val="0"/>
            <w:vAlign w:val="center"/>
          </w:tcPr>
          <w:p w14:paraId="199701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0.161</w:t>
            </w:r>
          </w:p>
        </w:tc>
      </w:tr>
    </w:tbl>
    <w:p w14:paraId="74C3E543">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由上表可见，项目实施后企业单位工业增加值综合能耗为0.</w:t>
      </w:r>
      <w:r>
        <w:rPr>
          <w:rFonts w:hint="default" w:ascii="Arial" w:hAnsi="Arial" w:eastAsia="宋体" w:cs="Arial"/>
          <w:sz w:val="24"/>
          <w:szCs w:val="24"/>
          <w:lang w:val="en-US" w:eastAsia="zh-CN"/>
        </w:rPr>
        <w:t>074</w:t>
      </w:r>
      <w:r>
        <w:rPr>
          <w:rFonts w:hint="default" w:ascii="Arial" w:hAnsi="Arial" w:eastAsia="宋体" w:cs="Arial"/>
          <w:sz w:val="24"/>
          <w:szCs w:val="24"/>
        </w:rPr>
        <w:t>吨标准煤/万元，符合《浙江省节能降耗和能源资源优化配置“十四五”规划》中“十四五”单位工业增加值能效控制标准0.52吨标准煤/万元的要求。</w:t>
      </w:r>
    </w:p>
    <w:p w14:paraId="2820818C">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5、项目实施后，企业碳排放绩效核算见表7。</w:t>
      </w:r>
    </w:p>
    <w:p w14:paraId="138CD903">
      <w:pPr>
        <w:keepNext w:val="0"/>
        <w:keepLines w:val="0"/>
        <w:pageBreakBefore w:val="0"/>
        <w:kinsoku/>
        <w:wordWrap/>
        <w:overflowPunct/>
        <w:topLinePunct w:val="0"/>
        <w:autoSpaceDE/>
        <w:autoSpaceDN/>
        <w:bidi w:val="0"/>
        <w:adjustRightInd/>
        <w:spacing w:line="360" w:lineRule="auto"/>
        <w:jc w:val="center"/>
        <w:rPr>
          <w:rFonts w:hint="default" w:ascii="Arial" w:hAnsi="Arial" w:eastAsia="宋体" w:cs="Arial"/>
          <w:b/>
          <w:sz w:val="24"/>
          <w:szCs w:val="24"/>
        </w:rPr>
      </w:pPr>
      <w:r>
        <w:rPr>
          <w:rFonts w:hint="default" w:ascii="Arial" w:hAnsi="Arial" w:eastAsia="宋体" w:cs="Arial"/>
          <w:b/>
          <w:sz w:val="24"/>
          <w:szCs w:val="24"/>
        </w:rPr>
        <w:t>表7  项目实施后企业碳排放绩效核算表</w:t>
      </w:r>
    </w:p>
    <w:tbl>
      <w:tblPr>
        <w:tblStyle w:val="29"/>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8"/>
        <w:gridCol w:w="1364"/>
        <w:gridCol w:w="1888"/>
        <w:gridCol w:w="1730"/>
        <w:gridCol w:w="1625"/>
      </w:tblGrid>
      <w:tr w14:paraId="7B77B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898" w:type="dxa"/>
            <w:vMerge w:val="restart"/>
            <w:noWrap w:val="0"/>
            <w:vAlign w:val="center"/>
          </w:tcPr>
          <w:p w14:paraId="7F1F8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核算边界</w:t>
            </w:r>
          </w:p>
        </w:tc>
        <w:tc>
          <w:tcPr>
            <w:tcW w:w="1364" w:type="dxa"/>
            <w:noWrap w:val="0"/>
            <w:vAlign w:val="center"/>
          </w:tcPr>
          <w:p w14:paraId="7C1F7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单位工业增加值碳排放</w:t>
            </w:r>
          </w:p>
        </w:tc>
        <w:tc>
          <w:tcPr>
            <w:tcW w:w="1888" w:type="dxa"/>
            <w:noWrap w:val="0"/>
            <w:vAlign w:val="center"/>
          </w:tcPr>
          <w:p w14:paraId="03727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单位工业总产值碳排放</w:t>
            </w:r>
          </w:p>
        </w:tc>
        <w:tc>
          <w:tcPr>
            <w:tcW w:w="1730" w:type="dxa"/>
            <w:noWrap w:val="0"/>
            <w:vAlign w:val="center"/>
          </w:tcPr>
          <w:p w14:paraId="50AC7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单位产品碳排放</w:t>
            </w:r>
          </w:p>
        </w:tc>
        <w:tc>
          <w:tcPr>
            <w:tcW w:w="1625" w:type="dxa"/>
            <w:noWrap w:val="0"/>
            <w:vAlign w:val="center"/>
          </w:tcPr>
          <w:p w14:paraId="32525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单位能耗碳排放</w:t>
            </w:r>
          </w:p>
        </w:tc>
      </w:tr>
      <w:tr w14:paraId="208A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898" w:type="dxa"/>
            <w:vMerge w:val="continue"/>
            <w:noWrap w:val="0"/>
            <w:vAlign w:val="center"/>
          </w:tcPr>
          <w:p w14:paraId="69408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c>
          <w:tcPr>
            <w:tcW w:w="1364" w:type="dxa"/>
            <w:noWrap w:val="0"/>
            <w:vAlign w:val="center"/>
          </w:tcPr>
          <w:p w14:paraId="1E506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t/万元</w:t>
            </w:r>
          </w:p>
        </w:tc>
        <w:tc>
          <w:tcPr>
            <w:tcW w:w="1888" w:type="dxa"/>
            <w:noWrap w:val="0"/>
            <w:vAlign w:val="center"/>
          </w:tcPr>
          <w:p w14:paraId="4E75B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t/万元</w:t>
            </w:r>
          </w:p>
        </w:tc>
        <w:tc>
          <w:tcPr>
            <w:tcW w:w="1730" w:type="dxa"/>
            <w:noWrap w:val="0"/>
            <w:vAlign w:val="center"/>
          </w:tcPr>
          <w:p w14:paraId="5E2B4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t/t产品</w:t>
            </w:r>
          </w:p>
        </w:tc>
        <w:tc>
          <w:tcPr>
            <w:tcW w:w="1625" w:type="dxa"/>
            <w:noWrap w:val="0"/>
            <w:vAlign w:val="center"/>
          </w:tcPr>
          <w:p w14:paraId="103F88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t/t标煤</w:t>
            </w:r>
          </w:p>
        </w:tc>
      </w:tr>
      <w:tr w14:paraId="74E2F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8" w:type="dxa"/>
            <w:noWrap w:val="0"/>
            <w:vAlign w:val="center"/>
          </w:tcPr>
          <w:p w14:paraId="19740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本项目</w:t>
            </w:r>
          </w:p>
        </w:tc>
        <w:tc>
          <w:tcPr>
            <w:tcW w:w="1364" w:type="dxa"/>
            <w:noWrap w:val="0"/>
            <w:vAlign w:val="center"/>
          </w:tcPr>
          <w:p w14:paraId="76A01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 xml:space="preserve">0.16 </w:t>
            </w:r>
          </w:p>
        </w:tc>
        <w:tc>
          <w:tcPr>
            <w:tcW w:w="1888" w:type="dxa"/>
            <w:noWrap w:val="0"/>
            <w:vAlign w:val="center"/>
          </w:tcPr>
          <w:p w14:paraId="4A948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lang w:val="en-US" w:eastAsia="zh-CN"/>
              </w:rPr>
              <w:t xml:space="preserve">0.03 </w:t>
            </w:r>
          </w:p>
        </w:tc>
        <w:tc>
          <w:tcPr>
            <w:tcW w:w="1730" w:type="dxa"/>
            <w:noWrap w:val="0"/>
            <w:vAlign w:val="center"/>
          </w:tcPr>
          <w:p w14:paraId="75747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lang w:val="en-US" w:eastAsia="zh-CN"/>
              </w:rPr>
              <w:t xml:space="preserve">0.40 </w:t>
            </w:r>
          </w:p>
        </w:tc>
        <w:tc>
          <w:tcPr>
            <w:tcW w:w="1625" w:type="dxa"/>
            <w:noWrap w:val="0"/>
            <w:vAlign w:val="center"/>
          </w:tcPr>
          <w:p w14:paraId="1FD31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lang w:val="en-US" w:eastAsia="zh-CN"/>
              </w:rPr>
              <w:t xml:space="preserve">5.41 </w:t>
            </w:r>
          </w:p>
        </w:tc>
      </w:tr>
    </w:tbl>
    <w:p w14:paraId="4004ED6D">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6、项目实施前后，企业二氧化碳排放“三本账”核算见表8。</w:t>
      </w:r>
    </w:p>
    <w:p w14:paraId="1044E7AD">
      <w:pPr>
        <w:keepNext w:val="0"/>
        <w:keepLines w:val="0"/>
        <w:pageBreakBefore w:val="0"/>
        <w:kinsoku/>
        <w:wordWrap/>
        <w:overflowPunct/>
        <w:topLinePunct w:val="0"/>
        <w:autoSpaceDE/>
        <w:autoSpaceDN/>
        <w:bidi w:val="0"/>
        <w:adjustRightInd/>
        <w:spacing w:line="360" w:lineRule="auto"/>
        <w:jc w:val="center"/>
        <w:rPr>
          <w:rFonts w:hint="default" w:ascii="Arial" w:hAnsi="Arial" w:eastAsia="宋体" w:cs="Arial"/>
          <w:b/>
          <w:sz w:val="24"/>
          <w:szCs w:val="24"/>
        </w:rPr>
      </w:pPr>
      <w:r>
        <w:rPr>
          <w:rFonts w:hint="default" w:ascii="Arial" w:hAnsi="Arial" w:eastAsia="宋体" w:cs="Arial"/>
          <w:b/>
          <w:sz w:val="24"/>
          <w:szCs w:val="24"/>
        </w:rPr>
        <w:t>表8  项目实施后企业二氧化碳排放“三本账”核算表</w:t>
      </w:r>
    </w:p>
    <w:tbl>
      <w:tblPr>
        <w:tblStyle w:val="29"/>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4"/>
        <w:gridCol w:w="1215"/>
        <w:gridCol w:w="1215"/>
        <w:gridCol w:w="1215"/>
        <w:gridCol w:w="1215"/>
        <w:gridCol w:w="1215"/>
        <w:gridCol w:w="1216"/>
      </w:tblGrid>
      <w:tr w14:paraId="2CB5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214" w:type="dxa"/>
            <w:vMerge w:val="restart"/>
            <w:noWrap w:val="0"/>
            <w:vAlign w:val="center"/>
          </w:tcPr>
          <w:p w14:paraId="41E82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核算指标</w:t>
            </w:r>
          </w:p>
        </w:tc>
        <w:tc>
          <w:tcPr>
            <w:tcW w:w="2430" w:type="dxa"/>
            <w:gridSpan w:val="2"/>
            <w:noWrap w:val="0"/>
            <w:vAlign w:val="center"/>
          </w:tcPr>
          <w:p w14:paraId="50269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企业现有项目</w:t>
            </w:r>
          </w:p>
        </w:tc>
        <w:tc>
          <w:tcPr>
            <w:tcW w:w="2430" w:type="dxa"/>
            <w:gridSpan w:val="2"/>
            <w:noWrap w:val="0"/>
            <w:vAlign w:val="center"/>
          </w:tcPr>
          <w:p w14:paraId="04CAE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拟实施项目</w:t>
            </w:r>
          </w:p>
        </w:tc>
        <w:tc>
          <w:tcPr>
            <w:tcW w:w="1215" w:type="dxa"/>
            <w:vMerge w:val="restart"/>
            <w:noWrap w:val="0"/>
            <w:vAlign w:val="center"/>
          </w:tcPr>
          <w:p w14:paraId="4CD28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“以新带老”削减量</w:t>
            </w:r>
          </w:p>
        </w:tc>
        <w:tc>
          <w:tcPr>
            <w:tcW w:w="1216" w:type="dxa"/>
            <w:vMerge w:val="restart"/>
            <w:noWrap w:val="0"/>
            <w:vAlign w:val="center"/>
          </w:tcPr>
          <w:p w14:paraId="65DCE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企业最终排放量</w:t>
            </w:r>
          </w:p>
        </w:tc>
      </w:tr>
      <w:tr w14:paraId="7BB8F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214" w:type="dxa"/>
            <w:vMerge w:val="continue"/>
            <w:noWrap w:val="0"/>
            <w:vAlign w:val="center"/>
          </w:tcPr>
          <w:p w14:paraId="085FED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c>
          <w:tcPr>
            <w:tcW w:w="1215" w:type="dxa"/>
            <w:noWrap w:val="0"/>
            <w:vAlign w:val="center"/>
          </w:tcPr>
          <w:p w14:paraId="12E4D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产生量</w:t>
            </w:r>
          </w:p>
        </w:tc>
        <w:tc>
          <w:tcPr>
            <w:tcW w:w="1215" w:type="dxa"/>
            <w:noWrap w:val="0"/>
            <w:vAlign w:val="center"/>
          </w:tcPr>
          <w:p w14:paraId="0D1BF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排放量</w:t>
            </w:r>
          </w:p>
        </w:tc>
        <w:tc>
          <w:tcPr>
            <w:tcW w:w="1215" w:type="dxa"/>
            <w:noWrap w:val="0"/>
            <w:vAlign w:val="center"/>
          </w:tcPr>
          <w:p w14:paraId="0EA6A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产生量</w:t>
            </w:r>
          </w:p>
        </w:tc>
        <w:tc>
          <w:tcPr>
            <w:tcW w:w="1215" w:type="dxa"/>
            <w:noWrap w:val="0"/>
            <w:vAlign w:val="center"/>
          </w:tcPr>
          <w:p w14:paraId="6E29F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排放量</w:t>
            </w:r>
          </w:p>
        </w:tc>
        <w:tc>
          <w:tcPr>
            <w:tcW w:w="1215" w:type="dxa"/>
            <w:vMerge w:val="continue"/>
            <w:noWrap w:val="0"/>
            <w:vAlign w:val="center"/>
          </w:tcPr>
          <w:p w14:paraId="41784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c>
          <w:tcPr>
            <w:tcW w:w="1216" w:type="dxa"/>
            <w:vMerge w:val="continue"/>
            <w:noWrap w:val="0"/>
            <w:vAlign w:val="center"/>
          </w:tcPr>
          <w:p w14:paraId="6B1FD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r>
      <w:tr w14:paraId="41FAE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214" w:type="dxa"/>
            <w:vMerge w:val="continue"/>
            <w:noWrap w:val="0"/>
            <w:vAlign w:val="center"/>
          </w:tcPr>
          <w:p w14:paraId="14F4C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p>
        </w:tc>
        <w:tc>
          <w:tcPr>
            <w:tcW w:w="1215" w:type="dxa"/>
            <w:noWrap w:val="0"/>
            <w:vAlign w:val="center"/>
          </w:tcPr>
          <w:p w14:paraId="03D5E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t/a</w:t>
            </w:r>
          </w:p>
        </w:tc>
        <w:tc>
          <w:tcPr>
            <w:tcW w:w="1215" w:type="dxa"/>
            <w:noWrap w:val="0"/>
            <w:vAlign w:val="center"/>
          </w:tcPr>
          <w:p w14:paraId="2429C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t/a</w:t>
            </w:r>
          </w:p>
        </w:tc>
        <w:tc>
          <w:tcPr>
            <w:tcW w:w="1215" w:type="dxa"/>
            <w:noWrap w:val="0"/>
            <w:vAlign w:val="center"/>
          </w:tcPr>
          <w:p w14:paraId="59668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t/a</w:t>
            </w:r>
          </w:p>
        </w:tc>
        <w:tc>
          <w:tcPr>
            <w:tcW w:w="1215" w:type="dxa"/>
            <w:noWrap w:val="0"/>
            <w:vAlign w:val="center"/>
          </w:tcPr>
          <w:p w14:paraId="759C2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t/a</w:t>
            </w:r>
          </w:p>
        </w:tc>
        <w:tc>
          <w:tcPr>
            <w:tcW w:w="1215" w:type="dxa"/>
            <w:noWrap w:val="0"/>
            <w:vAlign w:val="center"/>
          </w:tcPr>
          <w:p w14:paraId="10A69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t/a</w:t>
            </w:r>
          </w:p>
        </w:tc>
        <w:tc>
          <w:tcPr>
            <w:tcW w:w="1216" w:type="dxa"/>
            <w:noWrap w:val="0"/>
            <w:vAlign w:val="center"/>
          </w:tcPr>
          <w:p w14:paraId="382EE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t/a</w:t>
            </w:r>
          </w:p>
        </w:tc>
      </w:tr>
      <w:tr w14:paraId="47590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4" w:type="dxa"/>
            <w:noWrap w:val="0"/>
            <w:vAlign w:val="center"/>
          </w:tcPr>
          <w:p w14:paraId="5B525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rPr>
              <w:t>二氧化碳</w:t>
            </w:r>
          </w:p>
        </w:tc>
        <w:tc>
          <w:tcPr>
            <w:tcW w:w="1215" w:type="dxa"/>
            <w:noWrap w:val="0"/>
            <w:vAlign w:val="center"/>
          </w:tcPr>
          <w:p w14:paraId="47C6A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0</w:t>
            </w:r>
          </w:p>
        </w:tc>
        <w:tc>
          <w:tcPr>
            <w:tcW w:w="1215" w:type="dxa"/>
            <w:noWrap w:val="0"/>
            <w:vAlign w:val="center"/>
          </w:tcPr>
          <w:p w14:paraId="775C8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0</w:t>
            </w:r>
          </w:p>
        </w:tc>
        <w:tc>
          <w:tcPr>
            <w:tcW w:w="1215" w:type="dxa"/>
            <w:noWrap w:val="0"/>
            <w:vAlign w:val="center"/>
          </w:tcPr>
          <w:p w14:paraId="67F0B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721</w:t>
            </w:r>
          </w:p>
        </w:tc>
        <w:tc>
          <w:tcPr>
            <w:tcW w:w="1215" w:type="dxa"/>
            <w:noWrap w:val="0"/>
            <w:vAlign w:val="center"/>
          </w:tcPr>
          <w:p w14:paraId="41163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lang w:val="en-US" w:eastAsia="zh-CN"/>
              </w:rPr>
              <w:t>721</w:t>
            </w:r>
          </w:p>
        </w:tc>
        <w:tc>
          <w:tcPr>
            <w:tcW w:w="1215" w:type="dxa"/>
            <w:noWrap w:val="0"/>
            <w:vAlign w:val="center"/>
          </w:tcPr>
          <w:p w14:paraId="3A766F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lang w:val="en-US" w:eastAsia="zh-CN"/>
              </w:rPr>
            </w:pPr>
            <w:r>
              <w:rPr>
                <w:rFonts w:hint="default" w:ascii="Arial" w:hAnsi="Arial" w:eastAsia="宋体" w:cs="Arial"/>
                <w:sz w:val="21"/>
                <w:szCs w:val="21"/>
                <w:lang w:val="en-US" w:eastAsia="zh-CN"/>
              </w:rPr>
              <w:t>0</w:t>
            </w:r>
          </w:p>
        </w:tc>
        <w:tc>
          <w:tcPr>
            <w:tcW w:w="1216" w:type="dxa"/>
            <w:noWrap w:val="0"/>
            <w:vAlign w:val="center"/>
          </w:tcPr>
          <w:p w14:paraId="060E5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sz w:val="21"/>
                <w:szCs w:val="21"/>
              </w:rPr>
            </w:pPr>
            <w:r>
              <w:rPr>
                <w:rFonts w:hint="default" w:ascii="Arial" w:hAnsi="Arial" w:eastAsia="宋体" w:cs="Arial"/>
                <w:sz w:val="21"/>
                <w:szCs w:val="21"/>
                <w:lang w:val="en-US" w:eastAsia="zh-CN"/>
              </w:rPr>
              <w:t>721</w:t>
            </w:r>
          </w:p>
        </w:tc>
      </w:tr>
    </w:tbl>
    <w:p w14:paraId="109A5B3C">
      <w:pPr>
        <w:keepNext w:val="0"/>
        <w:keepLines w:val="0"/>
        <w:pageBreakBefore w:val="0"/>
        <w:kinsoku/>
        <w:wordWrap/>
        <w:overflowPunct/>
        <w:topLinePunct w:val="0"/>
        <w:autoSpaceDE/>
        <w:autoSpaceDN/>
        <w:bidi w:val="0"/>
        <w:adjustRightInd/>
        <w:spacing w:line="360" w:lineRule="auto"/>
        <w:ind w:firstLine="480" w:firstLineChars="200"/>
        <w:rPr>
          <w:rFonts w:hint="default" w:ascii="Arial" w:hAnsi="Arial" w:eastAsia="宋体" w:cs="Arial"/>
          <w:sz w:val="24"/>
          <w:szCs w:val="24"/>
        </w:rPr>
      </w:pPr>
    </w:p>
    <w:sectPr>
      <w:pgSz w:w="11906" w:h="16838"/>
      <w:pgMar w:top="1440" w:right="1701" w:bottom="1440" w:left="1287" w:header="851" w:footer="992" w:gutter="0"/>
      <w:pgBorders>
        <w:top w:val="none" w:sz="0" w:space="0"/>
        <w:left w:val="none" w:sz="0" w:space="0"/>
        <w:bottom w:val="none" w:sz="0" w:space="0"/>
        <w:right w:val="none" w:sz="0" w:space="0"/>
      </w:pgBorders>
      <w:cols w:space="720" w:num="1"/>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NewRoman">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024C">
    <w:pPr>
      <w:pStyle w:val="2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C385">
    <w:pPr>
      <w:pStyle w:val="2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C758">
    <w:pPr>
      <w:pStyle w:val="2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DB8C">
    <w:pPr>
      <w:pStyle w:val="23"/>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ECD08">
    <w:pPr>
      <w:pStyle w:val="23"/>
      <w:jc w:val="center"/>
      <w:rPr>
        <w:rFonts w:hint="eastAsia"/>
        <w:sz w:val="21"/>
        <w:szCs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PAGE   \* MERGEFORMAT</w:instrText>
    </w:r>
    <w:r>
      <w:rPr>
        <w:rFonts w:ascii="Times New Roman" w:hAnsi="Times New Roman" w:eastAsia="宋体"/>
        <w:sz w:val="21"/>
        <w:szCs w:val="21"/>
      </w:rPr>
      <w:fldChar w:fldCharType="separate"/>
    </w:r>
    <w:r>
      <w:rPr>
        <w:rFonts w:ascii="Times New Roman" w:hAnsi="Times New Roman" w:eastAsia="宋体"/>
        <w:sz w:val="21"/>
        <w:szCs w:val="21"/>
        <w:lang w:val="zh-CN"/>
      </w:rPr>
      <w:t>75</w:t>
    </w:r>
    <w:r>
      <w:rPr>
        <w:rFonts w:ascii="Times New Roman" w:hAnsi="Times New Roman" w:eastAsia="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C3D1">
    <w:pPr>
      <w:pStyle w:val="23"/>
      <w:jc w:val="center"/>
      <w:rPr>
        <w:rFonts w:hint="eastAsia"/>
        <w:sz w:val="21"/>
        <w:szCs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PAGE   \* MERGEFORMAT</w:instrText>
    </w:r>
    <w:r>
      <w:rPr>
        <w:rFonts w:ascii="Times New Roman" w:hAnsi="Times New Roman" w:eastAsia="宋体"/>
        <w:sz w:val="21"/>
        <w:szCs w:val="21"/>
      </w:rPr>
      <w:fldChar w:fldCharType="separate"/>
    </w:r>
    <w:r>
      <w:rPr>
        <w:rFonts w:ascii="Times New Roman" w:hAnsi="Times New Roman" w:eastAsia="宋体"/>
        <w:sz w:val="21"/>
        <w:szCs w:val="21"/>
        <w:lang w:val="zh-CN"/>
      </w:rPr>
      <w:t>75</w:t>
    </w:r>
    <w:r>
      <w:rPr>
        <w:rFonts w:ascii="Times New Roman" w:hAnsi="Times New Roman" w:eastAsia="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0340">
    <w:pPr>
      <w:pStyle w:val="23"/>
      <w:rPr>
        <w:rFonts w:hint="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C438">
    <w:pPr>
      <w:pStyle w:val="24"/>
      <w:pBdr>
        <w:bottom w:val="none" w:color="auto" w:sz="0" w:space="0"/>
      </w:pBdr>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93AF">
    <w:pPr>
      <w:pStyle w:val="24"/>
      <w:pBdr>
        <w:bottom w:val="none" w:color="auto" w:sz="0" w:space="0"/>
      </w:pBdr>
      <w:ind w:firstLine="2700" w:firstLineChars="1500"/>
      <w:jc w:val="both"/>
      <w:rPr>
        <w:rFonts w:hint="eastAsia" w:ascii="宋体" w:hAnsi="宋体" w:eastAsia="宋体"/>
        <w:b/>
        <w:bCs/>
        <w:sz w:val="28"/>
        <w:szCs w:val="28"/>
      </w:rPr>
    </w:pPr>
    <w:r>
      <mc:AlternateContent>
        <mc:Choice Requires="wps">
          <w:drawing>
            <wp:anchor distT="0" distB="0" distL="114300" distR="114300" simplePos="0" relativeHeight="251666432" behindDoc="0" locked="0" layoutInCell="1" allowOverlap="1">
              <wp:simplePos x="0" y="0"/>
              <wp:positionH relativeFrom="page">
                <wp:posOffset>1009650</wp:posOffset>
              </wp:positionH>
              <wp:positionV relativeFrom="page">
                <wp:posOffset>900430</wp:posOffset>
              </wp:positionV>
              <wp:extent cx="494665" cy="8896985"/>
              <wp:effectExtent l="5080" t="5080" r="14605" b="13335"/>
              <wp:wrapNone/>
              <wp:docPr id="14" name="文本框 18"/>
              <wp:cNvGraphicFramePr/>
              <a:graphic xmlns:a="http://schemas.openxmlformats.org/drawingml/2006/main">
                <a:graphicData uri="http://schemas.microsoft.com/office/word/2010/wordprocessingShape">
                  <wps:wsp>
                    <wps:cNvSpPr txBox="1"/>
                    <wps:spPr>
                      <a:xfrm>
                        <a:off x="0" y="0"/>
                        <a:ext cx="494665" cy="889698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12C0881D">
                          <w:pPr>
                            <w:pStyle w:val="24"/>
                            <w:pBdr>
                              <w:bottom w:val="none" w:color="auto" w:sz="0" w:space="0"/>
                            </w:pBdr>
                            <w:rPr>
                              <w:rFonts w:hint="eastAsia" w:ascii="宋体" w:hAnsi="宋体" w:eastAsia="宋体"/>
                              <w:bCs/>
                              <w:color w:val="000000"/>
                              <w:sz w:val="24"/>
                              <w:szCs w:val="24"/>
                            </w:rPr>
                          </w:pPr>
                        </w:p>
                        <w:p w14:paraId="73AFC9B1">
                          <w:pPr>
                            <w:pStyle w:val="24"/>
                            <w:pBdr>
                              <w:bottom w:val="none" w:color="auto" w:sz="0" w:space="0"/>
                            </w:pBdr>
                            <w:rPr>
                              <w:rFonts w:hint="eastAsia" w:ascii="宋体" w:hAnsi="宋体" w:eastAsia="宋体"/>
                              <w:bCs/>
                              <w:color w:val="000000"/>
                              <w:sz w:val="24"/>
                              <w:szCs w:val="24"/>
                            </w:rPr>
                          </w:pPr>
                        </w:p>
                        <w:p w14:paraId="78A6BDB5">
                          <w:pPr>
                            <w:pStyle w:val="24"/>
                            <w:pBdr>
                              <w:bottom w:val="none" w:color="auto" w:sz="0" w:space="0"/>
                            </w:pBdr>
                            <w:rPr>
                              <w:rFonts w:hint="eastAsia" w:ascii="宋体" w:hAnsi="宋体" w:eastAsia="宋体"/>
                              <w:bCs/>
                              <w:color w:val="000000"/>
                              <w:sz w:val="24"/>
                              <w:szCs w:val="24"/>
                            </w:rPr>
                          </w:pPr>
                        </w:p>
                        <w:p w14:paraId="17E5C3C5">
                          <w:pPr>
                            <w:pStyle w:val="24"/>
                            <w:pBdr>
                              <w:bottom w:val="none" w:color="auto" w:sz="0" w:space="0"/>
                            </w:pBdr>
                            <w:rPr>
                              <w:rFonts w:hint="eastAsia" w:ascii="宋体" w:hAnsi="宋体" w:eastAsia="宋体"/>
                              <w:bCs/>
                              <w:color w:val="000000"/>
                              <w:sz w:val="24"/>
                              <w:szCs w:val="24"/>
                            </w:rPr>
                          </w:pPr>
                        </w:p>
                        <w:p w14:paraId="73F045B6">
                          <w:pPr>
                            <w:pStyle w:val="24"/>
                            <w:pBdr>
                              <w:bottom w:val="none" w:color="auto" w:sz="0" w:space="0"/>
                            </w:pBdr>
                            <w:rPr>
                              <w:rFonts w:hint="eastAsia" w:ascii="宋体" w:hAnsi="宋体" w:eastAsia="宋体"/>
                              <w:bCs/>
                              <w:color w:val="000000"/>
                              <w:sz w:val="24"/>
                              <w:szCs w:val="24"/>
                            </w:rPr>
                          </w:pPr>
                        </w:p>
                        <w:p w14:paraId="0AC78CD6">
                          <w:pPr>
                            <w:pStyle w:val="24"/>
                            <w:pBdr>
                              <w:bottom w:val="none" w:color="auto" w:sz="0" w:space="0"/>
                            </w:pBdr>
                            <w:rPr>
                              <w:rFonts w:hint="eastAsia" w:ascii="宋体" w:hAnsi="宋体" w:eastAsia="宋体"/>
                              <w:bCs/>
                              <w:color w:val="000000"/>
                              <w:sz w:val="24"/>
                              <w:szCs w:val="24"/>
                            </w:rPr>
                          </w:pPr>
                        </w:p>
                        <w:p w14:paraId="0BDB0C9E">
                          <w:pPr>
                            <w:pStyle w:val="24"/>
                            <w:pBdr>
                              <w:bottom w:val="none" w:color="auto" w:sz="0" w:space="0"/>
                            </w:pBdr>
                            <w:rPr>
                              <w:rFonts w:hint="eastAsia" w:ascii="宋体" w:hAnsi="宋体" w:eastAsia="宋体"/>
                              <w:bCs/>
                              <w:color w:val="000000"/>
                              <w:sz w:val="24"/>
                              <w:szCs w:val="24"/>
                            </w:rPr>
                          </w:pPr>
                        </w:p>
                        <w:p w14:paraId="15878F5C">
                          <w:pPr>
                            <w:pStyle w:val="24"/>
                            <w:pBdr>
                              <w:bottom w:val="none" w:color="auto" w:sz="0" w:space="0"/>
                            </w:pBdr>
                            <w:rPr>
                              <w:rFonts w:hint="eastAsia" w:ascii="宋体" w:hAnsi="宋体" w:eastAsia="宋体"/>
                              <w:bCs/>
                              <w:color w:val="000000"/>
                              <w:sz w:val="24"/>
                              <w:szCs w:val="24"/>
                            </w:rPr>
                          </w:pPr>
                        </w:p>
                        <w:p w14:paraId="5DA207C4">
                          <w:pPr>
                            <w:pStyle w:val="24"/>
                            <w:pBdr>
                              <w:bottom w:val="none" w:color="auto" w:sz="0" w:space="0"/>
                            </w:pBdr>
                            <w:rPr>
                              <w:rFonts w:hint="eastAsia" w:ascii="宋体" w:hAnsi="宋体" w:eastAsia="宋体"/>
                              <w:bCs/>
                              <w:color w:val="000000"/>
                              <w:sz w:val="24"/>
                              <w:szCs w:val="24"/>
                            </w:rPr>
                          </w:pPr>
                        </w:p>
                        <w:p w14:paraId="177E98FE">
                          <w:pPr>
                            <w:pStyle w:val="24"/>
                            <w:pBdr>
                              <w:bottom w:val="none" w:color="auto" w:sz="0" w:space="0"/>
                            </w:pBdr>
                            <w:rPr>
                              <w:rFonts w:hint="eastAsia" w:ascii="宋体" w:hAnsi="宋体" w:eastAsia="宋体"/>
                              <w:bCs/>
                              <w:color w:val="000000"/>
                              <w:sz w:val="24"/>
                              <w:szCs w:val="24"/>
                            </w:rPr>
                          </w:pPr>
                        </w:p>
                        <w:p w14:paraId="06E92C8B">
                          <w:pPr>
                            <w:pStyle w:val="24"/>
                            <w:pBdr>
                              <w:bottom w:val="none" w:color="auto" w:sz="0" w:space="0"/>
                            </w:pBdr>
                            <w:rPr>
                              <w:rFonts w:hint="eastAsia" w:ascii="宋体" w:hAnsi="宋体" w:eastAsia="宋体"/>
                              <w:bCs/>
                              <w:color w:val="000000"/>
                              <w:sz w:val="24"/>
                              <w:szCs w:val="24"/>
                            </w:rPr>
                          </w:pPr>
                        </w:p>
                        <w:p w14:paraId="247C253C">
                          <w:pPr>
                            <w:pStyle w:val="24"/>
                            <w:pBdr>
                              <w:bottom w:val="none" w:color="auto" w:sz="0" w:space="0"/>
                            </w:pBdr>
                            <w:rPr>
                              <w:rFonts w:hint="eastAsia" w:ascii="宋体" w:hAnsi="宋体" w:eastAsia="宋体"/>
                              <w:bCs/>
                              <w:color w:val="000000"/>
                              <w:sz w:val="24"/>
                              <w:szCs w:val="24"/>
                            </w:rPr>
                          </w:pPr>
                        </w:p>
                        <w:p w14:paraId="586DF1B9">
                          <w:pPr>
                            <w:pStyle w:val="24"/>
                            <w:pBdr>
                              <w:bottom w:val="none" w:color="auto" w:sz="0" w:space="0"/>
                            </w:pBdr>
                            <w:rPr>
                              <w:rFonts w:hint="eastAsia" w:ascii="宋体" w:hAnsi="宋体" w:eastAsia="宋体"/>
                              <w:bCs/>
                              <w:color w:val="000000"/>
                              <w:sz w:val="24"/>
                              <w:szCs w:val="24"/>
                            </w:rPr>
                          </w:pPr>
                        </w:p>
                        <w:p w14:paraId="6135D476">
                          <w:pPr>
                            <w:pStyle w:val="24"/>
                            <w:pBdr>
                              <w:bottom w:val="none" w:color="auto" w:sz="0" w:space="0"/>
                            </w:pBdr>
                            <w:rPr>
                              <w:rFonts w:hint="eastAsia" w:ascii="宋体" w:hAnsi="宋体" w:eastAsia="宋体"/>
                              <w:bCs/>
                              <w:color w:val="000000"/>
                              <w:sz w:val="24"/>
                              <w:szCs w:val="24"/>
                            </w:rPr>
                          </w:pPr>
                        </w:p>
                        <w:p w14:paraId="57CAF4DC">
                          <w:pPr>
                            <w:pStyle w:val="24"/>
                            <w:pBdr>
                              <w:bottom w:val="none" w:color="auto" w:sz="0" w:space="0"/>
                            </w:pBdr>
                            <w:rPr>
                              <w:rFonts w:hint="eastAsia" w:ascii="宋体" w:hAnsi="宋体" w:eastAsia="宋体"/>
                              <w:bCs/>
                              <w:color w:val="000000"/>
                              <w:sz w:val="24"/>
                              <w:szCs w:val="24"/>
                            </w:rPr>
                          </w:pPr>
                        </w:p>
                        <w:p w14:paraId="0FB1A0F0">
                          <w:pPr>
                            <w:pStyle w:val="24"/>
                            <w:pBdr>
                              <w:bottom w:val="none" w:color="auto" w:sz="0" w:space="0"/>
                            </w:pBdr>
                            <w:rPr>
                              <w:rFonts w:hint="eastAsia" w:ascii="宋体" w:hAnsi="宋体" w:eastAsia="宋体"/>
                              <w:bCs/>
                              <w:color w:val="000000"/>
                              <w:sz w:val="24"/>
                              <w:szCs w:val="24"/>
                            </w:rPr>
                          </w:pPr>
                        </w:p>
                        <w:p w14:paraId="3001E4E7">
                          <w:pPr>
                            <w:pStyle w:val="24"/>
                            <w:pBdr>
                              <w:bottom w:val="none" w:color="auto" w:sz="0" w:space="0"/>
                            </w:pBdr>
                            <w:rPr>
                              <w:rFonts w:hint="eastAsia" w:ascii="宋体" w:hAnsi="宋体" w:eastAsia="宋体"/>
                              <w:bCs/>
                              <w:color w:val="000000"/>
                              <w:sz w:val="24"/>
                              <w:szCs w:val="24"/>
                            </w:rPr>
                          </w:pPr>
                        </w:p>
                        <w:p w14:paraId="52B8F5DB">
                          <w:pPr>
                            <w:pStyle w:val="24"/>
                            <w:pBdr>
                              <w:bottom w:val="none" w:color="auto" w:sz="0" w:space="0"/>
                            </w:pBdr>
                            <w:rPr>
                              <w:rFonts w:hint="eastAsia" w:ascii="宋体" w:hAnsi="宋体" w:eastAsia="宋体"/>
                              <w:bCs/>
                              <w:color w:val="000000"/>
                              <w:sz w:val="24"/>
                              <w:szCs w:val="24"/>
                            </w:rPr>
                          </w:pPr>
                        </w:p>
                        <w:p w14:paraId="1F17DB55">
                          <w:pPr>
                            <w:pStyle w:val="24"/>
                            <w:pBdr>
                              <w:bottom w:val="none" w:color="auto" w:sz="0" w:space="0"/>
                            </w:pBdr>
                            <w:rPr>
                              <w:rFonts w:hint="eastAsia" w:ascii="宋体" w:hAnsi="宋体" w:eastAsia="宋体"/>
                              <w:bCs/>
                              <w:color w:val="000000"/>
                              <w:sz w:val="24"/>
                              <w:szCs w:val="24"/>
                            </w:rPr>
                          </w:pPr>
                        </w:p>
                        <w:p w14:paraId="4AB28FD4">
                          <w:pPr>
                            <w:pStyle w:val="24"/>
                            <w:pBdr>
                              <w:bottom w:val="none" w:color="auto" w:sz="0" w:space="0"/>
                            </w:pBdr>
                            <w:rPr>
                              <w:rFonts w:hint="eastAsia" w:ascii="宋体" w:hAnsi="宋体" w:eastAsia="宋体"/>
                              <w:bCs/>
                              <w:color w:val="000000"/>
                              <w:sz w:val="24"/>
                              <w:szCs w:val="24"/>
                            </w:rPr>
                          </w:pPr>
                        </w:p>
                        <w:p w14:paraId="12A3AA97">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工艺</w:t>
                          </w:r>
                        </w:p>
                        <w:p w14:paraId="04628B7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流程</w:t>
                          </w:r>
                        </w:p>
                        <w:p w14:paraId="780901C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和产</w:t>
                          </w:r>
                        </w:p>
                        <w:p w14:paraId="1565D8C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排污</w:t>
                          </w:r>
                        </w:p>
                        <w:p w14:paraId="0BFAF4EE">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环节</w:t>
                          </w:r>
                        </w:p>
                      </w:txbxContent>
                    </wps:txbx>
                    <wps:bodyPr wrap="none" anchor="ctr" anchorCtr="0" upright="1"/>
                  </wps:wsp>
                </a:graphicData>
              </a:graphic>
            </wp:anchor>
          </w:drawing>
        </mc:Choice>
        <mc:Fallback>
          <w:pict>
            <v:shape id="文本框 18" o:spid="_x0000_s1026" o:spt="202" type="#_x0000_t202" style="position:absolute;left:0pt;margin-left:79.5pt;margin-top:70.9pt;height:700.55pt;width:38.95pt;mso-position-horizontal-relative:page;mso-position-vertical-relative:page;mso-wrap-style:none;z-index:251666432;v-text-anchor:middle;mso-width-relative:page;mso-height-relative:page;" fillcolor="#FFFFFF" filled="t" stroked="t" coordsize="21600,21600" o:gfxdata="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dbVNbYAAAADAEAAA8AAAAAAAAAAQAgAAAAIgAAAGRycy9kb3ducmV2LnhtbFBLAQIUABQAAAAI&#10;AIdO4kB6pCShJgIAAG0EAAAOAAAAAAAAAAEAIAAAACcBAABkcnMvZTJvRG9jLnhtbFBLBQYAAAAA&#10;BgAGAFkBAAC/BQAAAAA=&#10;">
              <v:fill on="t" focussize="0,0"/>
              <v:stroke weight="0.5pt" color="#000000" joinstyle="miter"/>
              <v:imagedata o:title=""/>
              <o:lock v:ext="edit" aspectratio="f"/>
              <v:textbox>
                <w:txbxContent>
                  <w:p w14:paraId="12C0881D">
                    <w:pPr>
                      <w:pStyle w:val="24"/>
                      <w:pBdr>
                        <w:bottom w:val="none" w:color="auto" w:sz="0" w:space="0"/>
                      </w:pBdr>
                      <w:rPr>
                        <w:rFonts w:hint="eastAsia" w:ascii="宋体" w:hAnsi="宋体" w:eastAsia="宋体"/>
                        <w:bCs/>
                        <w:color w:val="000000"/>
                        <w:sz w:val="24"/>
                        <w:szCs w:val="24"/>
                      </w:rPr>
                    </w:pPr>
                  </w:p>
                  <w:p w14:paraId="73AFC9B1">
                    <w:pPr>
                      <w:pStyle w:val="24"/>
                      <w:pBdr>
                        <w:bottom w:val="none" w:color="auto" w:sz="0" w:space="0"/>
                      </w:pBdr>
                      <w:rPr>
                        <w:rFonts w:hint="eastAsia" w:ascii="宋体" w:hAnsi="宋体" w:eastAsia="宋体"/>
                        <w:bCs/>
                        <w:color w:val="000000"/>
                        <w:sz w:val="24"/>
                        <w:szCs w:val="24"/>
                      </w:rPr>
                    </w:pPr>
                  </w:p>
                  <w:p w14:paraId="78A6BDB5">
                    <w:pPr>
                      <w:pStyle w:val="24"/>
                      <w:pBdr>
                        <w:bottom w:val="none" w:color="auto" w:sz="0" w:space="0"/>
                      </w:pBdr>
                      <w:rPr>
                        <w:rFonts w:hint="eastAsia" w:ascii="宋体" w:hAnsi="宋体" w:eastAsia="宋体"/>
                        <w:bCs/>
                        <w:color w:val="000000"/>
                        <w:sz w:val="24"/>
                        <w:szCs w:val="24"/>
                      </w:rPr>
                    </w:pPr>
                  </w:p>
                  <w:p w14:paraId="17E5C3C5">
                    <w:pPr>
                      <w:pStyle w:val="24"/>
                      <w:pBdr>
                        <w:bottom w:val="none" w:color="auto" w:sz="0" w:space="0"/>
                      </w:pBdr>
                      <w:rPr>
                        <w:rFonts w:hint="eastAsia" w:ascii="宋体" w:hAnsi="宋体" w:eastAsia="宋体"/>
                        <w:bCs/>
                        <w:color w:val="000000"/>
                        <w:sz w:val="24"/>
                        <w:szCs w:val="24"/>
                      </w:rPr>
                    </w:pPr>
                  </w:p>
                  <w:p w14:paraId="73F045B6">
                    <w:pPr>
                      <w:pStyle w:val="24"/>
                      <w:pBdr>
                        <w:bottom w:val="none" w:color="auto" w:sz="0" w:space="0"/>
                      </w:pBdr>
                      <w:rPr>
                        <w:rFonts w:hint="eastAsia" w:ascii="宋体" w:hAnsi="宋体" w:eastAsia="宋体"/>
                        <w:bCs/>
                        <w:color w:val="000000"/>
                        <w:sz w:val="24"/>
                        <w:szCs w:val="24"/>
                      </w:rPr>
                    </w:pPr>
                  </w:p>
                  <w:p w14:paraId="0AC78CD6">
                    <w:pPr>
                      <w:pStyle w:val="24"/>
                      <w:pBdr>
                        <w:bottom w:val="none" w:color="auto" w:sz="0" w:space="0"/>
                      </w:pBdr>
                      <w:rPr>
                        <w:rFonts w:hint="eastAsia" w:ascii="宋体" w:hAnsi="宋体" w:eastAsia="宋体"/>
                        <w:bCs/>
                        <w:color w:val="000000"/>
                        <w:sz w:val="24"/>
                        <w:szCs w:val="24"/>
                      </w:rPr>
                    </w:pPr>
                  </w:p>
                  <w:p w14:paraId="0BDB0C9E">
                    <w:pPr>
                      <w:pStyle w:val="24"/>
                      <w:pBdr>
                        <w:bottom w:val="none" w:color="auto" w:sz="0" w:space="0"/>
                      </w:pBdr>
                      <w:rPr>
                        <w:rFonts w:hint="eastAsia" w:ascii="宋体" w:hAnsi="宋体" w:eastAsia="宋体"/>
                        <w:bCs/>
                        <w:color w:val="000000"/>
                        <w:sz w:val="24"/>
                        <w:szCs w:val="24"/>
                      </w:rPr>
                    </w:pPr>
                  </w:p>
                  <w:p w14:paraId="15878F5C">
                    <w:pPr>
                      <w:pStyle w:val="24"/>
                      <w:pBdr>
                        <w:bottom w:val="none" w:color="auto" w:sz="0" w:space="0"/>
                      </w:pBdr>
                      <w:rPr>
                        <w:rFonts w:hint="eastAsia" w:ascii="宋体" w:hAnsi="宋体" w:eastAsia="宋体"/>
                        <w:bCs/>
                        <w:color w:val="000000"/>
                        <w:sz w:val="24"/>
                        <w:szCs w:val="24"/>
                      </w:rPr>
                    </w:pPr>
                  </w:p>
                  <w:p w14:paraId="5DA207C4">
                    <w:pPr>
                      <w:pStyle w:val="24"/>
                      <w:pBdr>
                        <w:bottom w:val="none" w:color="auto" w:sz="0" w:space="0"/>
                      </w:pBdr>
                      <w:rPr>
                        <w:rFonts w:hint="eastAsia" w:ascii="宋体" w:hAnsi="宋体" w:eastAsia="宋体"/>
                        <w:bCs/>
                        <w:color w:val="000000"/>
                        <w:sz w:val="24"/>
                        <w:szCs w:val="24"/>
                      </w:rPr>
                    </w:pPr>
                  </w:p>
                  <w:p w14:paraId="177E98FE">
                    <w:pPr>
                      <w:pStyle w:val="24"/>
                      <w:pBdr>
                        <w:bottom w:val="none" w:color="auto" w:sz="0" w:space="0"/>
                      </w:pBdr>
                      <w:rPr>
                        <w:rFonts w:hint="eastAsia" w:ascii="宋体" w:hAnsi="宋体" w:eastAsia="宋体"/>
                        <w:bCs/>
                        <w:color w:val="000000"/>
                        <w:sz w:val="24"/>
                        <w:szCs w:val="24"/>
                      </w:rPr>
                    </w:pPr>
                  </w:p>
                  <w:p w14:paraId="06E92C8B">
                    <w:pPr>
                      <w:pStyle w:val="24"/>
                      <w:pBdr>
                        <w:bottom w:val="none" w:color="auto" w:sz="0" w:space="0"/>
                      </w:pBdr>
                      <w:rPr>
                        <w:rFonts w:hint="eastAsia" w:ascii="宋体" w:hAnsi="宋体" w:eastAsia="宋体"/>
                        <w:bCs/>
                        <w:color w:val="000000"/>
                        <w:sz w:val="24"/>
                        <w:szCs w:val="24"/>
                      </w:rPr>
                    </w:pPr>
                  </w:p>
                  <w:p w14:paraId="247C253C">
                    <w:pPr>
                      <w:pStyle w:val="24"/>
                      <w:pBdr>
                        <w:bottom w:val="none" w:color="auto" w:sz="0" w:space="0"/>
                      </w:pBdr>
                      <w:rPr>
                        <w:rFonts w:hint="eastAsia" w:ascii="宋体" w:hAnsi="宋体" w:eastAsia="宋体"/>
                        <w:bCs/>
                        <w:color w:val="000000"/>
                        <w:sz w:val="24"/>
                        <w:szCs w:val="24"/>
                      </w:rPr>
                    </w:pPr>
                  </w:p>
                  <w:p w14:paraId="586DF1B9">
                    <w:pPr>
                      <w:pStyle w:val="24"/>
                      <w:pBdr>
                        <w:bottom w:val="none" w:color="auto" w:sz="0" w:space="0"/>
                      </w:pBdr>
                      <w:rPr>
                        <w:rFonts w:hint="eastAsia" w:ascii="宋体" w:hAnsi="宋体" w:eastAsia="宋体"/>
                        <w:bCs/>
                        <w:color w:val="000000"/>
                        <w:sz w:val="24"/>
                        <w:szCs w:val="24"/>
                      </w:rPr>
                    </w:pPr>
                  </w:p>
                  <w:p w14:paraId="6135D476">
                    <w:pPr>
                      <w:pStyle w:val="24"/>
                      <w:pBdr>
                        <w:bottom w:val="none" w:color="auto" w:sz="0" w:space="0"/>
                      </w:pBdr>
                      <w:rPr>
                        <w:rFonts w:hint="eastAsia" w:ascii="宋体" w:hAnsi="宋体" w:eastAsia="宋体"/>
                        <w:bCs/>
                        <w:color w:val="000000"/>
                        <w:sz w:val="24"/>
                        <w:szCs w:val="24"/>
                      </w:rPr>
                    </w:pPr>
                  </w:p>
                  <w:p w14:paraId="57CAF4DC">
                    <w:pPr>
                      <w:pStyle w:val="24"/>
                      <w:pBdr>
                        <w:bottom w:val="none" w:color="auto" w:sz="0" w:space="0"/>
                      </w:pBdr>
                      <w:rPr>
                        <w:rFonts w:hint="eastAsia" w:ascii="宋体" w:hAnsi="宋体" w:eastAsia="宋体"/>
                        <w:bCs/>
                        <w:color w:val="000000"/>
                        <w:sz w:val="24"/>
                        <w:szCs w:val="24"/>
                      </w:rPr>
                    </w:pPr>
                  </w:p>
                  <w:p w14:paraId="0FB1A0F0">
                    <w:pPr>
                      <w:pStyle w:val="24"/>
                      <w:pBdr>
                        <w:bottom w:val="none" w:color="auto" w:sz="0" w:space="0"/>
                      </w:pBdr>
                      <w:rPr>
                        <w:rFonts w:hint="eastAsia" w:ascii="宋体" w:hAnsi="宋体" w:eastAsia="宋体"/>
                        <w:bCs/>
                        <w:color w:val="000000"/>
                        <w:sz w:val="24"/>
                        <w:szCs w:val="24"/>
                      </w:rPr>
                    </w:pPr>
                  </w:p>
                  <w:p w14:paraId="3001E4E7">
                    <w:pPr>
                      <w:pStyle w:val="24"/>
                      <w:pBdr>
                        <w:bottom w:val="none" w:color="auto" w:sz="0" w:space="0"/>
                      </w:pBdr>
                      <w:rPr>
                        <w:rFonts w:hint="eastAsia" w:ascii="宋体" w:hAnsi="宋体" w:eastAsia="宋体"/>
                        <w:bCs/>
                        <w:color w:val="000000"/>
                        <w:sz w:val="24"/>
                        <w:szCs w:val="24"/>
                      </w:rPr>
                    </w:pPr>
                  </w:p>
                  <w:p w14:paraId="52B8F5DB">
                    <w:pPr>
                      <w:pStyle w:val="24"/>
                      <w:pBdr>
                        <w:bottom w:val="none" w:color="auto" w:sz="0" w:space="0"/>
                      </w:pBdr>
                      <w:rPr>
                        <w:rFonts w:hint="eastAsia" w:ascii="宋体" w:hAnsi="宋体" w:eastAsia="宋体"/>
                        <w:bCs/>
                        <w:color w:val="000000"/>
                        <w:sz w:val="24"/>
                        <w:szCs w:val="24"/>
                      </w:rPr>
                    </w:pPr>
                  </w:p>
                  <w:p w14:paraId="1F17DB55">
                    <w:pPr>
                      <w:pStyle w:val="24"/>
                      <w:pBdr>
                        <w:bottom w:val="none" w:color="auto" w:sz="0" w:space="0"/>
                      </w:pBdr>
                      <w:rPr>
                        <w:rFonts w:hint="eastAsia" w:ascii="宋体" w:hAnsi="宋体" w:eastAsia="宋体"/>
                        <w:bCs/>
                        <w:color w:val="000000"/>
                        <w:sz w:val="24"/>
                        <w:szCs w:val="24"/>
                      </w:rPr>
                    </w:pPr>
                  </w:p>
                  <w:p w14:paraId="4AB28FD4">
                    <w:pPr>
                      <w:pStyle w:val="24"/>
                      <w:pBdr>
                        <w:bottom w:val="none" w:color="auto" w:sz="0" w:space="0"/>
                      </w:pBdr>
                      <w:rPr>
                        <w:rFonts w:hint="eastAsia" w:ascii="宋体" w:hAnsi="宋体" w:eastAsia="宋体"/>
                        <w:bCs/>
                        <w:color w:val="000000"/>
                        <w:sz w:val="24"/>
                        <w:szCs w:val="24"/>
                      </w:rPr>
                    </w:pPr>
                  </w:p>
                  <w:p w14:paraId="12A3AA97">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工艺</w:t>
                    </w:r>
                  </w:p>
                  <w:p w14:paraId="04628B7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流程</w:t>
                    </w:r>
                  </w:p>
                  <w:p w14:paraId="780901C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和产</w:t>
                    </w:r>
                  </w:p>
                  <w:p w14:paraId="1565D8C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排污</w:t>
                    </w:r>
                  </w:p>
                  <w:p w14:paraId="0BFAF4EE">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环节</w:t>
                    </w:r>
                  </w:p>
                </w:txbxContent>
              </v:textbox>
            </v:shape>
          </w:pict>
        </mc:Fallback>
      </mc:AlternateContent>
    </w:r>
    <w:r>
      <w:rPr>
        <w:rFonts w:hint="eastAsia" w:ascii="宋体" w:hAnsi="宋体" w:eastAsia="宋体"/>
        <w:b/>
        <w:bCs/>
        <w:sz w:val="28"/>
        <w:szCs w:val="28"/>
      </w:rPr>
      <w:t>二、建设项目工程分析</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C2326">
    <w:pPr>
      <w:pStyle w:val="24"/>
      <w:pBdr>
        <w:bottom w:val="none" w:color="auto" w:sz="0" w:space="0"/>
      </w:pBdr>
      <w:ind w:firstLine="2700" w:firstLineChars="1500"/>
      <w:jc w:val="both"/>
      <w:rPr>
        <w:rFonts w:hint="eastAsia" w:ascii="宋体" w:hAnsi="宋体" w:eastAsia="宋体"/>
        <w:b/>
        <w:bCs/>
        <w:sz w:val="28"/>
        <w:szCs w:val="28"/>
      </w:rPr>
    </w:pPr>
    <w:r>
      <mc:AlternateContent>
        <mc:Choice Requires="wps">
          <w:drawing>
            <wp:anchor distT="0" distB="0" distL="114300" distR="114300" simplePos="0" relativeHeight="251660288" behindDoc="0" locked="0" layoutInCell="1" allowOverlap="1">
              <wp:simplePos x="0" y="0"/>
              <wp:positionH relativeFrom="page">
                <wp:posOffset>1009650</wp:posOffset>
              </wp:positionH>
              <wp:positionV relativeFrom="page">
                <wp:posOffset>899795</wp:posOffset>
              </wp:positionV>
              <wp:extent cx="494665" cy="8895715"/>
              <wp:effectExtent l="5080" t="5080" r="14605" b="14605"/>
              <wp:wrapNone/>
              <wp:docPr id="8" name="文本框 4"/>
              <wp:cNvGraphicFramePr/>
              <a:graphic xmlns:a="http://schemas.openxmlformats.org/drawingml/2006/main">
                <a:graphicData uri="http://schemas.microsoft.com/office/word/2010/wordprocessingShape">
                  <wps:wsp>
                    <wps:cNvSpPr txBox="1"/>
                    <wps:spPr>
                      <a:xfrm>
                        <a:off x="0" y="0"/>
                        <a:ext cx="494665" cy="889571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2CD07F15">
                          <w:pPr>
                            <w:pStyle w:val="24"/>
                            <w:pBdr>
                              <w:bottom w:val="none" w:color="auto" w:sz="0" w:space="0"/>
                            </w:pBdr>
                            <w:rPr>
                              <w:rFonts w:hint="eastAsia" w:ascii="宋体" w:hAnsi="宋体" w:eastAsia="宋体"/>
                              <w:bCs/>
                              <w:color w:val="000000"/>
                              <w:sz w:val="24"/>
                              <w:szCs w:val="24"/>
                            </w:rPr>
                          </w:pPr>
                        </w:p>
                        <w:p w14:paraId="0FA36BF9">
                          <w:pPr>
                            <w:pStyle w:val="24"/>
                            <w:pBdr>
                              <w:bottom w:val="none" w:color="auto" w:sz="0" w:space="0"/>
                            </w:pBdr>
                            <w:rPr>
                              <w:rFonts w:hint="eastAsia" w:ascii="宋体" w:hAnsi="宋体" w:eastAsia="宋体"/>
                              <w:bCs/>
                              <w:color w:val="000000"/>
                              <w:sz w:val="24"/>
                              <w:szCs w:val="24"/>
                            </w:rPr>
                          </w:pPr>
                        </w:p>
                        <w:p w14:paraId="3FBA6E73">
                          <w:pPr>
                            <w:pStyle w:val="24"/>
                            <w:pBdr>
                              <w:bottom w:val="none" w:color="auto" w:sz="0" w:space="0"/>
                            </w:pBdr>
                            <w:rPr>
                              <w:rFonts w:hint="eastAsia" w:ascii="宋体" w:hAnsi="宋体" w:eastAsia="宋体"/>
                              <w:bCs/>
                              <w:color w:val="000000"/>
                              <w:sz w:val="24"/>
                              <w:szCs w:val="24"/>
                            </w:rPr>
                          </w:pPr>
                        </w:p>
                        <w:p w14:paraId="39BD7B01">
                          <w:pPr>
                            <w:pStyle w:val="24"/>
                            <w:pBdr>
                              <w:bottom w:val="none" w:color="auto" w:sz="0" w:space="0"/>
                            </w:pBdr>
                            <w:rPr>
                              <w:rFonts w:hint="eastAsia" w:ascii="宋体" w:hAnsi="宋体" w:eastAsia="宋体"/>
                              <w:bCs/>
                              <w:color w:val="000000"/>
                              <w:sz w:val="24"/>
                              <w:szCs w:val="24"/>
                            </w:rPr>
                          </w:pPr>
                        </w:p>
                        <w:p w14:paraId="582AEA3A">
                          <w:pPr>
                            <w:pStyle w:val="24"/>
                            <w:pBdr>
                              <w:bottom w:val="none" w:color="auto" w:sz="0" w:space="0"/>
                            </w:pBdr>
                            <w:rPr>
                              <w:rFonts w:hint="eastAsia" w:ascii="宋体" w:hAnsi="宋体" w:eastAsia="宋体"/>
                              <w:bCs/>
                              <w:color w:val="000000"/>
                              <w:sz w:val="24"/>
                              <w:szCs w:val="24"/>
                            </w:rPr>
                          </w:pPr>
                        </w:p>
                        <w:p w14:paraId="0D44A568">
                          <w:pPr>
                            <w:pStyle w:val="24"/>
                            <w:pBdr>
                              <w:bottom w:val="none" w:color="auto" w:sz="0" w:space="0"/>
                            </w:pBdr>
                            <w:rPr>
                              <w:rFonts w:hint="eastAsia" w:ascii="宋体" w:hAnsi="宋体" w:eastAsia="宋体"/>
                              <w:bCs/>
                              <w:color w:val="000000"/>
                              <w:sz w:val="24"/>
                              <w:szCs w:val="24"/>
                            </w:rPr>
                          </w:pPr>
                        </w:p>
                        <w:p w14:paraId="73725455">
                          <w:pPr>
                            <w:pStyle w:val="24"/>
                            <w:pBdr>
                              <w:bottom w:val="none" w:color="auto" w:sz="0" w:space="0"/>
                            </w:pBdr>
                            <w:rPr>
                              <w:rFonts w:hint="eastAsia" w:ascii="宋体" w:hAnsi="宋体" w:eastAsia="宋体"/>
                              <w:bCs/>
                              <w:color w:val="000000"/>
                              <w:sz w:val="24"/>
                              <w:szCs w:val="24"/>
                            </w:rPr>
                          </w:pPr>
                        </w:p>
                        <w:p w14:paraId="47432257">
                          <w:pPr>
                            <w:pStyle w:val="24"/>
                            <w:pBdr>
                              <w:bottom w:val="none" w:color="auto" w:sz="0" w:space="0"/>
                            </w:pBdr>
                            <w:rPr>
                              <w:rFonts w:hint="eastAsia" w:ascii="宋体" w:hAnsi="宋体" w:eastAsia="宋体"/>
                              <w:bCs/>
                              <w:color w:val="000000"/>
                              <w:sz w:val="24"/>
                              <w:szCs w:val="24"/>
                            </w:rPr>
                          </w:pPr>
                        </w:p>
                        <w:p w14:paraId="4B49E2FB">
                          <w:pPr>
                            <w:pStyle w:val="24"/>
                            <w:pBdr>
                              <w:bottom w:val="none" w:color="auto" w:sz="0" w:space="0"/>
                            </w:pBdr>
                            <w:rPr>
                              <w:rFonts w:hint="eastAsia" w:ascii="宋体" w:hAnsi="宋体" w:eastAsia="宋体"/>
                              <w:bCs/>
                              <w:color w:val="000000"/>
                              <w:sz w:val="24"/>
                              <w:szCs w:val="24"/>
                            </w:rPr>
                          </w:pPr>
                        </w:p>
                        <w:p w14:paraId="613595E1">
                          <w:pPr>
                            <w:pStyle w:val="24"/>
                            <w:pBdr>
                              <w:bottom w:val="none" w:color="auto" w:sz="0" w:space="0"/>
                            </w:pBdr>
                            <w:rPr>
                              <w:rFonts w:hint="eastAsia" w:ascii="宋体" w:hAnsi="宋体" w:eastAsia="宋体"/>
                              <w:bCs/>
                              <w:color w:val="000000"/>
                              <w:sz w:val="24"/>
                              <w:szCs w:val="24"/>
                            </w:rPr>
                          </w:pPr>
                        </w:p>
                        <w:p w14:paraId="2005C8B3">
                          <w:pPr>
                            <w:pStyle w:val="24"/>
                            <w:pBdr>
                              <w:bottom w:val="none" w:color="auto" w:sz="0" w:space="0"/>
                            </w:pBdr>
                            <w:rPr>
                              <w:rFonts w:hint="eastAsia" w:ascii="宋体" w:hAnsi="宋体" w:eastAsia="宋体"/>
                              <w:bCs/>
                              <w:color w:val="000000"/>
                              <w:sz w:val="24"/>
                              <w:szCs w:val="24"/>
                            </w:rPr>
                          </w:pPr>
                        </w:p>
                        <w:p w14:paraId="4AD77D6C">
                          <w:pPr>
                            <w:pStyle w:val="24"/>
                            <w:pBdr>
                              <w:bottom w:val="none" w:color="auto" w:sz="0" w:space="0"/>
                            </w:pBdr>
                            <w:rPr>
                              <w:rFonts w:hint="eastAsia" w:ascii="宋体" w:hAnsi="宋体" w:eastAsia="宋体"/>
                              <w:bCs/>
                              <w:color w:val="000000"/>
                              <w:sz w:val="24"/>
                              <w:szCs w:val="24"/>
                            </w:rPr>
                          </w:pPr>
                        </w:p>
                        <w:p w14:paraId="6646211E">
                          <w:pPr>
                            <w:pStyle w:val="24"/>
                            <w:pBdr>
                              <w:bottom w:val="none" w:color="auto" w:sz="0" w:space="0"/>
                            </w:pBdr>
                            <w:rPr>
                              <w:rFonts w:hint="eastAsia" w:ascii="宋体" w:hAnsi="宋体" w:eastAsia="宋体"/>
                              <w:bCs/>
                              <w:color w:val="000000"/>
                              <w:sz w:val="24"/>
                              <w:szCs w:val="24"/>
                            </w:rPr>
                          </w:pPr>
                        </w:p>
                        <w:p w14:paraId="26FC64F9">
                          <w:pPr>
                            <w:pStyle w:val="24"/>
                            <w:pBdr>
                              <w:bottom w:val="none" w:color="auto" w:sz="0" w:space="0"/>
                            </w:pBdr>
                            <w:rPr>
                              <w:rFonts w:hint="eastAsia" w:ascii="宋体" w:hAnsi="宋体" w:eastAsia="宋体"/>
                              <w:bCs/>
                              <w:color w:val="000000"/>
                              <w:sz w:val="24"/>
                              <w:szCs w:val="24"/>
                            </w:rPr>
                          </w:pPr>
                        </w:p>
                        <w:p w14:paraId="56F266F0">
                          <w:pPr>
                            <w:pStyle w:val="24"/>
                            <w:pBdr>
                              <w:bottom w:val="none" w:color="auto" w:sz="0" w:space="0"/>
                            </w:pBdr>
                            <w:rPr>
                              <w:rFonts w:hint="eastAsia" w:ascii="宋体" w:hAnsi="宋体" w:eastAsia="宋体"/>
                              <w:bCs/>
                              <w:color w:val="000000"/>
                              <w:sz w:val="24"/>
                              <w:szCs w:val="24"/>
                            </w:rPr>
                          </w:pPr>
                        </w:p>
                        <w:p w14:paraId="6C4021FC">
                          <w:pPr>
                            <w:pStyle w:val="24"/>
                            <w:pBdr>
                              <w:bottom w:val="none" w:color="auto" w:sz="0" w:space="0"/>
                            </w:pBdr>
                            <w:rPr>
                              <w:rFonts w:hint="eastAsia" w:ascii="宋体" w:hAnsi="宋体" w:eastAsia="宋体"/>
                              <w:bCs/>
                              <w:color w:val="000000"/>
                              <w:sz w:val="24"/>
                              <w:szCs w:val="24"/>
                            </w:rPr>
                          </w:pPr>
                        </w:p>
                        <w:p w14:paraId="3AC57C2B">
                          <w:pPr>
                            <w:pStyle w:val="24"/>
                            <w:pBdr>
                              <w:bottom w:val="none" w:color="auto" w:sz="0" w:space="0"/>
                            </w:pBdr>
                            <w:rPr>
                              <w:rFonts w:hint="eastAsia" w:ascii="宋体" w:hAnsi="宋体" w:eastAsia="宋体"/>
                              <w:bCs/>
                              <w:color w:val="000000"/>
                              <w:sz w:val="24"/>
                              <w:szCs w:val="24"/>
                            </w:rPr>
                          </w:pPr>
                        </w:p>
                        <w:p w14:paraId="5D45973C">
                          <w:pPr>
                            <w:pStyle w:val="24"/>
                            <w:pBdr>
                              <w:bottom w:val="none" w:color="auto" w:sz="0" w:space="0"/>
                            </w:pBdr>
                            <w:rPr>
                              <w:rFonts w:hint="eastAsia" w:ascii="宋体" w:hAnsi="宋体" w:eastAsia="宋体"/>
                              <w:bCs/>
                              <w:color w:val="000000"/>
                              <w:sz w:val="24"/>
                              <w:szCs w:val="24"/>
                            </w:rPr>
                          </w:pPr>
                        </w:p>
                        <w:p w14:paraId="4E1C56EE">
                          <w:pPr>
                            <w:pStyle w:val="24"/>
                            <w:pBdr>
                              <w:bottom w:val="none" w:color="auto" w:sz="0" w:space="0"/>
                            </w:pBdr>
                            <w:rPr>
                              <w:rFonts w:hint="eastAsia" w:ascii="宋体" w:hAnsi="宋体" w:eastAsia="宋体"/>
                              <w:bCs/>
                              <w:color w:val="000000"/>
                              <w:sz w:val="24"/>
                              <w:szCs w:val="24"/>
                            </w:rPr>
                          </w:pPr>
                        </w:p>
                        <w:p w14:paraId="61D0C8B6">
                          <w:pPr>
                            <w:pStyle w:val="24"/>
                            <w:pBdr>
                              <w:bottom w:val="none" w:color="auto" w:sz="0" w:space="0"/>
                            </w:pBdr>
                            <w:jc w:val="both"/>
                            <w:rPr>
                              <w:rFonts w:hint="eastAsia" w:ascii="宋体" w:hAnsi="宋体" w:eastAsia="宋体"/>
                              <w:bCs/>
                              <w:color w:val="000000"/>
                              <w:sz w:val="24"/>
                              <w:szCs w:val="24"/>
                            </w:rPr>
                          </w:pPr>
                          <w:r>
                            <w:rPr>
                              <w:rFonts w:hint="eastAsia" w:ascii="宋体" w:hAnsi="宋体" w:eastAsia="宋体"/>
                              <w:bCs/>
                              <w:color w:val="000000"/>
                              <w:sz w:val="24"/>
                              <w:szCs w:val="24"/>
                            </w:rPr>
                            <w:t>与项</w:t>
                          </w:r>
                        </w:p>
                        <w:p w14:paraId="62A9C66B">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目有</w:t>
                          </w:r>
                        </w:p>
                        <w:p w14:paraId="2669E59C">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关的</w:t>
                          </w:r>
                        </w:p>
                        <w:p w14:paraId="1E471C18">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原有</w:t>
                          </w:r>
                        </w:p>
                        <w:p w14:paraId="647AF84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污染</w:t>
                          </w:r>
                        </w:p>
                        <w:p w14:paraId="377F0E0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问题</w:t>
                          </w:r>
                        </w:p>
                      </w:txbxContent>
                    </wps:txbx>
                    <wps:bodyPr wrap="none" anchor="ctr" anchorCtr="0" upright="1"/>
                  </wps:wsp>
                </a:graphicData>
              </a:graphic>
            </wp:anchor>
          </w:drawing>
        </mc:Choice>
        <mc:Fallback>
          <w:pict>
            <v:shape id="文本框 4" o:spid="_x0000_s1026" o:spt="202" type="#_x0000_t202" style="position:absolute;left:0pt;margin-left:79.5pt;margin-top:70.85pt;height:700.45pt;width:38.95pt;mso-position-horizontal-relative:page;mso-position-vertical-relative:page;mso-wrap-style:none;z-index:251660288;v-text-anchor:middle;mso-width-relative:page;mso-height-relative:page;" fillcolor="#FFFFFF" filled="t" stroked="t" coordsize="21600,21600" o:gfxdata="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PK8jTZAAAADAEAAA8AAAAAAAAAAQAgAAAAIgAAAGRycy9kb3ducmV2LnhtbFBLAQIUABQAAAAI&#10;AIdO4kCPu077JQIAAGsEAAAOAAAAAAAAAAEAIAAAACgBAABkcnMvZTJvRG9jLnhtbFBLBQYAAAAA&#10;BgAGAFkBAAC/BQAAAAA=&#10;">
              <v:fill on="t" focussize="0,0"/>
              <v:stroke weight="0.5pt" color="#000000" joinstyle="miter"/>
              <v:imagedata o:title=""/>
              <o:lock v:ext="edit" aspectratio="f"/>
              <v:textbox>
                <w:txbxContent>
                  <w:p w14:paraId="2CD07F15">
                    <w:pPr>
                      <w:pStyle w:val="24"/>
                      <w:pBdr>
                        <w:bottom w:val="none" w:color="auto" w:sz="0" w:space="0"/>
                      </w:pBdr>
                      <w:rPr>
                        <w:rFonts w:hint="eastAsia" w:ascii="宋体" w:hAnsi="宋体" w:eastAsia="宋体"/>
                        <w:bCs/>
                        <w:color w:val="000000"/>
                        <w:sz w:val="24"/>
                        <w:szCs w:val="24"/>
                      </w:rPr>
                    </w:pPr>
                  </w:p>
                  <w:p w14:paraId="0FA36BF9">
                    <w:pPr>
                      <w:pStyle w:val="24"/>
                      <w:pBdr>
                        <w:bottom w:val="none" w:color="auto" w:sz="0" w:space="0"/>
                      </w:pBdr>
                      <w:rPr>
                        <w:rFonts w:hint="eastAsia" w:ascii="宋体" w:hAnsi="宋体" w:eastAsia="宋体"/>
                        <w:bCs/>
                        <w:color w:val="000000"/>
                        <w:sz w:val="24"/>
                        <w:szCs w:val="24"/>
                      </w:rPr>
                    </w:pPr>
                  </w:p>
                  <w:p w14:paraId="3FBA6E73">
                    <w:pPr>
                      <w:pStyle w:val="24"/>
                      <w:pBdr>
                        <w:bottom w:val="none" w:color="auto" w:sz="0" w:space="0"/>
                      </w:pBdr>
                      <w:rPr>
                        <w:rFonts w:hint="eastAsia" w:ascii="宋体" w:hAnsi="宋体" w:eastAsia="宋体"/>
                        <w:bCs/>
                        <w:color w:val="000000"/>
                        <w:sz w:val="24"/>
                        <w:szCs w:val="24"/>
                      </w:rPr>
                    </w:pPr>
                  </w:p>
                  <w:p w14:paraId="39BD7B01">
                    <w:pPr>
                      <w:pStyle w:val="24"/>
                      <w:pBdr>
                        <w:bottom w:val="none" w:color="auto" w:sz="0" w:space="0"/>
                      </w:pBdr>
                      <w:rPr>
                        <w:rFonts w:hint="eastAsia" w:ascii="宋体" w:hAnsi="宋体" w:eastAsia="宋体"/>
                        <w:bCs/>
                        <w:color w:val="000000"/>
                        <w:sz w:val="24"/>
                        <w:szCs w:val="24"/>
                      </w:rPr>
                    </w:pPr>
                  </w:p>
                  <w:p w14:paraId="582AEA3A">
                    <w:pPr>
                      <w:pStyle w:val="24"/>
                      <w:pBdr>
                        <w:bottom w:val="none" w:color="auto" w:sz="0" w:space="0"/>
                      </w:pBdr>
                      <w:rPr>
                        <w:rFonts w:hint="eastAsia" w:ascii="宋体" w:hAnsi="宋体" w:eastAsia="宋体"/>
                        <w:bCs/>
                        <w:color w:val="000000"/>
                        <w:sz w:val="24"/>
                        <w:szCs w:val="24"/>
                      </w:rPr>
                    </w:pPr>
                  </w:p>
                  <w:p w14:paraId="0D44A568">
                    <w:pPr>
                      <w:pStyle w:val="24"/>
                      <w:pBdr>
                        <w:bottom w:val="none" w:color="auto" w:sz="0" w:space="0"/>
                      </w:pBdr>
                      <w:rPr>
                        <w:rFonts w:hint="eastAsia" w:ascii="宋体" w:hAnsi="宋体" w:eastAsia="宋体"/>
                        <w:bCs/>
                        <w:color w:val="000000"/>
                        <w:sz w:val="24"/>
                        <w:szCs w:val="24"/>
                      </w:rPr>
                    </w:pPr>
                  </w:p>
                  <w:p w14:paraId="73725455">
                    <w:pPr>
                      <w:pStyle w:val="24"/>
                      <w:pBdr>
                        <w:bottom w:val="none" w:color="auto" w:sz="0" w:space="0"/>
                      </w:pBdr>
                      <w:rPr>
                        <w:rFonts w:hint="eastAsia" w:ascii="宋体" w:hAnsi="宋体" w:eastAsia="宋体"/>
                        <w:bCs/>
                        <w:color w:val="000000"/>
                        <w:sz w:val="24"/>
                        <w:szCs w:val="24"/>
                      </w:rPr>
                    </w:pPr>
                  </w:p>
                  <w:p w14:paraId="47432257">
                    <w:pPr>
                      <w:pStyle w:val="24"/>
                      <w:pBdr>
                        <w:bottom w:val="none" w:color="auto" w:sz="0" w:space="0"/>
                      </w:pBdr>
                      <w:rPr>
                        <w:rFonts w:hint="eastAsia" w:ascii="宋体" w:hAnsi="宋体" w:eastAsia="宋体"/>
                        <w:bCs/>
                        <w:color w:val="000000"/>
                        <w:sz w:val="24"/>
                        <w:szCs w:val="24"/>
                      </w:rPr>
                    </w:pPr>
                  </w:p>
                  <w:p w14:paraId="4B49E2FB">
                    <w:pPr>
                      <w:pStyle w:val="24"/>
                      <w:pBdr>
                        <w:bottom w:val="none" w:color="auto" w:sz="0" w:space="0"/>
                      </w:pBdr>
                      <w:rPr>
                        <w:rFonts w:hint="eastAsia" w:ascii="宋体" w:hAnsi="宋体" w:eastAsia="宋体"/>
                        <w:bCs/>
                        <w:color w:val="000000"/>
                        <w:sz w:val="24"/>
                        <w:szCs w:val="24"/>
                      </w:rPr>
                    </w:pPr>
                  </w:p>
                  <w:p w14:paraId="613595E1">
                    <w:pPr>
                      <w:pStyle w:val="24"/>
                      <w:pBdr>
                        <w:bottom w:val="none" w:color="auto" w:sz="0" w:space="0"/>
                      </w:pBdr>
                      <w:rPr>
                        <w:rFonts w:hint="eastAsia" w:ascii="宋体" w:hAnsi="宋体" w:eastAsia="宋体"/>
                        <w:bCs/>
                        <w:color w:val="000000"/>
                        <w:sz w:val="24"/>
                        <w:szCs w:val="24"/>
                      </w:rPr>
                    </w:pPr>
                  </w:p>
                  <w:p w14:paraId="2005C8B3">
                    <w:pPr>
                      <w:pStyle w:val="24"/>
                      <w:pBdr>
                        <w:bottom w:val="none" w:color="auto" w:sz="0" w:space="0"/>
                      </w:pBdr>
                      <w:rPr>
                        <w:rFonts w:hint="eastAsia" w:ascii="宋体" w:hAnsi="宋体" w:eastAsia="宋体"/>
                        <w:bCs/>
                        <w:color w:val="000000"/>
                        <w:sz w:val="24"/>
                        <w:szCs w:val="24"/>
                      </w:rPr>
                    </w:pPr>
                  </w:p>
                  <w:p w14:paraId="4AD77D6C">
                    <w:pPr>
                      <w:pStyle w:val="24"/>
                      <w:pBdr>
                        <w:bottom w:val="none" w:color="auto" w:sz="0" w:space="0"/>
                      </w:pBdr>
                      <w:rPr>
                        <w:rFonts w:hint="eastAsia" w:ascii="宋体" w:hAnsi="宋体" w:eastAsia="宋体"/>
                        <w:bCs/>
                        <w:color w:val="000000"/>
                        <w:sz w:val="24"/>
                        <w:szCs w:val="24"/>
                      </w:rPr>
                    </w:pPr>
                  </w:p>
                  <w:p w14:paraId="6646211E">
                    <w:pPr>
                      <w:pStyle w:val="24"/>
                      <w:pBdr>
                        <w:bottom w:val="none" w:color="auto" w:sz="0" w:space="0"/>
                      </w:pBdr>
                      <w:rPr>
                        <w:rFonts w:hint="eastAsia" w:ascii="宋体" w:hAnsi="宋体" w:eastAsia="宋体"/>
                        <w:bCs/>
                        <w:color w:val="000000"/>
                        <w:sz w:val="24"/>
                        <w:szCs w:val="24"/>
                      </w:rPr>
                    </w:pPr>
                  </w:p>
                  <w:p w14:paraId="26FC64F9">
                    <w:pPr>
                      <w:pStyle w:val="24"/>
                      <w:pBdr>
                        <w:bottom w:val="none" w:color="auto" w:sz="0" w:space="0"/>
                      </w:pBdr>
                      <w:rPr>
                        <w:rFonts w:hint="eastAsia" w:ascii="宋体" w:hAnsi="宋体" w:eastAsia="宋体"/>
                        <w:bCs/>
                        <w:color w:val="000000"/>
                        <w:sz w:val="24"/>
                        <w:szCs w:val="24"/>
                      </w:rPr>
                    </w:pPr>
                  </w:p>
                  <w:p w14:paraId="56F266F0">
                    <w:pPr>
                      <w:pStyle w:val="24"/>
                      <w:pBdr>
                        <w:bottom w:val="none" w:color="auto" w:sz="0" w:space="0"/>
                      </w:pBdr>
                      <w:rPr>
                        <w:rFonts w:hint="eastAsia" w:ascii="宋体" w:hAnsi="宋体" w:eastAsia="宋体"/>
                        <w:bCs/>
                        <w:color w:val="000000"/>
                        <w:sz w:val="24"/>
                        <w:szCs w:val="24"/>
                      </w:rPr>
                    </w:pPr>
                  </w:p>
                  <w:p w14:paraId="6C4021FC">
                    <w:pPr>
                      <w:pStyle w:val="24"/>
                      <w:pBdr>
                        <w:bottom w:val="none" w:color="auto" w:sz="0" w:space="0"/>
                      </w:pBdr>
                      <w:rPr>
                        <w:rFonts w:hint="eastAsia" w:ascii="宋体" w:hAnsi="宋体" w:eastAsia="宋体"/>
                        <w:bCs/>
                        <w:color w:val="000000"/>
                        <w:sz w:val="24"/>
                        <w:szCs w:val="24"/>
                      </w:rPr>
                    </w:pPr>
                  </w:p>
                  <w:p w14:paraId="3AC57C2B">
                    <w:pPr>
                      <w:pStyle w:val="24"/>
                      <w:pBdr>
                        <w:bottom w:val="none" w:color="auto" w:sz="0" w:space="0"/>
                      </w:pBdr>
                      <w:rPr>
                        <w:rFonts w:hint="eastAsia" w:ascii="宋体" w:hAnsi="宋体" w:eastAsia="宋体"/>
                        <w:bCs/>
                        <w:color w:val="000000"/>
                        <w:sz w:val="24"/>
                        <w:szCs w:val="24"/>
                      </w:rPr>
                    </w:pPr>
                  </w:p>
                  <w:p w14:paraId="5D45973C">
                    <w:pPr>
                      <w:pStyle w:val="24"/>
                      <w:pBdr>
                        <w:bottom w:val="none" w:color="auto" w:sz="0" w:space="0"/>
                      </w:pBdr>
                      <w:rPr>
                        <w:rFonts w:hint="eastAsia" w:ascii="宋体" w:hAnsi="宋体" w:eastAsia="宋体"/>
                        <w:bCs/>
                        <w:color w:val="000000"/>
                        <w:sz w:val="24"/>
                        <w:szCs w:val="24"/>
                      </w:rPr>
                    </w:pPr>
                  </w:p>
                  <w:p w14:paraId="4E1C56EE">
                    <w:pPr>
                      <w:pStyle w:val="24"/>
                      <w:pBdr>
                        <w:bottom w:val="none" w:color="auto" w:sz="0" w:space="0"/>
                      </w:pBdr>
                      <w:rPr>
                        <w:rFonts w:hint="eastAsia" w:ascii="宋体" w:hAnsi="宋体" w:eastAsia="宋体"/>
                        <w:bCs/>
                        <w:color w:val="000000"/>
                        <w:sz w:val="24"/>
                        <w:szCs w:val="24"/>
                      </w:rPr>
                    </w:pPr>
                  </w:p>
                  <w:p w14:paraId="61D0C8B6">
                    <w:pPr>
                      <w:pStyle w:val="24"/>
                      <w:pBdr>
                        <w:bottom w:val="none" w:color="auto" w:sz="0" w:space="0"/>
                      </w:pBdr>
                      <w:jc w:val="both"/>
                      <w:rPr>
                        <w:rFonts w:hint="eastAsia" w:ascii="宋体" w:hAnsi="宋体" w:eastAsia="宋体"/>
                        <w:bCs/>
                        <w:color w:val="000000"/>
                        <w:sz w:val="24"/>
                        <w:szCs w:val="24"/>
                      </w:rPr>
                    </w:pPr>
                    <w:r>
                      <w:rPr>
                        <w:rFonts w:hint="eastAsia" w:ascii="宋体" w:hAnsi="宋体" w:eastAsia="宋体"/>
                        <w:bCs/>
                        <w:color w:val="000000"/>
                        <w:sz w:val="24"/>
                        <w:szCs w:val="24"/>
                      </w:rPr>
                      <w:t>与项</w:t>
                    </w:r>
                  </w:p>
                  <w:p w14:paraId="62A9C66B">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目有</w:t>
                    </w:r>
                  </w:p>
                  <w:p w14:paraId="2669E59C">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关的</w:t>
                    </w:r>
                  </w:p>
                  <w:p w14:paraId="1E471C18">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原有</w:t>
                    </w:r>
                  </w:p>
                  <w:p w14:paraId="647AF84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污染</w:t>
                    </w:r>
                  </w:p>
                  <w:p w14:paraId="377F0E0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问题</w:t>
                    </w:r>
                  </w:p>
                </w:txbxContent>
              </v:textbox>
            </v:shape>
          </w:pict>
        </mc:Fallback>
      </mc:AlternateContent>
    </w:r>
    <w:r>
      <w:rPr>
        <w:rFonts w:hint="eastAsia" w:ascii="宋体" w:hAnsi="宋体" w:eastAsia="宋体"/>
        <w:b/>
        <w:bCs/>
        <w:sz w:val="28"/>
        <w:szCs w:val="28"/>
      </w:rPr>
      <w:t>二、建设项目工程分析</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2491D">
    <w:pPr>
      <w:pStyle w:val="24"/>
      <w:pBdr>
        <w:bottom w:val="none" w:color="auto" w:sz="0" w:space="0"/>
      </w:pBdr>
      <w:ind w:firstLine="360" w:firstLineChars="200"/>
      <w:jc w:val="both"/>
      <w:rPr>
        <w:rFonts w:hint="eastAsia" w:ascii="宋体" w:hAnsi="宋体" w:eastAsia="宋体"/>
        <w:b/>
        <w:bCs/>
        <w:sz w:val="28"/>
        <w:szCs w:val="28"/>
      </w:rPr>
    </w:pPr>
    <w:r>
      <mc:AlternateContent>
        <mc:Choice Requires="wps">
          <w:drawing>
            <wp:anchor distT="0" distB="0" distL="114300" distR="114300" simplePos="0" relativeHeight="251661312" behindDoc="0" locked="0" layoutInCell="1" allowOverlap="1">
              <wp:simplePos x="0" y="0"/>
              <wp:positionH relativeFrom="page">
                <wp:posOffset>1009650</wp:posOffset>
              </wp:positionH>
              <wp:positionV relativeFrom="page">
                <wp:posOffset>901700</wp:posOffset>
              </wp:positionV>
              <wp:extent cx="494665" cy="8895715"/>
              <wp:effectExtent l="5080" t="5080" r="14605" b="14605"/>
              <wp:wrapNone/>
              <wp:docPr id="9" name="文本框 6"/>
              <wp:cNvGraphicFramePr/>
              <a:graphic xmlns:a="http://schemas.openxmlformats.org/drawingml/2006/main">
                <a:graphicData uri="http://schemas.microsoft.com/office/word/2010/wordprocessingShape">
                  <wps:wsp>
                    <wps:cNvSpPr txBox="1"/>
                    <wps:spPr>
                      <a:xfrm>
                        <a:off x="0" y="0"/>
                        <a:ext cx="494665" cy="889571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6069C88A">
                          <w:pPr>
                            <w:pStyle w:val="24"/>
                            <w:pBdr>
                              <w:bottom w:val="none" w:color="auto" w:sz="0" w:space="0"/>
                            </w:pBdr>
                            <w:rPr>
                              <w:rFonts w:hint="eastAsia" w:ascii="宋体" w:hAnsi="宋体" w:eastAsia="宋体"/>
                              <w:bCs/>
                              <w:color w:val="000000"/>
                              <w:sz w:val="24"/>
                              <w:szCs w:val="24"/>
                            </w:rPr>
                          </w:pPr>
                        </w:p>
                        <w:p w14:paraId="604AF928">
                          <w:pPr>
                            <w:pStyle w:val="24"/>
                            <w:pBdr>
                              <w:bottom w:val="none" w:color="auto" w:sz="0" w:space="0"/>
                            </w:pBdr>
                            <w:rPr>
                              <w:rFonts w:hint="eastAsia" w:ascii="宋体" w:hAnsi="宋体" w:eastAsia="宋体"/>
                              <w:bCs/>
                              <w:color w:val="000000"/>
                              <w:sz w:val="24"/>
                              <w:szCs w:val="24"/>
                            </w:rPr>
                          </w:pPr>
                        </w:p>
                        <w:p w14:paraId="7C3681AF">
                          <w:pPr>
                            <w:pStyle w:val="24"/>
                            <w:pBdr>
                              <w:bottom w:val="none" w:color="auto" w:sz="0" w:space="0"/>
                            </w:pBdr>
                            <w:rPr>
                              <w:rFonts w:hint="eastAsia" w:ascii="宋体" w:hAnsi="宋体" w:eastAsia="宋体"/>
                              <w:bCs/>
                              <w:color w:val="000000"/>
                              <w:sz w:val="24"/>
                              <w:szCs w:val="24"/>
                            </w:rPr>
                          </w:pPr>
                        </w:p>
                        <w:p w14:paraId="314B4FD6">
                          <w:pPr>
                            <w:pStyle w:val="24"/>
                            <w:pBdr>
                              <w:bottom w:val="none" w:color="auto" w:sz="0" w:space="0"/>
                            </w:pBdr>
                            <w:rPr>
                              <w:rFonts w:hint="eastAsia" w:ascii="宋体" w:hAnsi="宋体" w:eastAsia="宋体"/>
                              <w:bCs/>
                              <w:color w:val="000000"/>
                              <w:sz w:val="24"/>
                              <w:szCs w:val="24"/>
                            </w:rPr>
                          </w:pPr>
                        </w:p>
                        <w:p w14:paraId="21E3ED58">
                          <w:pPr>
                            <w:pStyle w:val="24"/>
                            <w:pBdr>
                              <w:bottom w:val="none" w:color="auto" w:sz="0" w:space="0"/>
                            </w:pBdr>
                            <w:rPr>
                              <w:rFonts w:hint="eastAsia" w:ascii="宋体" w:hAnsi="宋体" w:eastAsia="宋体"/>
                              <w:bCs/>
                              <w:color w:val="000000"/>
                              <w:sz w:val="24"/>
                              <w:szCs w:val="24"/>
                            </w:rPr>
                          </w:pPr>
                        </w:p>
                        <w:p w14:paraId="4F306B01">
                          <w:pPr>
                            <w:pStyle w:val="24"/>
                            <w:pBdr>
                              <w:bottom w:val="none" w:color="auto" w:sz="0" w:space="0"/>
                            </w:pBdr>
                            <w:rPr>
                              <w:rFonts w:hint="eastAsia" w:ascii="宋体" w:hAnsi="宋体" w:eastAsia="宋体"/>
                              <w:bCs/>
                              <w:color w:val="000000"/>
                              <w:sz w:val="24"/>
                              <w:szCs w:val="24"/>
                            </w:rPr>
                          </w:pPr>
                        </w:p>
                        <w:p w14:paraId="2022C2D5">
                          <w:pPr>
                            <w:pStyle w:val="24"/>
                            <w:pBdr>
                              <w:bottom w:val="none" w:color="auto" w:sz="0" w:space="0"/>
                            </w:pBdr>
                            <w:rPr>
                              <w:rFonts w:hint="eastAsia" w:ascii="宋体" w:hAnsi="宋体" w:eastAsia="宋体"/>
                              <w:bCs/>
                              <w:color w:val="000000"/>
                              <w:sz w:val="24"/>
                              <w:szCs w:val="24"/>
                            </w:rPr>
                          </w:pPr>
                        </w:p>
                        <w:p w14:paraId="4886FF4A">
                          <w:pPr>
                            <w:pStyle w:val="24"/>
                            <w:pBdr>
                              <w:bottom w:val="none" w:color="auto" w:sz="0" w:space="0"/>
                            </w:pBdr>
                            <w:rPr>
                              <w:rFonts w:hint="eastAsia" w:ascii="宋体" w:hAnsi="宋体" w:eastAsia="宋体"/>
                              <w:bCs/>
                              <w:color w:val="000000"/>
                              <w:sz w:val="24"/>
                              <w:szCs w:val="24"/>
                            </w:rPr>
                          </w:pPr>
                        </w:p>
                        <w:p w14:paraId="6E5000F1">
                          <w:pPr>
                            <w:pStyle w:val="24"/>
                            <w:pBdr>
                              <w:bottom w:val="none" w:color="auto" w:sz="0" w:space="0"/>
                            </w:pBdr>
                            <w:rPr>
                              <w:rFonts w:hint="eastAsia" w:ascii="宋体" w:hAnsi="宋体" w:eastAsia="宋体"/>
                              <w:bCs/>
                              <w:color w:val="000000"/>
                              <w:sz w:val="24"/>
                              <w:szCs w:val="24"/>
                            </w:rPr>
                          </w:pPr>
                        </w:p>
                        <w:p w14:paraId="6B383A15">
                          <w:pPr>
                            <w:pStyle w:val="24"/>
                            <w:pBdr>
                              <w:bottom w:val="none" w:color="auto" w:sz="0" w:space="0"/>
                            </w:pBdr>
                            <w:rPr>
                              <w:rFonts w:hint="eastAsia" w:ascii="宋体" w:hAnsi="宋体" w:eastAsia="宋体"/>
                              <w:bCs/>
                              <w:color w:val="000000"/>
                              <w:sz w:val="24"/>
                              <w:szCs w:val="24"/>
                            </w:rPr>
                          </w:pPr>
                        </w:p>
                        <w:p w14:paraId="42B508BE">
                          <w:pPr>
                            <w:pStyle w:val="24"/>
                            <w:pBdr>
                              <w:bottom w:val="none" w:color="auto" w:sz="0" w:space="0"/>
                            </w:pBdr>
                            <w:rPr>
                              <w:rFonts w:hint="eastAsia" w:ascii="宋体" w:hAnsi="宋体" w:eastAsia="宋体"/>
                              <w:bCs/>
                              <w:color w:val="000000"/>
                              <w:sz w:val="24"/>
                              <w:szCs w:val="24"/>
                            </w:rPr>
                          </w:pPr>
                        </w:p>
                        <w:p w14:paraId="578CE61E">
                          <w:pPr>
                            <w:pStyle w:val="24"/>
                            <w:pBdr>
                              <w:bottom w:val="none" w:color="auto" w:sz="0" w:space="0"/>
                            </w:pBdr>
                            <w:rPr>
                              <w:rFonts w:hint="eastAsia" w:ascii="宋体" w:hAnsi="宋体" w:eastAsia="宋体"/>
                              <w:bCs/>
                              <w:color w:val="000000"/>
                              <w:sz w:val="24"/>
                              <w:szCs w:val="24"/>
                            </w:rPr>
                          </w:pPr>
                        </w:p>
                        <w:p w14:paraId="5889B2F1">
                          <w:pPr>
                            <w:pStyle w:val="24"/>
                            <w:pBdr>
                              <w:bottom w:val="none" w:color="auto" w:sz="0" w:space="0"/>
                            </w:pBdr>
                            <w:rPr>
                              <w:rFonts w:hint="eastAsia" w:ascii="宋体" w:hAnsi="宋体" w:eastAsia="宋体"/>
                              <w:bCs/>
                              <w:color w:val="000000"/>
                              <w:sz w:val="24"/>
                              <w:szCs w:val="24"/>
                            </w:rPr>
                          </w:pPr>
                        </w:p>
                        <w:p w14:paraId="6E9D366A">
                          <w:pPr>
                            <w:pStyle w:val="24"/>
                            <w:pBdr>
                              <w:bottom w:val="none" w:color="auto" w:sz="0" w:space="0"/>
                            </w:pBdr>
                            <w:rPr>
                              <w:rFonts w:hint="eastAsia" w:ascii="宋体" w:hAnsi="宋体" w:eastAsia="宋体"/>
                              <w:bCs/>
                              <w:color w:val="000000"/>
                              <w:sz w:val="24"/>
                              <w:szCs w:val="24"/>
                            </w:rPr>
                          </w:pPr>
                        </w:p>
                        <w:p w14:paraId="3CDA8682">
                          <w:pPr>
                            <w:pStyle w:val="24"/>
                            <w:pBdr>
                              <w:bottom w:val="none" w:color="auto" w:sz="0" w:space="0"/>
                            </w:pBdr>
                            <w:rPr>
                              <w:rFonts w:hint="eastAsia" w:ascii="宋体" w:hAnsi="宋体" w:eastAsia="宋体"/>
                              <w:bCs/>
                              <w:color w:val="000000"/>
                              <w:sz w:val="24"/>
                              <w:szCs w:val="24"/>
                            </w:rPr>
                          </w:pPr>
                        </w:p>
                        <w:p w14:paraId="7E2C9FDE">
                          <w:pPr>
                            <w:pStyle w:val="24"/>
                            <w:pBdr>
                              <w:bottom w:val="none" w:color="auto" w:sz="0" w:space="0"/>
                            </w:pBdr>
                            <w:rPr>
                              <w:rFonts w:hint="eastAsia" w:ascii="宋体" w:hAnsi="宋体" w:eastAsia="宋体"/>
                              <w:bCs/>
                              <w:color w:val="000000"/>
                              <w:sz w:val="24"/>
                              <w:szCs w:val="24"/>
                            </w:rPr>
                          </w:pPr>
                        </w:p>
                        <w:p w14:paraId="37368E82">
                          <w:pPr>
                            <w:pStyle w:val="24"/>
                            <w:pBdr>
                              <w:bottom w:val="none" w:color="auto" w:sz="0" w:space="0"/>
                            </w:pBdr>
                            <w:rPr>
                              <w:rFonts w:hint="eastAsia" w:ascii="宋体" w:hAnsi="宋体" w:eastAsia="宋体"/>
                              <w:bCs/>
                              <w:color w:val="000000"/>
                              <w:sz w:val="24"/>
                              <w:szCs w:val="24"/>
                            </w:rPr>
                          </w:pPr>
                        </w:p>
                        <w:p w14:paraId="7B25C549">
                          <w:pPr>
                            <w:pStyle w:val="24"/>
                            <w:pBdr>
                              <w:bottom w:val="none" w:color="auto" w:sz="0" w:space="0"/>
                            </w:pBdr>
                            <w:rPr>
                              <w:rFonts w:hint="eastAsia" w:ascii="宋体" w:hAnsi="宋体" w:eastAsia="宋体"/>
                              <w:bCs/>
                              <w:color w:val="000000"/>
                              <w:sz w:val="24"/>
                              <w:szCs w:val="24"/>
                            </w:rPr>
                          </w:pPr>
                        </w:p>
                        <w:p w14:paraId="2A5D3F2B">
                          <w:pPr>
                            <w:pStyle w:val="24"/>
                            <w:pBdr>
                              <w:bottom w:val="none" w:color="auto" w:sz="0" w:space="0"/>
                            </w:pBdr>
                            <w:rPr>
                              <w:rFonts w:hint="eastAsia" w:ascii="宋体" w:hAnsi="宋体" w:eastAsia="宋体"/>
                              <w:bCs/>
                              <w:color w:val="000000"/>
                              <w:sz w:val="24"/>
                              <w:szCs w:val="24"/>
                            </w:rPr>
                          </w:pPr>
                        </w:p>
                        <w:p w14:paraId="4A72D766">
                          <w:pPr>
                            <w:pStyle w:val="24"/>
                            <w:pBdr>
                              <w:bottom w:val="none" w:color="auto" w:sz="0" w:space="0"/>
                            </w:pBdr>
                            <w:rPr>
                              <w:rFonts w:hint="eastAsia" w:ascii="宋体" w:hAnsi="宋体" w:eastAsia="宋体"/>
                              <w:bCs/>
                              <w:color w:val="000000"/>
                              <w:sz w:val="24"/>
                              <w:szCs w:val="24"/>
                            </w:rPr>
                          </w:pPr>
                        </w:p>
                        <w:p w14:paraId="030B1E73">
                          <w:pPr>
                            <w:pStyle w:val="24"/>
                            <w:pBdr>
                              <w:bottom w:val="none" w:color="auto" w:sz="0" w:space="0"/>
                            </w:pBdr>
                            <w:rPr>
                              <w:rFonts w:hint="eastAsia" w:ascii="宋体" w:hAnsi="宋体" w:eastAsia="宋体"/>
                              <w:bCs/>
                              <w:color w:val="000000"/>
                              <w:sz w:val="24"/>
                              <w:szCs w:val="24"/>
                            </w:rPr>
                          </w:pPr>
                        </w:p>
                        <w:p w14:paraId="0A88976C">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环境</w:t>
                          </w:r>
                        </w:p>
                        <w:p w14:paraId="2B7654C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保护</w:t>
                          </w:r>
                        </w:p>
                        <w:p w14:paraId="70254968">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目标</w:t>
                          </w:r>
                        </w:p>
                      </w:txbxContent>
                    </wps:txbx>
                    <wps:bodyPr wrap="none" anchor="ctr" anchorCtr="0" upright="1"/>
                  </wps:wsp>
                </a:graphicData>
              </a:graphic>
            </wp:anchor>
          </w:drawing>
        </mc:Choice>
        <mc:Fallback>
          <w:pict>
            <v:shape id="文本框 6" o:spid="_x0000_s1026" o:spt="202" type="#_x0000_t202" style="position:absolute;left:0pt;margin-left:79.5pt;margin-top:71pt;height:700.45pt;width:38.95pt;mso-position-horizontal-relative:page;mso-position-vertical-relative:page;mso-wrap-style:none;z-index:251661312;v-text-anchor:middle;mso-width-relative:page;mso-height-relative:page;" fillcolor="#FFFFFF" filled="t" stroked="t" coordsize="21600,21600" o:gfxdata="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va6y1gAAAAwBAAAPAAAAAAAAAAEAIAAAACIAAABkcnMvZG93bnJldi54bWxQSwECFAAUAAAACACH&#10;TuJAZcoM3iYCAABrBAAADgAAAAAAAAABACAAAAAlAQAAZHJzL2Uyb0RvYy54bWxQSwUGAAAAAAYA&#10;BgBZAQAAvQUAAAAA&#10;">
              <v:fill on="t" focussize="0,0"/>
              <v:stroke weight="0.5pt" color="#000000" joinstyle="miter"/>
              <v:imagedata o:title=""/>
              <o:lock v:ext="edit" aspectratio="f"/>
              <v:textbox>
                <w:txbxContent>
                  <w:p w14:paraId="6069C88A">
                    <w:pPr>
                      <w:pStyle w:val="24"/>
                      <w:pBdr>
                        <w:bottom w:val="none" w:color="auto" w:sz="0" w:space="0"/>
                      </w:pBdr>
                      <w:rPr>
                        <w:rFonts w:hint="eastAsia" w:ascii="宋体" w:hAnsi="宋体" w:eastAsia="宋体"/>
                        <w:bCs/>
                        <w:color w:val="000000"/>
                        <w:sz w:val="24"/>
                        <w:szCs w:val="24"/>
                      </w:rPr>
                    </w:pPr>
                  </w:p>
                  <w:p w14:paraId="604AF928">
                    <w:pPr>
                      <w:pStyle w:val="24"/>
                      <w:pBdr>
                        <w:bottom w:val="none" w:color="auto" w:sz="0" w:space="0"/>
                      </w:pBdr>
                      <w:rPr>
                        <w:rFonts w:hint="eastAsia" w:ascii="宋体" w:hAnsi="宋体" w:eastAsia="宋体"/>
                        <w:bCs/>
                        <w:color w:val="000000"/>
                        <w:sz w:val="24"/>
                        <w:szCs w:val="24"/>
                      </w:rPr>
                    </w:pPr>
                  </w:p>
                  <w:p w14:paraId="7C3681AF">
                    <w:pPr>
                      <w:pStyle w:val="24"/>
                      <w:pBdr>
                        <w:bottom w:val="none" w:color="auto" w:sz="0" w:space="0"/>
                      </w:pBdr>
                      <w:rPr>
                        <w:rFonts w:hint="eastAsia" w:ascii="宋体" w:hAnsi="宋体" w:eastAsia="宋体"/>
                        <w:bCs/>
                        <w:color w:val="000000"/>
                        <w:sz w:val="24"/>
                        <w:szCs w:val="24"/>
                      </w:rPr>
                    </w:pPr>
                  </w:p>
                  <w:p w14:paraId="314B4FD6">
                    <w:pPr>
                      <w:pStyle w:val="24"/>
                      <w:pBdr>
                        <w:bottom w:val="none" w:color="auto" w:sz="0" w:space="0"/>
                      </w:pBdr>
                      <w:rPr>
                        <w:rFonts w:hint="eastAsia" w:ascii="宋体" w:hAnsi="宋体" w:eastAsia="宋体"/>
                        <w:bCs/>
                        <w:color w:val="000000"/>
                        <w:sz w:val="24"/>
                        <w:szCs w:val="24"/>
                      </w:rPr>
                    </w:pPr>
                  </w:p>
                  <w:p w14:paraId="21E3ED58">
                    <w:pPr>
                      <w:pStyle w:val="24"/>
                      <w:pBdr>
                        <w:bottom w:val="none" w:color="auto" w:sz="0" w:space="0"/>
                      </w:pBdr>
                      <w:rPr>
                        <w:rFonts w:hint="eastAsia" w:ascii="宋体" w:hAnsi="宋体" w:eastAsia="宋体"/>
                        <w:bCs/>
                        <w:color w:val="000000"/>
                        <w:sz w:val="24"/>
                        <w:szCs w:val="24"/>
                      </w:rPr>
                    </w:pPr>
                  </w:p>
                  <w:p w14:paraId="4F306B01">
                    <w:pPr>
                      <w:pStyle w:val="24"/>
                      <w:pBdr>
                        <w:bottom w:val="none" w:color="auto" w:sz="0" w:space="0"/>
                      </w:pBdr>
                      <w:rPr>
                        <w:rFonts w:hint="eastAsia" w:ascii="宋体" w:hAnsi="宋体" w:eastAsia="宋体"/>
                        <w:bCs/>
                        <w:color w:val="000000"/>
                        <w:sz w:val="24"/>
                        <w:szCs w:val="24"/>
                      </w:rPr>
                    </w:pPr>
                  </w:p>
                  <w:p w14:paraId="2022C2D5">
                    <w:pPr>
                      <w:pStyle w:val="24"/>
                      <w:pBdr>
                        <w:bottom w:val="none" w:color="auto" w:sz="0" w:space="0"/>
                      </w:pBdr>
                      <w:rPr>
                        <w:rFonts w:hint="eastAsia" w:ascii="宋体" w:hAnsi="宋体" w:eastAsia="宋体"/>
                        <w:bCs/>
                        <w:color w:val="000000"/>
                        <w:sz w:val="24"/>
                        <w:szCs w:val="24"/>
                      </w:rPr>
                    </w:pPr>
                  </w:p>
                  <w:p w14:paraId="4886FF4A">
                    <w:pPr>
                      <w:pStyle w:val="24"/>
                      <w:pBdr>
                        <w:bottom w:val="none" w:color="auto" w:sz="0" w:space="0"/>
                      </w:pBdr>
                      <w:rPr>
                        <w:rFonts w:hint="eastAsia" w:ascii="宋体" w:hAnsi="宋体" w:eastAsia="宋体"/>
                        <w:bCs/>
                        <w:color w:val="000000"/>
                        <w:sz w:val="24"/>
                        <w:szCs w:val="24"/>
                      </w:rPr>
                    </w:pPr>
                  </w:p>
                  <w:p w14:paraId="6E5000F1">
                    <w:pPr>
                      <w:pStyle w:val="24"/>
                      <w:pBdr>
                        <w:bottom w:val="none" w:color="auto" w:sz="0" w:space="0"/>
                      </w:pBdr>
                      <w:rPr>
                        <w:rFonts w:hint="eastAsia" w:ascii="宋体" w:hAnsi="宋体" w:eastAsia="宋体"/>
                        <w:bCs/>
                        <w:color w:val="000000"/>
                        <w:sz w:val="24"/>
                        <w:szCs w:val="24"/>
                      </w:rPr>
                    </w:pPr>
                  </w:p>
                  <w:p w14:paraId="6B383A15">
                    <w:pPr>
                      <w:pStyle w:val="24"/>
                      <w:pBdr>
                        <w:bottom w:val="none" w:color="auto" w:sz="0" w:space="0"/>
                      </w:pBdr>
                      <w:rPr>
                        <w:rFonts w:hint="eastAsia" w:ascii="宋体" w:hAnsi="宋体" w:eastAsia="宋体"/>
                        <w:bCs/>
                        <w:color w:val="000000"/>
                        <w:sz w:val="24"/>
                        <w:szCs w:val="24"/>
                      </w:rPr>
                    </w:pPr>
                  </w:p>
                  <w:p w14:paraId="42B508BE">
                    <w:pPr>
                      <w:pStyle w:val="24"/>
                      <w:pBdr>
                        <w:bottom w:val="none" w:color="auto" w:sz="0" w:space="0"/>
                      </w:pBdr>
                      <w:rPr>
                        <w:rFonts w:hint="eastAsia" w:ascii="宋体" w:hAnsi="宋体" w:eastAsia="宋体"/>
                        <w:bCs/>
                        <w:color w:val="000000"/>
                        <w:sz w:val="24"/>
                        <w:szCs w:val="24"/>
                      </w:rPr>
                    </w:pPr>
                  </w:p>
                  <w:p w14:paraId="578CE61E">
                    <w:pPr>
                      <w:pStyle w:val="24"/>
                      <w:pBdr>
                        <w:bottom w:val="none" w:color="auto" w:sz="0" w:space="0"/>
                      </w:pBdr>
                      <w:rPr>
                        <w:rFonts w:hint="eastAsia" w:ascii="宋体" w:hAnsi="宋体" w:eastAsia="宋体"/>
                        <w:bCs/>
                        <w:color w:val="000000"/>
                        <w:sz w:val="24"/>
                        <w:szCs w:val="24"/>
                      </w:rPr>
                    </w:pPr>
                  </w:p>
                  <w:p w14:paraId="5889B2F1">
                    <w:pPr>
                      <w:pStyle w:val="24"/>
                      <w:pBdr>
                        <w:bottom w:val="none" w:color="auto" w:sz="0" w:space="0"/>
                      </w:pBdr>
                      <w:rPr>
                        <w:rFonts w:hint="eastAsia" w:ascii="宋体" w:hAnsi="宋体" w:eastAsia="宋体"/>
                        <w:bCs/>
                        <w:color w:val="000000"/>
                        <w:sz w:val="24"/>
                        <w:szCs w:val="24"/>
                      </w:rPr>
                    </w:pPr>
                  </w:p>
                  <w:p w14:paraId="6E9D366A">
                    <w:pPr>
                      <w:pStyle w:val="24"/>
                      <w:pBdr>
                        <w:bottom w:val="none" w:color="auto" w:sz="0" w:space="0"/>
                      </w:pBdr>
                      <w:rPr>
                        <w:rFonts w:hint="eastAsia" w:ascii="宋体" w:hAnsi="宋体" w:eastAsia="宋体"/>
                        <w:bCs/>
                        <w:color w:val="000000"/>
                        <w:sz w:val="24"/>
                        <w:szCs w:val="24"/>
                      </w:rPr>
                    </w:pPr>
                  </w:p>
                  <w:p w14:paraId="3CDA8682">
                    <w:pPr>
                      <w:pStyle w:val="24"/>
                      <w:pBdr>
                        <w:bottom w:val="none" w:color="auto" w:sz="0" w:space="0"/>
                      </w:pBdr>
                      <w:rPr>
                        <w:rFonts w:hint="eastAsia" w:ascii="宋体" w:hAnsi="宋体" w:eastAsia="宋体"/>
                        <w:bCs/>
                        <w:color w:val="000000"/>
                        <w:sz w:val="24"/>
                        <w:szCs w:val="24"/>
                      </w:rPr>
                    </w:pPr>
                  </w:p>
                  <w:p w14:paraId="7E2C9FDE">
                    <w:pPr>
                      <w:pStyle w:val="24"/>
                      <w:pBdr>
                        <w:bottom w:val="none" w:color="auto" w:sz="0" w:space="0"/>
                      </w:pBdr>
                      <w:rPr>
                        <w:rFonts w:hint="eastAsia" w:ascii="宋体" w:hAnsi="宋体" w:eastAsia="宋体"/>
                        <w:bCs/>
                        <w:color w:val="000000"/>
                        <w:sz w:val="24"/>
                        <w:szCs w:val="24"/>
                      </w:rPr>
                    </w:pPr>
                  </w:p>
                  <w:p w14:paraId="37368E82">
                    <w:pPr>
                      <w:pStyle w:val="24"/>
                      <w:pBdr>
                        <w:bottom w:val="none" w:color="auto" w:sz="0" w:space="0"/>
                      </w:pBdr>
                      <w:rPr>
                        <w:rFonts w:hint="eastAsia" w:ascii="宋体" w:hAnsi="宋体" w:eastAsia="宋体"/>
                        <w:bCs/>
                        <w:color w:val="000000"/>
                        <w:sz w:val="24"/>
                        <w:szCs w:val="24"/>
                      </w:rPr>
                    </w:pPr>
                  </w:p>
                  <w:p w14:paraId="7B25C549">
                    <w:pPr>
                      <w:pStyle w:val="24"/>
                      <w:pBdr>
                        <w:bottom w:val="none" w:color="auto" w:sz="0" w:space="0"/>
                      </w:pBdr>
                      <w:rPr>
                        <w:rFonts w:hint="eastAsia" w:ascii="宋体" w:hAnsi="宋体" w:eastAsia="宋体"/>
                        <w:bCs/>
                        <w:color w:val="000000"/>
                        <w:sz w:val="24"/>
                        <w:szCs w:val="24"/>
                      </w:rPr>
                    </w:pPr>
                  </w:p>
                  <w:p w14:paraId="2A5D3F2B">
                    <w:pPr>
                      <w:pStyle w:val="24"/>
                      <w:pBdr>
                        <w:bottom w:val="none" w:color="auto" w:sz="0" w:space="0"/>
                      </w:pBdr>
                      <w:rPr>
                        <w:rFonts w:hint="eastAsia" w:ascii="宋体" w:hAnsi="宋体" w:eastAsia="宋体"/>
                        <w:bCs/>
                        <w:color w:val="000000"/>
                        <w:sz w:val="24"/>
                        <w:szCs w:val="24"/>
                      </w:rPr>
                    </w:pPr>
                  </w:p>
                  <w:p w14:paraId="4A72D766">
                    <w:pPr>
                      <w:pStyle w:val="24"/>
                      <w:pBdr>
                        <w:bottom w:val="none" w:color="auto" w:sz="0" w:space="0"/>
                      </w:pBdr>
                      <w:rPr>
                        <w:rFonts w:hint="eastAsia" w:ascii="宋体" w:hAnsi="宋体" w:eastAsia="宋体"/>
                        <w:bCs/>
                        <w:color w:val="000000"/>
                        <w:sz w:val="24"/>
                        <w:szCs w:val="24"/>
                      </w:rPr>
                    </w:pPr>
                  </w:p>
                  <w:p w14:paraId="030B1E73">
                    <w:pPr>
                      <w:pStyle w:val="24"/>
                      <w:pBdr>
                        <w:bottom w:val="none" w:color="auto" w:sz="0" w:space="0"/>
                      </w:pBdr>
                      <w:rPr>
                        <w:rFonts w:hint="eastAsia" w:ascii="宋体" w:hAnsi="宋体" w:eastAsia="宋体"/>
                        <w:bCs/>
                        <w:color w:val="000000"/>
                        <w:sz w:val="24"/>
                        <w:szCs w:val="24"/>
                      </w:rPr>
                    </w:pPr>
                  </w:p>
                  <w:p w14:paraId="0A88976C">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环境</w:t>
                    </w:r>
                  </w:p>
                  <w:p w14:paraId="2B7654C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保护</w:t>
                    </w:r>
                  </w:p>
                  <w:p w14:paraId="70254968">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目标</w:t>
                    </w:r>
                  </w:p>
                </w:txbxContent>
              </v:textbox>
            </v:shape>
          </w:pict>
        </mc:Fallback>
      </mc:AlternateContent>
    </w:r>
    <w:r>
      <w:rPr>
        <w:rFonts w:hint="eastAsia" w:ascii="宋体" w:hAnsi="宋体" w:eastAsia="宋体"/>
        <w:b/>
        <w:bCs/>
        <w:sz w:val="28"/>
        <w:szCs w:val="28"/>
      </w:rPr>
      <w:t>三、区域环境质量现状、环境保护目标及评价标准</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50CAC">
    <w:pPr>
      <w:pStyle w:val="24"/>
      <w:pBdr>
        <w:bottom w:val="none" w:color="auto" w:sz="0" w:space="0"/>
      </w:pBdr>
      <w:ind w:firstLine="360" w:firstLineChars="200"/>
      <w:jc w:val="both"/>
      <w:rPr>
        <w:rFonts w:hint="eastAsia" w:ascii="宋体" w:hAnsi="宋体" w:eastAsia="宋体"/>
        <w:b/>
        <w:bCs/>
        <w:sz w:val="28"/>
        <w:szCs w:val="28"/>
      </w:rPr>
    </w:pPr>
    <w:r>
      <mc:AlternateContent>
        <mc:Choice Requires="wps">
          <w:drawing>
            <wp:anchor distT="0" distB="0" distL="114300" distR="114300" simplePos="0" relativeHeight="251662336" behindDoc="0" locked="0" layoutInCell="1" allowOverlap="1">
              <wp:simplePos x="0" y="0"/>
              <wp:positionH relativeFrom="page">
                <wp:posOffset>1009650</wp:posOffset>
              </wp:positionH>
              <wp:positionV relativeFrom="page">
                <wp:posOffset>899160</wp:posOffset>
              </wp:positionV>
              <wp:extent cx="494665" cy="8895715"/>
              <wp:effectExtent l="5080" t="5080" r="14605" b="14605"/>
              <wp:wrapNone/>
              <wp:docPr id="10" name="文本框 8"/>
              <wp:cNvGraphicFramePr/>
              <a:graphic xmlns:a="http://schemas.openxmlformats.org/drawingml/2006/main">
                <a:graphicData uri="http://schemas.microsoft.com/office/word/2010/wordprocessingShape">
                  <wps:wsp>
                    <wps:cNvSpPr txBox="1"/>
                    <wps:spPr>
                      <a:xfrm>
                        <a:off x="0" y="0"/>
                        <a:ext cx="494665" cy="889571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4EA24BCE">
                          <w:pPr>
                            <w:pStyle w:val="24"/>
                            <w:pBdr>
                              <w:bottom w:val="none" w:color="auto" w:sz="0" w:space="0"/>
                            </w:pBdr>
                            <w:rPr>
                              <w:rFonts w:hint="eastAsia" w:ascii="宋体" w:hAnsi="宋体" w:eastAsia="宋体"/>
                              <w:bCs/>
                              <w:color w:val="000000"/>
                              <w:sz w:val="24"/>
                              <w:szCs w:val="24"/>
                            </w:rPr>
                          </w:pPr>
                        </w:p>
                        <w:p w14:paraId="2C42E8AD">
                          <w:pPr>
                            <w:pStyle w:val="24"/>
                            <w:pBdr>
                              <w:bottom w:val="none" w:color="auto" w:sz="0" w:space="0"/>
                            </w:pBdr>
                            <w:rPr>
                              <w:rFonts w:hint="eastAsia" w:ascii="宋体" w:hAnsi="宋体" w:eastAsia="宋体"/>
                              <w:bCs/>
                              <w:color w:val="000000"/>
                              <w:sz w:val="24"/>
                              <w:szCs w:val="24"/>
                            </w:rPr>
                          </w:pPr>
                        </w:p>
                        <w:p w14:paraId="4E3BBB52">
                          <w:pPr>
                            <w:pStyle w:val="24"/>
                            <w:pBdr>
                              <w:bottom w:val="none" w:color="auto" w:sz="0" w:space="0"/>
                            </w:pBdr>
                            <w:rPr>
                              <w:rFonts w:hint="eastAsia" w:ascii="宋体" w:hAnsi="宋体" w:eastAsia="宋体"/>
                              <w:bCs/>
                              <w:color w:val="000000"/>
                              <w:sz w:val="24"/>
                              <w:szCs w:val="24"/>
                            </w:rPr>
                          </w:pPr>
                        </w:p>
                        <w:p w14:paraId="7A8D0A9D">
                          <w:pPr>
                            <w:pStyle w:val="24"/>
                            <w:pBdr>
                              <w:bottom w:val="none" w:color="auto" w:sz="0" w:space="0"/>
                            </w:pBdr>
                            <w:rPr>
                              <w:rFonts w:hint="eastAsia" w:ascii="宋体" w:hAnsi="宋体" w:eastAsia="宋体"/>
                              <w:bCs/>
                              <w:color w:val="000000"/>
                              <w:sz w:val="24"/>
                              <w:szCs w:val="24"/>
                            </w:rPr>
                          </w:pPr>
                        </w:p>
                        <w:p w14:paraId="4AEF1509">
                          <w:pPr>
                            <w:pStyle w:val="24"/>
                            <w:pBdr>
                              <w:bottom w:val="none" w:color="auto" w:sz="0" w:space="0"/>
                            </w:pBdr>
                            <w:rPr>
                              <w:rFonts w:hint="eastAsia" w:ascii="宋体" w:hAnsi="宋体" w:eastAsia="宋体"/>
                              <w:bCs/>
                              <w:color w:val="000000"/>
                              <w:sz w:val="24"/>
                              <w:szCs w:val="24"/>
                            </w:rPr>
                          </w:pPr>
                        </w:p>
                        <w:p w14:paraId="5615E8B0">
                          <w:pPr>
                            <w:pStyle w:val="24"/>
                            <w:pBdr>
                              <w:bottom w:val="none" w:color="auto" w:sz="0" w:space="0"/>
                            </w:pBdr>
                            <w:rPr>
                              <w:rFonts w:hint="eastAsia" w:ascii="宋体" w:hAnsi="宋体" w:eastAsia="宋体"/>
                              <w:bCs/>
                              <w:color w:val="000000"/>
                              <w:sz w:val="24"/>
                              <w:szCs w:val="24"/>
                            </w:rPr>
                          </w:pPr>
                        </w:p>
                        <w:p w14:paraId="23D747DE">
                          <w:pPr>
                            <w:pStyle w:val="24"/>
                            <w:pBdr>
                              <w:bottom w:val="none" w:color="auto" w:sz="0" w:space="0"/>
                            </w:pBdr>
                            <w:rPr>
                              <w:rFonts w:hint="eastAsia" w:ascii="宋体" w:hAnsi="宋体" w:eastAsia="宋体"/>
                              <w:bCs/>
                              <w:color w:val="000000"/>
                              <w:sz w:val="24"/>
                              <w:szCs w:val="24"/>
                            </w:rPr>
                          </w:pPr>
                        </w:p>
                        <w:p w14:paraId="68880289">
                          <w:pPr>
                            <w:pStyle w:val="24"/>
                            <w:pBdr>
                              <w:bottom w:val="none" w:color="auto" w:sz="0" w:space="0"/>
                            </w:pBdr>
                            <w:rPr>
                              <w:rFonts w:hint="eastAsia" w:ascii="宋体" w:hAnsi="宋体" w:eastAsia="宋体"/>
                              <w:bCs/>
                              <w:color w:val="000000"/>
                              <w:sz w:val="24"/>
                              <w:szCs w:val="24"/>
                            </w:rPr>
                          </w:pPr>
                        </w:p>
                        <w:p w14:paraId="2830DACE">
                          <w:pPr>
                            <w:pStyle w:val="24"/>
                            <w:pBdr>
                              <w:bottom w:val="none" w:color="auto" w:sz="0" w:space="0"/>
                            </w:pBdr>
                            <w:rPr>
                              <w:rFonts w:hint="eastAsia" w:ascii="宋体" w:hAnsi="宋体" w:eastAsia="宋体"/>
                              <w:bCs/>
                              <w:color w:val="000000"/>
                              <w:sz w:val="24"/>
                              <w:szCs w:val="24"/>
                            </w:rPr>
                          </w:pPr>
                        </w:p>
                        <w:p w14:paraId="5E0D0096">
                          <w:pPr>
                            <w:pStyle w:val="24"/>
                            <w:pBdr>
                              <w:bottom w:val="none" w:color="auto" w:sz="0" w:space="0"/>
                            </w:pBdr>
                            <w:rPr>
                              <w:rFonts w:hint="eastAsia" w:ascii="宋体" w:hAnsi="宋体" w:eastAsia="宋体"/>
                              <w:bCs/>
                              <w:color w:val="000000"/>
                              <w:sz w:val="24"/>
                              <w:szCs w:val="24"/>
                            </w:rPr>
                          </w:pPr>
                        </w:p>
                        <w:p w14:paraId="083DB549">
                          <w:pPr>
                            <w:pStyle w:val="24"/>
                            <w:pBdr>
                              <w:bottom w:val="none" w:color="auto" w:sz="0" w:space="0"/>
                            </w:pBdr>
                            <w:rPr>
                              <w:rFonts w:hint="eastAsia" w:ascii="宋体" w:hAnsi="宋体" w:eastAsia="宋体"/>
                              <w:bCs/>
                              <w:color w:val="000000"/>
                              <w:sz w:val="24"/>
                              <w:szCs w:val="24"/>
                            </w:rPr>
                          </w:pPr>
                        </w:p>
                        <w:p w14:paraId="7335D8F6">
                          <w:pPr>
                            <w:pStyle w:val="24"/>
                            <w:pBdr>
                              <w:bottom w:val="none" w:color="auto" w:sz="0" w:space="0"/>
                            </w:pBdr>
                            <w:rPr>
                              <w:rFonts w:hint="eastAsia" w:ascii="宋体" w:hAnsi="宋体" w:eastAsia="宋体"/>
                              <w:bCs/>
                              <w:color w:val="000000"/>
                              <w:sz w:val="24"/>
                              <w:szCs w:val="24"/>
                            </w:rPr>
                          </w:pPr>
                        </w:p>
                        <w:p w14:paraId="34E7A2FE">
                          <w:pPr>
                            <w:pStyle w:val="24"/>
                            <w:pBdr>
                              <w:bottom w:val="none" w:color="auto" w:sz="0" w:space="0"/>
                            </w:pBdr>
                            <w:rPr>
                              <w:rFonts w:hint="eastAsia" w:ascii="宋体" w:hAnsi="宋体" w:eastAsia="宋体"/>
                              <w:bCs/>
                              <w:color w:val="000000"/>
                              <w:sz w:val="24"/>
                              <w:szCs w:val="24"/>
                            </w:rPr>
                          </w:pPr>
                        </w:p>
                        <w:p w14:paraId="5F21C39C">
                          <w:pPr>
                            <w:pStyle w:val="24"/>
                            <w:pBdr>
                              <w:bottom w:val="none" w:color="auto" w:sz="0" w:space="0"/>
                            </w:pBdr>
                            <w:rPr>
                              <w:rFonts w:hint="eastAsia" w:ascii="宋体" w:hAnsi="宋体" w:eastAsia="宋体"/>
                              <w:bCs/>
                              <w:color w:val="000000"/>
                              <w:sz w:val="24"/>
                              <w:szCs w:val="24"/>
                            </w:rPr>
                          </w:pPr>
                        </w:p>
                        <w:p w14:paraId="43FA6192">
                          <w:pPr>
                            <w:pStyle w:val="24"/>
                            <w:pBdr>
                              <w:bottom w:val="none" w:color="auto" w:sz="0" w:space="0"/>
                            </w:pBdr>
                            <w:rPr>
                              <w:rFonts w:hint="eastAsia" w:ascii="宋体" w:hAnsi="宋体" w:eastAsia="宋体"/>
                              <w:bCs/>
                              <w:color w:val="000000"/>
                              <w:sz w:val="24"/>
                              <w:szCs w:val="24"/>
                            </w:rPr>
                          </w:pPr>
                        </w:p>
                        <w:p w14:paraId="0F099625">
                          <w:pPr>
                            <w:pStyle w:val="24"/>
                            <w:pBdr>
                              <w:bottom w:val="none" w:color="auto" w:sz="0" w:space="0"/>
                            </w:pBdr>
                            <w:rPr>
                              <w:rFonts w:hint="eastAsia" w:ascii="宋体" w:hAnsi="宋体" w:eastAsia="宋体"/>
                              <w:bCs/>
                              <w:color w:val="000000"/>
                              <w:sz w:val="24"/>
                              <w:szCs w:val="24"/>
                            </w:rPr>
                          </w:pPr>
                        </w:p>
                        <w:p w14:paraId="61C51B0D">
                          <w:pPr>
                            <w:pStyle w:val="24"/>
                            <w:pBdr>
                              <w:bottom w:val="none" w:color="auto" w:sz="0" w:space="0"/>
                            </w:pBdr>
                            <w:rPr>
                              <w:rFonts w:hint="eastAsia" w:ascii="宋体" w:hAnsi="宋体" w:eastAsia="宋体"/>
                              <w:bCs/>
                              <w:color w:val="000000"/>
                              <w:sz w:val="24"/>
                              <w:szCs w:val="24"/>
                            </w:rPr>
                          </w:pPr>
                        </w:p>
                        <w:p w14:paraId="726913B9">
                          <w:pPr>
                            <w:pStyle w:val="24"/>
                            <w:pBdr>
                              <w:bottom w:val="none" w:color="auto" w:sz="0" w:space="0"/>
                            </w:pBdr>
                            <w:rPr>
                              <w:rFonts w:hint="eastAsia" w:ascii="宋体" w:hAnsi="宋体" w:eastAsia="宋体"/>
                              <w:bCs/>
                              <w:color w:val="000000"/>
                              <w:sz w:val="24"/>
                              <w:szCs w:val="24"/>
                            </w:rPr>
                          </w:pPr>
                        </w:p>
                        <w:p w14:paraId="603C64A8">
                          <w:pPr>
                            <w:pStyle w:val="24"/>
                            <w:pBdr>
                              <w:bottom w:val="none" w:color="auto" w:sz="0" w:space="0"/>
                            </w:pBdr>
                            <w:rPr>
                              <w:rFonts w:hint="eastAsia" w:ascii="宋体" w:hAnsi="宋体" w:eastAsia="宋体"/>
                              <w:bCs/>
                              <w:color w:val="000000"/>
                              <w:sz w:val="24"/>
                              <w:szCs w:val="24"/>
                            </w:rPr>
                          </w:pPr>
                        </w:p>
                        <w:p w14:paraId="4C7CF749">
                          <w:pPr>
                            <w:pStyle w:val="24"/>
                            <w:pBdr>
                              <w:bottom w:val="none" w:color="auto" w:sz="0" w:space="0"/>
                            </w:pBdr>
                            <w:rPr>
                              <w:rFonts w:hint="eastAsia" w:ascii="宋体" w:hAnsi="宋体" w:eastAsia="宋体"/>
                              <w:bCs/>
                              <w:color w:val="000000"/>
                              <w:sz w:val="24"/>
                              <w:szCs w:val="24"/>
                            </w:rPr>
                          </w:pPr>
                        </w:p>
                        <w:p w14:paraId="28B1104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污染</w:t>
                          </w:r>
                        </w:p>
                        <w:p w14:paraId="6EC0D0D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物排</w:t>
                          </w:r>
                        </w:p>
                        <w:p w14:paraId="6F2A7C6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放控</w:t>
                          </w:r>
                        </w:p>
                        <w:p w14:paraId="6582D6D5">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制标</w:t>
                          </w:r>
                        </w:p>
                        <w:p w14:paraId="5ACDF970">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准</w:t>
                          </w:r>
                        </w:p>
                      </w:txbxContent>
                    </wps:txbx>
                    <wps:bodyPr wrap="none" anchor="ctr" anchorCtr="0" upright="1"/>
                  </wps:wsp>
                </a:graphicData>
              </a:graphic>
            </wp:anchor>
          </w:drawing>
        </mc:Choice>
        <mc:Fallback>
          <w:pict>
            <v:shape id="文本框 8" o:spid="_x0000_s1026" o:spt="202" type="#_x0000_t202" style="position:absolute;left:0pt;margin-left:79.5pt;margin-top:70.8pt;height:700.45pt;width:38.95pt;mso-position-horizontal-relative:page;mso-position-vertical-relative:page;mso-wrap-style:none;z-index:251662336;v-text-anchor:middle;mso-width-relative:page;mso-height-relative:page;" fillcolor="#FFFFFF" filled="t" stroked="t" coordsize="21600,21600" o:gfxdata="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ixLBrZAAAADAEAAA8AAAAAAAAAAQAgAAAAIgAAAGRycy9kb3ducmV2LnhtbFBLAQIUABQAAAAI&#10;AIdO4kC/y2CuJQIAAGwEAAAOAAAAAAAAAAEAIAAAACgBAABkcnMvZTJvRG9jLnhtbFBLBQYAAAAA&#10;BgAGAFkBAAC/BQAAAAA=&#10;">
              <v:fill on="t" focussize="0,0"/>
              <v:stroke weight="0.5pt" color="#000000" joinstyle="miter"/>
              <v:imagedata o:title=""/>
              <o:lock v:ext="edit" aspectratio="f"/>
              <v:textbox>
                <w:txbxContent>
                  <w:p w14:paraId="4EA24BCE">
                    <w:pPr>
                      <w:pStyle w:val="24"/>
                      <w:pBdr>
                        <w:bottom w:val="none" w:color="auto" w:sz="0" w:space="0"/>
                      </w:pBdr>
                      <w:rPr>
                        <w:rFonts w:hint="eastAsia" w:ascii="宋体" w:hAnsi="宋体" w:eastAsia="宋体"/>
                        <w:bCs/>
                        <w:color w:val="000000"/>
                        <w:sz w:val="24"/>
                        <w:szCs w:val="24"/>
                      </w:rPr>
                    </w:pPr>
                  </w:p>
                  <w:p w14:paraId="2C42E8AD">
                    <w:pPr>
                      <w:pStyle w:val="24"/>
                      <w:pBdr>
                        <w:bottom w:val="none" w:color="auto" w:sz="0" w:space="0"/>
                      </w:pBdr>
                      <w:rPr>
                        <w:rFonts w:hint="eastAsia" w:ascii="宋体" w:hAnsi="宋体" w:eastAsia="宋体"/>
                        <w:bCs/>
                        <w:color w:val="000000"/>
                        <w:sz w:val="24"/>
                        <w:szCs w:val="24"/>
                      </w:rPr>
                    </w:pPr>
                  </w:p>
                  <w:p w14:paraId="4E3BBB52">
                    <w:pPr>
                      <w:pStyle w:val="24"/>
                      <w:pBdr>
                        <w:bottom w:val="none" w:color="auto" w:sz="0" w:space="0"/>
                      </w:pBdr>
                      <w:rPr>
                        <w:rFonts w:hint="eastAsia" w:ascii="宋体" w:hAnsi="宋体" w:eastAsia="宋体"/>
                        <w:bCs/>
                        <w:color w:val="000000"/>
                        <w:sz w:val="24"/>
                        <w:szCs w:val="24"/>
                      </w:rPr>
                    </w:pPr>
                  </w:p>
                  <w:p w14:paraId="7A8D0A9D">
                    <w:pPr>
                      <w:pStyle w:val="24"/>
                      <w:pBdr>
                        <w:bottom w:val="none" w:color="auto" w:sz="0" w:space="0"/>
                      </w:pBdr>
                      <w:rPr>
                        <w:rFonts w:hint="eastAsia" w:ascii="宋体" w:hAnsi="宋体" w:eastAsia="宋体"/>
                        <w:bCs/>
                        <w:color w:val="000000"/>
                        <w:sz w:val="24"/>
                        <w:szCs w:val="24"/>
                      </w:rPr>
                    </w:pPr>
                  </w:p>
                  <w:p w14:paraId="4AEF1509">
                    <w:pPr>
                      <w:pStyle w:val="24"/>
                      <w:pBdr>
                        <w:bottom w:val="none" w:color="auto" w:sz="0" w:space="0"/>
                      </w:pBdr>
                      <w:rPr>
                        <w:rFonts w:hint="eastAsia" w:ascii="宋体" w:hAnsi="宋体" w:eastAsia="宋体"/>
                        <w:bCs/>
                        <w:color w:val="000000"/>
                        <w:sz w:val="24"/>
                        <w:szCs w:val="24"/>
                      </w:rPr>
                    </w:pPr>
                  </w:p>
                  <w:p w14:paraId="5615E8B0">
                    <w:pPr>
                      <w:pStyle w:val="24"/>
                      <w:pBdr>
                        <w:bottom w:val="none" w:color="auto" w:sz="0" w:space="0"/>
                      </w:pBdr>
                      <w:rPr>
                        <w:rFonts w:hint="eastAsia" w:ascii="宋体" w:hAnsi="宋体" w:eastAsia="宋体"/>
                        <w:bCs/>
                        <w:color w:val="000000"/>
                        <w:sz w:val="24"/>
                        <w:szCs w:val="24"/>
                      </w:rPr>
                    </w:pPr>
                  </w:p>
                  <w:p w14:paraId="23D747DE">
                    <w:pPr>
                      <w:pStyle w:val="24"/>
                      <w:pBdr>
                        <w:bottom w:val="none" w:color="auto" w:sz="0" w:space="0"/>
                      </w:pBdr>
                      <w:rPr>
                        <w:rFonts w:hint="eastAsia" w:ascii="宋体" w:hAnsi="宋体" w:eastAsia="宋体"/>
                        <w:bCs/>
                        <w:color w:val="000000"/>
                        <w:sz w:val="24"/>
                        <w:szCs w:val="24"/>
                      </w:rPr>
                    </w:pPr>
                  </w:p>
                  <w:p w14:paraId="68880289">
                    <w:pPr>
                      <w:pStyle w:val="24"/>
                      <w:pBdr>
                        <w:bottom w:val="none" w:color="auto" w:sz="0" w:space="0"/>
                      </w:pBdr>
                      <w:rPr>
                        <w:rFonts w:hint="eastAsia" w:ascii="宋体" w:hAnsi="宋体" w:eastAsia="宋体"/>
                        <w:bCs/>
                        <w:color w:val="000000"/>
                        <w:sz w:val="24"/>
                        <w:szCs w:val="24"/>
                      </w:rPr>
                    </w:pPr>
                  </w:p>
                  <w:p w14:paraId="2830DACE">
                    <w:pPr>
                      <w:pStyle w:val="24"/>
                      <w:pBdr>
                        <w:bottom w:val="none" w:color="auto" w:sz="0" w:space="0"/>
                      </w:pBdr>
                      <w:rPr>
                        <w:rFonts w:hint="eastAsia" w:ascii="宋体" w:hAnsi="宋体" w:eastAsia="宋体"/>
                        <w:bCs/>
                        <w:color w:val="000000"/>
                        <w:sz w:val="24"/>
                        <w:szCs w:val="24"/>
                      </w:rPr>
                    </w:pPr>
                  </w:p>
                  <w:p w14:paraId="5E0D0096">
                    <w:pPr>
                      <w:pStyle w:val="24"/>
                      <w:pBdr>
                        <w:bottom w:val="none" w:color="auto" w:sz="0" w:space="0"/>
                      </w:pBdr>
                      <w:rPr>
                        <w:rFonts w:hint="eastAsia" w:ascii="宋体" w:hAnsi="宋体" w:eastAsia="宋体"/>
                        <w:bCs/>
                        <w:color w:val="000000"/>
                        <w:sz w:val="24"/>
                        <w:szCs w:val="24"/>
                      </w:rPr>
                    </w:pPr>
                  </w:p>
                  <w:p w14:paraId="083DB549">
                    <w:pPr>
                      <w:pStyle w:val="24"/>
                      <w:pBdr>
                        <w:bottom w:val="none" w:color="auto" w:sz="0" w:space="0"/>
                      </w:pBdr>
                      <w:rPr>
                        <w:rFonts w:hint="eastAsia" w:ascii="宋体" w:hAnsi="宋体" w:eastAsia="宋体"/>
                        <w:bCs/>
                        <w:color w:val="000000"/>
                        <w:sz w:val="24"/>
                        <w:szCs w:val="24"/>
                      </w:rPr>
                    </w:pPr>
                  </w:p>
                  <w:p w14:paraId="7335D8F6">
                    <w:pPr>
                      <w:pStyle w:val="24"/>
                      <w:pBdr>
                        <w:bottom w:val="none" w:color="auto" w:sz="0" w:space="0"/>
                      </w:pBdr>
                      <w:rPr>
                        <w:rFonts w:hint="eastAsia" w:ascii="宋体" w:hAnsi="宋体" w:eastAsia="宋体"/>
                        <w:bCs/>
                        <w:color w:val="000000"/>
                        <w:sz w:val="24"/>
                        <w:szCs w:val="24"/>
                      </w:rPr>
                    </w:pPr>
                  </w:p>
                  <w:p w14:paraId="34E7A2FE">
                    <w:pPr>
                      <w:pStyle w:val="24"/>
                      <w:pBdr>
                        <w:bottom w:val="none" w:color="auto" w:sz="0" w:space="0"/>
                      </w:pBdr>
                      <w:rPr>
                        <w:rFonts w:hint="eastAsia" w:ascii="宋体" w:hAnsi="宋体" w:eastAsia="宋体"/>
                        <w:bCs/>
                        <w:color w:val="000000"/>
                        <w:sz w:val="24"/>
                        <w:szCs w:val="24"/>
                      </w:rPr>
                    </w:pPr>
                  </w:p>
                  <w:p w14:paraId="5F21C39C">
                    <w:pPr>
                      <w:pStyle w:val="24"/>
                      <w:pBdr>
                        <w:bottom w:val="none" w:color="auto" w:sz="0" w:space="0"/>
                      </w:pBdr>
                      <w:rPr>
                        <w:rFonts w:hint="eastAsia" w:ascii="宋体" w:hAnsi="宋体" w:eastAsia="宋体"/>
                        <w:bCs/>
                        <w:color w:val="000000"/>
                        <w:sz w:val="24"/>
                        <w:szCs w:val="24"/>
                      </w:rPr>
                    </w:pPr>
                  </w:p>
                  <w:p w14:paraId="43FA6192">
                    <w:pPr>
                      <w:pStyle w:val="24"/>
                      <w:pBdr>
                        <w:bottom w:val="none" w:color="auto" w:sz="0" w:space="0"/>
                      </w:pBdr>
                      <w:rPr>
                        <w:rFonts w:hint="eastAsia" w:ascii="宋体" w:hAnsi="宋体" w:eastAsia="宋体"/>
                        <w:bCs/>
                        <w:color w:val="000000"/>
                        <w:sz w:val="24"/>
                        <w:szCs w:val="24"/>
                      </w:rPr>
                    </w:pPr>
                  </w:p>
                  <w:p w14:paraId="0F099625">
                    <w:pPr>
                      <w:pStyle w:val="24"/>
                      <w:pBdr>
                        <w:bottom w:val="none" w:color="auto" w:sz="0" w:space="0"/>
                      </w:pBdr>
                      <w:rPr>
                        <w:rFonts w:hint="eastAsia" w:ascii="宋体" w:hAnsi="宋体" w:eastAsia="宋体"/>
                        <w:bCs/>
                        <w:color w:val="000000"/>
                        <w:sz w:val="24"/>
                        <w:szCs w:val="24"/>
                      </w:rPr>
                    </w:pPr>
                  </w:p>
                  <w:p w14:paraId="61C51B0D">
                    <w:pPr>
                      <w:pStyle w:val="24"/>
                      <w:pBdr>
                        <w:bottom w:val="none" w:color="auto" w:sz="0" w:space="0"/>
                      </w:pBdr>
                      <w:rPr>
                        <w:rFonts w:hint="eastAsia" w:ascii="宋体" w:hAnsi="宋体" w:eastAsia="宋体"/>
                        <w:bCs/>
                        <w:color w:val="000000"/>
                        <w:sz w:val="24"/>
                        <w:szCs w:val="24"/>
                      </w:rPr>
                    </w:pPr>
                  </w:p>
                  <w:p w14:paraId="726913B9">
                    <w:pPr>
                      <w:pStyle w:val="24"/>
                      <w:pBdr>
                        <w:bottom w:val="none" w:color="auto" w:sz="0" w:space="0"/>
                      </w:pBdr>
                      <w:rPr>
                        <w:rFonts w:hint="eastAsia" w:ascii="宋体" w:hAnsi="宋体" w:eastAsia="宋体"/>
                        <w:bCs/>
                        <w:color w:val="000000"/>
                        <w:sz w:val="24"/>
                        <w:szCs w:val="24"/>
                      </w:rPr>
                    </w:pPr>
                  </w:p>
                  <w:p w14:paraId="603C64A8">
                    <w:pPr>
                      <w:pStyle w:val="24"/>
                      <w:pBdr>
                        <w:bottom w:val="none" w:color="auto" w:sz="0" w:space="0"/>
                      </w:pBdr>
                      <w:rPr>
                        <w:rFonts w:hint="eastAsia" w:ascii="宋体" w:hAnsi="宋体" w:eastAsia="宋体"/>
                        <w:bCs/>
                        <w:color w:val="000000"/>
                        <w:sz w:val="24"/>
                        <w:szCs w:val="24"/>
                      </w:rPr>
                    </w:pPr>
                  </w:p>
                  <w:p w14:paraId="4C7CF749">
                    <w:pPr>
                      <w:pStyle w:val="24"/>
                      <w:pBdr>
                        <w:bottom w:val="none" w:color="auto" w:sz="0" w:space="0"/>
                      </w:pBdr>
                      <w:rPr>
                        <w:rFonts w:hint="eastAsia" w:ascii="宋体" w:hAnsi="宋体" w:eastAsia="宋体"/>
                        <w:bCs/>
                        <w:color w:val="000000"/>
                        <w:sz w:val="24"/>
                        <w:szCs w:val="24"/>
                      </w:rPr>
                    </w:pPr>
                  </w:p>
                  <w:p w14:paraId="28B1104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污染</w:t>
                    </w:r>
                  </w:p>
                  <w:p w14:paraId="6EC0D0D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物排</w:t>
                    </w:r>
                  </w:p>
                  <w:p w14:paraId="6F2A7C6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放控</w:t>
                    </w:r>
                  </w:p>
                  <w:p w14:paraId="6582D6D5">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制标</w:t>
                    </w:r>
                  </w:p>
                  <w:p w14:paraId="5ACDF970">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准</w:t>
                    </w:r>
                  </w:p>
                </w:txbxContent>
              </v:textbox>
            </v:shape>
          </w:pict>
        </mc:Fallback>
      </mc:AlternateContent>
    </w:r>
    <w:r>
      <w:rPr>
        <w:rFonts w:hint="eastAsia" w:ascii="宋体" w:hAnsi="宋体" w:eastAsia="宋体"/>
        <w:b/>
        <w:bCs/>
        <w:sz w:val="28"/>
        <w:szCs w:val="28"/>
      </w:rPr>
      <w:t>三、区域环境质量现状、环境保护目标及评价标准</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C99D">
    <w:pPr>
      <w:pStyle w:val="24"/>
      <w:pBdr>
        <w:bottom w:val="none" w:color="auto" w:sz="0" w:space="0"/>
      </w:pBdr>
      <w:ind w:firstLine="360" w:firstLineChars="200"/>
      <w:jc w:val="both"/>
      <w:rPr>
        <w:rFonts w:hint="eastAsia" w:ascii="宋体" w:hAnsi="宋体" w:eastAsia="宋体"/>
        <w:b/>
        <w:bCs/>
        <w:sz w:val="28"/>
        <w:szCs w:val="28"/>
      </w:rPr>
    </w:pPr>
    <w:r>
      <mc:AlternateContent>
        <mc:Choice Requires="wps">
          <w:drawing>
            <wp:anchor distT="0" distB="0" distL="114300" distR="114300" simplePos="0" relativeHeight="251663360" behindDoc="0" locked="0" layoutInCell="1" allowOverlap="1">
              <wp:simplePos x="0" y="0"/>
              <wp:positionH relativeFrom="page">
                <wp:posOffset>1009650</wp:posOffset>
              </wp:positionH>
              <wp:positionV relativeFrom="page">
                <wp:posOffset>901700</wp:posOffset>
              </wp:positionV>
              <wp:extent cx="494665" cy="8895715"/>
              <wp:effectExtent l="5080" t="5080" r="14605" b="14605"/>
              <wp:wrapNone/>
              <wp:docPr id="11" name="文本框 9"/>
              <wp:cNvGraphicFramePr/>
              <a:graphic xmlns:a="http://schemas.openxmlformats.org/drawingml/2006/main">
                <a:graphicData uri="http://schemas.microsoft.com/office/word/2010/wordprocessingShape">
                  <wps:wsp>
                    <wps:cNvSpPr txBox="1"/>
                    <wps:spPr>
                      <a:xfrm>
                        <a:off x="0" y="0"/>
                        <a:ext cx="494665" cy="889571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28468C87">
                          <w:pPr>
                            <w:pStyle w:val="24"/>
                            <w:pBdr>
                              <w:bottom w:val="none" w:color="auto" w:sz="0" w:space="0"/>
                            </w:pBdr>
                            <w:rPr>
                              <w:rFonts w:hint="eastAsia" w:ascii="宋体" w:hAnsi="宋体" w:eastAsia="宋体"/>
                              <w:bCs/>
                              <w:color w:val="000000"/>
                              <w:sz w:val="24"/>
                              <w:szCs w:val="24"/>
                            </w:rPr>
                          </w:pPr>
                        </w:p>
                        <w:p w14:paraId="5E242AAA">
                          <w:pPr>
                            <w:pStyle w:val="24"/>
                            <w:pBdr>
                              <w:bottom w:val="none" w:color="auto" w:sz="0" w:space="0"/>
                            </w:pBdr>
                            <w:rPr>
                              <w:rFonts w:hint="eastAsia" w:ascii="宋体" w:hAnsi="宋体" w:eastAsia="宋体"/>
                              <w:bCs/>
                              <w:color w:val="000000"/>
                              <w:sz w:val="24"/>
                              <w:szCs w:val="24"/>
                            </w:rPr>
                          </w:pPr>
                        </w:p>
                        <w:p w14:paraId="495AA773">
                          <w:pPr>
                            <w:pStyle w:val="24"/>
                            <w:pBdr>
                              <w:bottom w:val="none" w:color="auto" w:sz="0" w:space="0"/>
                            </w:pBdr>
                            <w:rPr>
                              <w:rFonts w:hint="eastAsia" w:ascii="宋体" w:hAnsi="宋体" w:eastAsia="宋体"/>
                              <w:bCs/>
                              <w:color w:val="000000"/>
                              <w:sz w:val="24"/>
                              <w:szCs w:val="24"/>
                            </w:rPr>
                          </w:pPr>
                        </w:p>
                        <w:p w14:paraId="2268BA11">
                          <w:pPr>
                            <w:pStyle w:val="24"/>
                            <w:pBdr>
                              <w:bottom w:val="none" w:color="auto" w:sz="0" w:space="0"/>
                            </w:pBdr>
                            <w:rPr>
                              <w:rFonts w:hint="eastAsia" w:ascii="宋体" w:hAnsi="宋体" w:eastAsia="宋体"/>
                              <w:bCs/>
                              <w:color w:val="000000"/>
                              <w:sz w:val="24"/>
                              <w:szCs w:val="24"/>
                            </w:rPr>
                          </w:pPr>
                        </w:p>
                        <w:p w14:paraId="6E8B9262">
                          <w:pPr>
                            <w:pStyle w:val="24"/>
                            <w:pBdr>
                              <w:bottom w:val="none" w:color="auto" w:sz="0" w:space="0"/>
                            </w:pBdr>
                            <w:rPr>
                              <w:rFonts w:hint="eastAsia" w:ascii="宋体" w:hAnsi="宋体" w:eastAsia="宋体"/>
                              <w:bCs/>
                              <w:color w:val="000000"/>
                              <w:sz w:val="24"/>
                              <w:szCs w:val="24"/>
                            </w:rPr>
                          </w:pPr>
                        </w:p>
                        <w:p w14:paraId="4C8A4370">
                          <w:pPr>
                            <w:pStyle w:val="24"/>
                            <w:pBdr>
                              <w:bottom w:val="none" w:color="auto" w:sz="0" w:space="0"/>
                            </w:pBdr>
                            <w:rPr>
                              <w:rFonts w:hint="eastAsia" w:ascii="宋体" w:hAnsi="宋体" w:eastAsia="宋体"/>
                              <w:bCs/>
                              <w:color w:val="000000"/>
                              <w:sz w:val="24"/>
                              <w:szCs w:val="24"/>
                            </w:rPr>
                          </w:pPr>
                        </w:p>
                        <w:p w14:paraId="6A2F9C93">
                          <w:pPr>
                            <w:pStyle w:val="24"/>
                            <w:pBdr>
                              <w:bottom w:val="none" w:color="auto" w:sz="0" w:space="0"/>
                            </w:pBdr>
                            <w:rPr>
                              <w:rFonts w:hint="eastAsia" w:ascii="宋体" w:hAnsi="宋体" w:eastAsia="宋体"/>
                              <w:bCs/>
                              <w:color w:val="000000"/>
                              <w:sz w:val="24"/>
                              <w:szCs w:val="24"/>
                            </w:rPr>
                          </w:pPr>
                        </w:p>
                        <w:p w14:paraId="76002827">
                          <w:pPr>
                            <w:pStyle w:val="24"/>
                            <w:pBdr>
                              <w:bottom w:val="none" w:color="auto" w:sz="0" w:space="0"/>
                            </w:pBdr>
                            <w:rPr>
                              <w:rFonts w:hint="eastAsia" w:ascii="宋体" w:hAnsi="宋体" w:eastAsia="宋体"/>
                              <w:bCs/>
                              <w:color w:val="000000"/>
                              <w:sz w:val="24"/>
                              <w:szCs w:val="24"/>
                            </w:rPr>
                          </w:pPr>
                        </w:p>
                        <w:p w14:paraId="3D12704B">
                          <w:pPr>
                            <w:pStyle w:val="24"/>
                            <w:pBdr>
                              <w:bottom w:val="none" w:color="auto" w:sz="0" w:space="0"/>
                            </w:pBdr>
                            <w:rPr>
                              <w:rFonts w:hint="eastAsia" w:ascii="宋体" w:hAnsi="宋体" w:eastAsia="宋体"/>
                              <w:bCs/>
                              <w:color w:val="000000"/>
                              <w:sz w:val="24"/>
                              <w:szCs w:val="24"/>
                            </w:rPr>
                          </w:pPr>
                        </w:p>
                        <w:p w14:paraId="24D8FC49">
                          <w:pPr>
                            <w:pStyle w:val="24"/>
                            <w:pBdr>
                              <w:bottom w:val="none" w:color="auto" w:sz="0" w:space="0"/>
                            </w:pBdr>
                            <w:rPr>
                              <w:rFonts w:hint="eastAsia" w:ascii="宋体" w:hAnsi="宋体" w:eastAsia="宋体"/>
                              <w:bCs/>
                              <w:color w:val="000000"/>
                              <w:sz w:val="24"/>
                              <w:szCs w:val="24"/>
                            </w:rPr>
                          </w:pPr>
                        </w:p>
                        <w:p w14:paraId="72C3ED02">
                          <w:pPr>
                            <w:pStyle w:val="24"/>
                            <w:pBdr>
                              <w:bottom w:val="none" w:color="auto" w:sz="0" w:space="0"/>
                            </w:pBdr>
                            <w:rPr>
                              <w:rFonts w:hint="eastAsia" w:ascii="宋体" w:hAnsi="宋体" w:eastAsia="宋体"/>
                              <w:bCs/>
                              <w:color w:val="000000"/>
                              <w:sz w:val="24"/>
                              <w:szCs w:val="24"/>
                            </w:rPr>
                          </w:pPr>
                        </w:p>
                        <w:p w14:paraId="2A2A080F">
                          <w:pPr>
                            <w:pStyle w:val="24"/>
                            <w:pBdr>
                              <w:bottom w:val="none" w:color="auto" w:sz="0" w:space="0"/>
                            </w:pBdr>
                            <w:rPr>
                              <w:rFonts w:hint="eastAsia" w:ascii="宋体" w:hAnsi="宋体" w:eastAsia="宋体"/>
                              <w:bCs/>
                              <w:color w:val="000000"/>
                              <w:sz w:val="24"/>
                              <w:szCs w:val="24"/>
                            </w:rPr>
                          </w:pPr>
                        </w:p>
                        <w:p w14:paraId="5FFAED7F">
                          <w:pPr>
                            <w:pStyle w:val="24"/>
                            <w:pBdr>
                              <w:bottom w:val="none" w:color="auto" w:sz="0" w:space="0"/>
                            </w:pBdr>
                            <w:rPr>
                              <w:rFonts w:hint="eastAsia" w:ascii="宋体" w:hAnsi="宋体" w:eastAsia="宋体"/>
                              <w:bCs/>
                              <w:color w:val="000000"/>
                              <w:sz w:val="24"/>
                              <w:szCs w:val="24"/>
                            </w:rPr>
                          </w:pPr>
                        </w:p>
                        <w:p w14:paraId="3A8A6F92">
                          <w:pPr>
                            <w:pStyle w:val="24"/>
                            <w:pBdr>
                              <w:bottom w:val="none" w:color="auto" w:sz="0" w:space="0"/>
                            </w:pBdr>
                            <w:rPr>
                              <w:rFonts w:hint="eastAsia" w:ascii="宋体" w:hAnsi="宋体" w:eastAsia="宋体"/>
                              <w:bCs/>
                              <w:color w:val="000000"/>
                              <w:sz w:val="24"/>
                              <w:szCs w:val="24"/>
                            </w:rPr>
                          </w:pPr>
                        </w:p>
                        <w:p w14:paraId="64F86A34">
                          <w:pPr>
                            <w:pStyle w:val="24"/>
                            <w:pBdr>
                              <w:bottom w:val="none" w:color="auto" w:sz="0" w:space="0"/>
                            </w:pBdr>
                            <w:rPr>
                              <w:rFonts w:hint="eastAsia" w:ascii="宋体" w:hAnsi="宋体" w:eastAsia="宋体"/>
                              <w:bCs/>
                              <w:color w:val="000000"/>
                              <w:sz w:val="24"/>
                              <w:szCs w:val="24"/>
                            </w:rPr>
                          </w:pPr>
                        </w:p>
                        <w:p w14:paraId="192F4576">
                          <w:pPr>
                            <w:pStyle w:val="24"/>
                            <w:pBdr>
                              <w:bottom w:val="none" w:color="auto" w:sz="0" w:space="0"/>
                            </w:pBdr>
                            <w:rPr>
                              <w:rFonts w:hint="eastAsia" w:ascii="宋体" w:hAnsi="宋体" w:eastAsia="宋体"/>
                              <w:bCs/>
                              <w:color w:val="000000"/>
                              <w:sz w:val="24"/>
                              <w:szCs w:val="24"/>
                            </w:rPr>
                          </w:pPr>
                        </w:p>
                        <w:p w14:paraId="18C1F1EE">
                          <w:pPr>
                            <w:pStyle w:val="24"/>
                            <w:pBdr>
                              <w:bottom w:val="none" w:color="auto" w:sz="0" w:space="0"/>
                            </w:pBdr>
                            <w:rPr>
                              <w:rFonts w:hint="eastAsia" w:ascii="宋体" w:hAnsi="宋体" w:eastAsia="宋体"/>
                              <w:bCs/>
                              <w:color w:val="000000"/>
                              <w:sz w:val="24"/>
                              <w:szCs w:val="24"/>
                            </w:rPr>
                          </w:pPr>
                        </w:p>
                        <w:p w14:paraId="0232D98D">
                          <w:pPr>
                            <w:pStyle w:val="24"/>
                            <w:pBdr>
                              <w:bottom w:val="none" w:color="auto" w:sz="0" w:space="0"/>
                            </w:pBdr>
                            <w:rPr>
                              <w:rFonts w:hint="eastAsia" w:ascii="宋体" w:hAnsi="宋体" w:eastAsia="宋体"/>
                              <w:bCs/>
                              <w:color w:val="000000"/>
                              <w:sz w:val="24"/>
                              <w:szCs w:val="24"/>
                            </w:rPr>
                          </w:pPr>
                        </w:p>
                        <w:p w14:paraId="34FB3D18">
                          <w:pPr>
                            <w:pStyle w:val="24"/>
                            <w:pBdr>
                              <w:bottom w:val="none" w:color="auto" w:sz="0" w:space="0"/>
                            </w:pBdr>
                            <w:rPr>
                              <w:rFonts w:hint="eastAsia" w:ascii="宋体" w:hAnsi="宋体" w:eastAsia="宋体"/>
                              <w:bCs/>
                              <w:color w:val="000000"/>
                              <w:sz w:val="24"/>
                              <w:szCs w:val="24"/>
                            </w:rPr>
                          </w:pPr>
                        </w:p>
                        <w:p w14:paraId="257460D3">
                          <w:pPr>
                            <w:pStyle w:val="24"/>
                            <w:pBdr>
                              <w:bottom w:val="none" w:color="auto" w:sz="0" w:space="0"/>
                            </w:pBdr>
                            <w:rPr>
                              <w:rFonts w:hint="eastAsia" w:ascii="宋体" w:hAnsi="宋体" w:eastAsia="宋体"/>
                              <w:bCs/>
                              <w:color w:val="000000"/>
                              <w:sz w:val="24"/>
                              <w:szCs w:val="24"/>
                            </w:rPr>
                          </w:pPr>
                        </w:p>
                        <w:p w14:paraId="4F53B934">
                          <w:pPr>
                            <w:pStyle w:val="24"/>
                            <w:pBdr>
                              <w:bottom w:val="none" w:color="auto" w:sz="0" w:space="0"/>
                            </w:pBdr>
                            <w:rPr>
                              <w:rFonts w:hint="eastAsia" w:ascii="宋体" w:hAnsi="宋体" w:eastAsia="宋体"/>
                              <w:bCs/>
                              <w:color w:val="000000"/>
                              <w:sz w:val="24"/>
                              <w:szCs w:val="24"/>
                            </w:rPr>
                          </w:pPr>
                        </w:p>
                        <w:p w14:paraId="737A00D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总量</w:t>
                          </w:r>
                        </w:p>
                        <w:p w14:paraId="47B561E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控制</w:t>
                          </w:r>
                        </w:p>
                        <w:p w14:paraId="00C91C47">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指标</w:t>
                          </w:r>
                        </w:p>
                      </w:txbxContent>
                    </wps:txbx>
                    <wps:bodyPr wrap="none" anchor="ctr" anchorCtr="0" upright="1"/>
                  </wps:wsp>
                </a:graphicData>
              </a:graphic>
            </wp:anchor>
          </w:drawing>
        </mc:Choice>
        <mc:Fallback>
          <w:pict>
            <v:shape id="文本框 9" o:spid="_x0000_s1026" o:spt="202" type="#_x0000_t202" style="position:absolute;left:0pt;margin-left:79.5pt;margin-top:71pt;height:700.45pt;width:38.95pt;mso-position-horizontal-relative:page;mso-position-vertical-relative:page;mso-wrap-style:none;z-index:251663360;v-text-anchor:middle;mso-width-relative:page;mso-height-relative:page;" fillcolor="#FFFFFF" filled="t" stroked="t" coordsize="21600,21600" o:gfxdata="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va6y1gAAAAwBAAAPAAAAAAAAAAEAIAAAACIAAABkcnMvZG93bnJldi54bWxQSwECFAAUAAAACACH&#10;TuJAVWZzdSYCAABsBAAADgAAAAAAAAABACAAAAAlAQAAZHJzL2Uyb0RvYy54bWxQSwUGAAAAAAYA&#10;BgBZAQAAvQUAAAAA&#10;">
              <v:fill on="t" focussize="0,0"/>
              <v:stroke weight="0.5pt" color="#000000" joinstyle="miter"/>
              <v:imagedata o:title=""/>
              <o:lock v:ext="edit" aspectratio="f"/>
              <v:textbox>
                <w:txbxContent>
                  <w:p w14:paraId="28468C87">
                    <w:pPr>
                      <w:pStyle w:val="24"/>
                      <w:pBdr>
                        <w:bottom w:val="none" w:color="auto" w:sz="0" w:space="0"/>
                      </w:pBdr>
                      <w:rPr>
                        <w:rFonts w:hint="eastAsia" w:ascii="宋体" w:hAnsi="宋体" w:eastAsia="宋体"/>
                        <w:bCs/>
                        <w:color w:val="000000"/>
                        <w:sz w:val="24"/>
                        <w:szCs w:val="24"/>
                      </w:rPr>
                    </w:pPr>
                  </w:p>
                  <w:p w14:paraId="5E242AAA">
                    <w:pPr>
                      <w:pStyle w:val="24"/>
                      <w:pBdr>
                        <w:bottom w:val="none" w:color="auto" w:sz="0" w:space="0"/>
                      </w:pBdr>
                      <w:rPr>
                        <w:rFonts w:hint="eastAsia" w:ascii="宋体" w:hAnsi="宋体" w:eastAsia="宋体"/>
                        <w:bCs/>
                        <w:color w:val="000000"/>
                        <w:sz w:val="24"/>
                        <w:szCs w:val="24"/>
                      </w:rPr>
                    </w:pPr>
                  </w:p>
                  <w:p w14:paraId="495AA773">
                    <w:pPr>
                      <w:pStyle w:val="24"/>
                      <w:pBdr>
                        <w:bottom w:val="none" w:color="auto" w:sz="0" w:space="0"/>
                      </w:pBdr>
                      <w:rPr>
                        <w:rFonts w:hint="eastAsia" w:ascii="宋体" w:hAnsi="宋体" w:eastAsia="宋体"/>
                        <w:bCs/>
                        <w:color w:val="000000"/>
                        <w:sz w:val="24"/>
                        <w:szCs w:val="24"/>
                      </w:rPr>
                    </w:pPr>
                  </w:p>
                  <w:p w14:paraId="2268BA11">
                    <w:pPr>
                      <w:pStyle w:val="24"/>
                      <w:pBdr>
                        <w:bottom w:val="none" w:color="auto" w:sz="0" w:space="0"/>
                      </w:pBdr>
                      <w:rPr>
                        <w:rFonts w:hint="eastAsia" w:ascii="宋体" w:hAnsi="宋体" w:eastAsia="宋体"/>
                        <w:bCs/>
                        <w:color w:val="000000"/>
                        <w:sz w:val="24"/>
                        <w:szCs w:val="24"/>
                      </w:rPr>
                    </w:pPr>
                  </w:p>
                  <w:p w14:paraId="6E8B9262">
                    <w:pPr>
                      <w:pStyle w:val="24"/>
                      <w:pBdr>
                        <w:bottom w:val="none" w:color="auto" w:sz="0" w:space="0"/>
                      </w:pBdr>
                      <w:rPr>
                        <w:rFonts w:hint="eastAsia" w:ascii="宋体" w:hAnsi="宋体" w:eastAsia="宋体"/>
                        <w:bCs/>
                        <w:color w:val="000000"/>
                        <w:sz w:val="24"/>
                        <w:szCs w:val="24"/>
                      </w:rPr>
                    </w:pPr>
                  </w:p>
                  <w:p w14:paraId="4C8A4370">
                    <w:pPr>
                      <w:pStyle w:val="24"/>
                      <w:pBdr>
                        <w:bottom w:val="none" w:color="auto" w:sz="0" w:space="0"/>
                      </w:pBdr>
                      <w:rPr>
                        <w:rFonts w:hint="eastAsia" w:ascii="宋体" w:hAnsi="宋体" w:eastAsia="宋体"/>
                        <w:bCs/>
                        <w:color w:val="000000"/>
                        <w:sz w:val="24"/>
                        <w:szCs w:val="24"/>
                      </w:rPr>
                    </w:pPr>
                  </w:p>
                  <w:p w14:paraId="6A2F9C93">
                    <w:pPr>
                      <w:pStyle w:val="24"/>
                      <w:pBdr>
                        <w:bottom w:val="none" w:color="auto" w:sz="0" w:space="0"/>
                      </w:pBdr>
                      <w:rPr>
                        <w:rFonts w:hint="eastAsia" w:ascii="宋体" w:hAnsi="宋体" w:eastAsia="宋体"/>
                        <w:bCs/>
                        <w:color w:val="000000"/>
                        <w:sz w:val="24"/>
                        <w:szCs w:val="24"/>
                      </w:rPr>
                    </w:pPr>
                  </w:p>
                  <w:p w14:paraId="76002827">
                    <w:pPr>
                      <w:pStyle w:val="24"/>
                      <w:pBdr>
                        <w:bottom w:val="none" w:color="auto" w:sz="0" w:space="0"/>
                      </w:pBdr>
                      <w:rPr>
                        <w:rFonts w:hint="eastAsia" w:ascii="宋体" w:hAnsi="宋体" w:eastAsia="宋体"/>
                        <w:bCs/>
                        <w:color w:val="000000"/>
                        <w:sz w:val="24"/>
                        <w:szCs w:val="24"/>
                      </w:rPr>
                    </w:pPr>
                  </w:p>
                  <w:p w14:paraId="3D12704B">
                    <w:pPr>
                      <w:pStyle w:val="24"/>
                      <w:pBdr>
                        <w:bottom w:val="none" w:color="auto" w:sz="0" w:space="0"/>
                      </w:pBdr>
                      <w:rPr>
                        <w:rFonts w:hint="eastAsia" w:ascii="宋体" w:hAnsi="宋体" w:eastAsia="宋体"/>
                        <w:bCs/>
                        <w:color w:val="000000"/>
                        <w:sz w:val="24"/>
                        <w:szCs w:val="24"/>
                      </w:rPr>
                    </w:pPr>
                  </w:p>
                  <w:p w14:paraId="24D8FC49">
                    <w:pPr>
                      <w:pStyle w:val="24"/>
                      <w:pBdr>
                        <w:bottom w:val="none" w:color="auto" w:sz="0" w:space="0"/>
                      </w:pBdr>
                      <w:rPr>
                        <w:rFonts w:hint="eastAsia" w:ascii="宋体" w:hAnsi="宋体" w:eastAsia="宋体"/>
                        <w:bCs/>
                        <w:color w:val="000000"/>
                        <w:sz w:val="24"/>
                        <w:szCs w:val="24"/>
                      </w:rPr>
                    </w:pPr>
                  </w:p>
                  <w:p w14:paraId="72C3ED02">
                    <w:pPr>
                      <w:pStyle w:val="24"/>
                      <w:pBdr>
                        <w:bottom w:val="none" w:color="auto" w:sz="0" w:space="0"/>
                      </w:pBdr>
                      <w:rPr>
                        <w:rFonts w:hint="eastAsia" w:ascii="宋体" w:hAnsi="宋体" w:eastAsia="宋体"/>
                        <w:bCs/>
                        <w:color w:val="000000"/>
                        <w:sz w:val="24"/>
                        <w:szCs w:val="24"/>
                      </w:rPr>
                    </w:pPr>
                  </w:p>
                  <w:p w14:paraId="2A2A080F">
                    <w:pPr>
                      <w:pStyle w:val="24"/>
                      <w:pBdr>
                        <w:bottom w:val="none" w:color="auto" w:sz="0" w:space="0"/>
                      </w:pBdr>
                      <w:rPr>
                        <w:rFonts w:hint="eastAsia" w:ascii="宋体" w:hAnsi="宋体" w:eastAsia="宋体"/>
                        <w:bCs/>
                        <w:color w:val="000000"/>
                        <w:sz w:val="24"/>
                        <w:szCs w:val="24"/>
                      </w:rPr>
                    </w:pPr>
                  </w:p>
                  <w:p w14:paraId="5FFAED7F">
                    <w:pPr>
                      <w:pStyle w:val="24"/>
                      <w:pBdr>
                        <w:bottom w:val="none" w:color="auto" w:sz="0" w:space="0"/>
                      </w:pBdr>
                      <w:rPr>
                        <w:rFonts w:hint="eastAsia" w:ascii="宋体" w:hAnsi="宋体" w:eastAsia="宋体"/>
                        <w:bCs/>
                        <w:color w:val="000000"/>
                        <w:sz w:val="24"/>
                        <w:szCs w:val="24"/>
                      </w:rPr>
                    </w:pPr>
                  </w:p>
                  <w:p w14:paraId="3A8A6F92">
                    <w:pPr>
                      <w:pStyle w:val="24"/>
                      <w:pBdr>
                        <w:bottom w:val="none" w:color="auto" w:sz="0" w:space="0"/>
                      </w:pBdr>
                      <w:rPr>
                        <w:rFonts w:hint="eastAsia" w:ascii="宋体" w:hAnsi="宋体" w:eastAsia="宋体"/>
                        <w:bCs/>
                        <w:color w:val="000000"/>
                        <w:sz w:val="24"/>
                        <w:szCs w:val="24"/>
                      </w:rPr>
                    </w:pPr>
                  </w:p>
                  <w:p w14:paraId="64F86A34">
                    <w:pPr>
                      <w:pStyle w:val="24"/>
                      <w:pBdr>
                        <w:bottom w:val="none" w:color="auto" w:sz="0" w:space="0"/>
                      </w:pBdr>
                      <w:rPr>
                        <w:rFonts w:hint="eastAsia" w:ascii="宋体" w:hAnsi="宋体" w:eastAsia="宋体"/>
                        <w:bCs/>
                        <w:color w:val="000000"/>
                        <w:sz w:val="24"/>
                        <w:szCs w:val="24"/>
                      </w:rPr>
                    </w:pPr>
                  </w:p>
                  <w:p w14:paraId="192F4576">
                    <w:pPr>
                      <w:pStyle w:val="24"/>
                      <w:pBdr>
                        <w:bottom w:val="none" w:color="auto" w:sz="0" w:space="0"/>
                      </w:pBdr>
                      <w:rPr>
                        <w:rFonts w:hint="eastAsia" w:ascii="宋体" w:hAnsi="宋体" w:eastAsia="宋体"/>
                        <w:bCs/>
                        <w:color w:val="000000"/>
                        <w:sz w:val="24"/>
                        <w:szCs w:val="24"/>
                      </w:rPr>
                    </w:pPr>
                  </w:p>
                  <w:p w14:paraId="18C1F1EE">
                    <w:pPr>
                      <w:pStyle w:val="24"/>
                      <w:pBdr>
                        <w:bottom w:val="none" w:color="auto" w:sz="0" w:space="0"/>
                      </w:pBdr>
                      <w:rPr>
                        <w:rFonts w:hint="eastAsia" w:ascii="宋体" w:hAnsi="宋体" w:eastAsia="宋体"/>
                        <w:bCs/>
                        <w:color w:val="000000"/>
                        <w:sz w:val="24"/>
                        <w:szCs w:val="24"/>
                      </w:rPr>
                    </w:pPr>
                  </w:p>
                  <w:p w14:paraId="0232D98D">
                    <w:pPr>
                      <w:pStyle w:val="24"/>
                      <w:pBdr>
                        <w:bottom w:val="none" w:color="auto" w:sz="0" w:space="0"/>
                      </w:pBdr>
                      <w:rPr>
                        <w:rFonts w:hint="eastAsia" w:ascii="宋体" w:hAnsi="宋体" w:eastAsia="宋体"/>
                        <w:bCs/>
                        <w:color w:val="000000"/>
                        <w:sz w:val="24"/>
                        <w:szCs w:val="24"/>
                      </w:rPr>
                    </w:pPr>
                  </w:p>
                  <w:p w14:paraId="34FB3D18">
                    <w:pPr>
                      <w:pStyle w:val="24"/>
                      <w:pBdr>
                        <w:bottom w:val="none" w:color="auto" w:sz="0" w:space="0"/>
                      </w:pBdr>
                      <w:rPr>
                        <w:rFonts w:hint="eastAsia" w:ascii="宋体" w:hAnsi="宋体" w:eastAsia="宋体"/>
                        <w:bCs/>
                        <w:color w:val="000000"/>
                        <w:sz w:val="24"/>
                        <w:szCs w:val="24"/>
                      </w:rPr>
                    </w:pPr>
                  </w:p>
                  <w:p w14:paraId="257460D3">
                    <w:pPr>
                      <w:pStyle w:val="24"/>
                      <w:pBdr>
                        <w:bottom w:val="none" w:color="auto" w:sz="0" w:space="0"/>
                      </w:pBdr>
                      <w:rPr>
                        <w:rFonts w:hint="eastAsia" w:ascii="宋体" w:hAnsi="宋体" w:eastAsia="宋体"/>
                        <w:bCs/>
                        <w:color w:val="000000"/>
                        <w:sz w:val="24"/>
                        <w:szCs w:val="24"/>
                      </w:rPr>
                    </w:pPr>
                  </w:p>
                  <w:p w14:paraId="4F53B934">
                    <w:pPr>
                      <w:pStyle w:val="24"/>
                      <w:pBdr>
                        <w:bottom w:val="none" w:color="auto" w:sz="0" w:space="0"/>
                      </w:pBdr>
                      <w:rPr>
                        <w:rFonts w:hint="eastAsia" w:ascii="宋体" w:hAnsi="宋体" w:eastAsia="宋体"/>
                        <w:bCs/>
                        <w:color w:val="000000"/>
                        <w:sz w:val="24"/>
                        <w:szCs w:val="24"/>
                      </w:rPr>
                    </w:pPr>
                  </w:p>
                  <w:p w14:paraId="737A00D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总量</w:t>
                    </w:r>
                  </w:p>
                  <w:p w14:paraId="47B561E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控制</w:t>
                    </w:r>
                  </w:p>
                  <w:p w14:paraId="00C91C47">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指标</w:t>
                    </w:r>
                  </w:p>
                </w:txbxContent>
              </v:textbox>
            </v:shape>
          </w:pict>
        </mc:Fallback>
      </mc:AlternateContent>
    </w:r>
    <w:r>
      <w:rPr>
        <w:rFonts w:hint="eastAsia" w:ascii="宋体" w:hAnsi="宋体" w:eastAsia="宋体"/>
        <w:b/>
        <w:bCs/>
        <w:sz w:val="28"/>
        <w:szCs w:val="28"/>
      </w:rPr>
      <w:t>三、区域环境质量现状、环境保护目标及评价标准</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DBD9">
    <w:pPr>
      <w:pStyle w:val="24"/>
      <w:pBdr>
        <w:bottom w:val="none" w:color="auto" w:sz="0" w:space="0"/>
      </w:pBdr>
      <w:ind w:firstLine="1260" w:firstLineChars="700"/>
      <w:jc w:val="both"/>
      <w:rPr>
        <w:rFonts w:hint="eastAsia" w:ascii="宋体" w:hAnsi="宋体" w:eastAsia="宋体"/>
        <w:b/>
        <w:bCs/>
        <w:sz w:val="28"/>
        <w:szCs w:val="28"/>
      </w:rPr>
    </w:pPr>
    <w:r>
      <mc:AlternateContent>
        <mc:Choice Requires="wps">
          <w:drawing>
            <wp:anchor distT="0" distB="0" distL="114300" distR="114300" simplePos="0" relativeHeight="251664384" behindDoc="0" locked="0" layoutInCell="1" allowOverlap="1">
              <wp:simplePos x="0" y="0"/>
              <wp:positionH relativeFrom="page">
                <wp:posOffset>1009650</wp:posOffset>
              </wp:positionH>
              <wp:positionV relativeFrom="page">
                <wp:posOffset>901700</wp:posOffset>
              </wp:positionV>
              <wp:extent cx="494665" cy="8895715"/>
              <wp:effectExtent l="5080" t="5080" r="14605" b="14605"/>
              <wp:wrapNone/>
              <wp:docPr id="12" name="文本框 11"/>
              <wp:cNvGraphicFramePr/>
              <a:graphic xmlns:a="http://schemas.openxmlformats.org/drawingml/2006/main">
                <a:graphicData uri="http://schemas.microsoft.com/office/word/2010/wordprocessingShape">
                  <wps:wsp>
                    <wps:cNvSpPr txBox="1"/>
                    <wps:spPr>
                      <a:xfrm>
                        <a:off x="0" y="0"/>
                        <a:ext cx="494665" cy="889571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4D95A077">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施工</w:t>
                          </w:r>
                        </w:p>
                        <w:p w14:paraId="43393452">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期环</w:t>
                          </w:r>
                        </w:p>
                        <w:p w14:paraId="2A027415">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境保</w:t>
                          </w:r>
                        </w:p>
                        <w:p w14:paraId="18F2453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护措</w:t>
                          </w:r>
                        </w:p>
                        <w:p w14:paraId="30E9C942">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施</w:t>
                          </w:r>
                        </w:p>
                      </w:txbxContent>
                    </wps:txbx>
                    <wps:bodyPr wrap="none" anchor="ctr" anchorCtr="0" upright="1"/>
                  </wps:wsp>
                </a:graphicData>
              </a:graphic>
            </wp:anchor>
          </w:drawing>
        </mc:Choice>
        <mc:Fallback>
          <w:pict>
            <v:shape id="文本框 11" o:spid="_x0000_s1026" o:spt="202" type="#_x0000_t202" style="position:absolute;left:0pt;margin-left:79.5pt;margin-top:71pt;height:700.45pt;width:38.95pt;mso-position-horizontal-relative:page;mso-position-vertical-relative:page;mso-wrap-style:none;z-index:251664384;v-text-anchor:middle;mso-width-relative:page;mso-height-relative:page;" fillcolor="#FFFFFF" filled="t" stroked="t" coordsize="21600,21600" o:gfxdata="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r2ustYAAAAMAQAADwAAAAAAAAABACAAAAAiAAAAZHJzL2Rvd25yZXYueG1sUEsBAhQAFAAAAAgA&#10;h07iQJ2IiJMnAgAAbQQAAA4AAAAAAAAAAQAgAAAAJQEAAGRycy9lMm9Eb2MueG1sUEsFBgAAAAAG&#10;AAYAWQEAAL4FAAAAAA==&#10;">
              <v:fill on="t" focussize="0,0"/>
              <v:stroke weight="0.5pt" color="#000000" joinstyle="miter"/>
              <v:imagedata o:title=""/>
              <o:lock v:ext="edit" aspectratio="f"/>
              <v:textbox>
                <w:txbxContent>
                  <w:p w14:paraId="4D95A077">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施工</w:t>
                    </w:r>
                  </w:p>
                  <w:p w14:paraId="43393452">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期环</w:t>
                    </w:r>
                  </w:p>
                  <w:p w14:paraId="2A027415">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境保</w:t>
                    </w:r>
                  </w:p>
                  <w:p w14:paraId="18F2453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护措</w:t>
                    </w:r>
                  </w:p>
                  <w:p w14:paraId="30E9C942">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施</w:t>
                    </w:r>
                  </w:p>
                </w:txbxContent>
              </v:textbox>
            </v:shape>
          </w:pict>
        </mc:Fallback>
      </mc:AlternateContent>
    </w:r>
    <w:bookmarkStart w:id="22" w:name="_Hlk114161988"/>
    <w:r>
      <w:rPr>
        <w:rFonts w:hint="eastAsia" w:ascii="宋体" w:hAnsi="宋体" w:eastAsia="宋体"/>
        <w:b/>
        <w:bCs/>
        <w:sz w:val="28"/>
        <w:szCs w:val="28"/>
      </w:rPr>
      <w:t>四、主要环境影响和保护措</w:t>
    </w:r>
    <w:bookmarkEnd w:id="22"/>
    <w:r>
      <w:rPr>
        <w:rFonts w:hint="eastAsia" w:ascii="宋体" w:hAnsi="宋体" w:eastAsia="宋体"/>
        <w:b/>
        <w:bCs/>
        <w:sz w:val="28"/>
        <w:szCs w:val="28"/>
      </w:rPr>
      <w:t>施</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F822">
    <w:pPr>
      <w:pStyle w:val="24"/>
      <w:pBdr>
        <w:bottom w:val="none" w:color="auto" w:sz="0" w:space="0"/>
      </w:pBdr>
      <w:ind w:firstLine="2700" w:firstLineChars="1500"/>
      <w:jc w:val="both"/>
      <w:rPr>
        <w:rFonts w:hint="eastAsia" w:ascii="宋体" w:hAnsi="宋体" w:eastAsia="宋体"/>
        <w:b/>
        <w:bCs/>
        <w:sz w:val="28"/>
        <w:szCs w:val="28"/>
      </w:rPr>
    </w:pPr>
    <w:r>
      <mc:AlternateContent>
        <mc:Choice Requires="wps">
          <w:drawing>
            <wp:anchor distT="0" distB="0" distL="114300" distR="114300" simplePos="0" relativeHeight="251667456" behindDoc="0" locked="0" layoutInCell="1" allowOverlap="1">
              <wp:simplePos x="0" y="0"/>
              <wp:positionH relativeFrom="page">
                <wp:posOffset>1009650</wp:posOffset>
              </wp:positionH>
              <wp:positionV relativeFrom="page">
                <wp:posOffset>900430</wp:posOffset>
              </wp:positionV>
              <wp:extent cx="494665" cy="8896985"/>
              <wp:effectExtent l="5080" t="5080" r="14605" b="13335"/>
              <wp:wrapNone/>
              <wp:docPr id="15" name="文本框 3"/>
              <wp:cNvGraphicFramePr/>
              <a:graphic xmlns:a="http://schemas.openxmlformats.org/drawingml/2006/main">
                <a:graphicData uri="http://schemas.microsoft.com/office/word/2010/wordprocessingShape">
                  <wps:wsp>
                    <wps:cNvSpPr txBox="1"/>
                    <wps:spPr>
                      <a:xfrm>
                        <a:off x="0" y="0"/>
                        <a:ext cx="494665" cy="889698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239061C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运营</w:t>
                          </w:r>
                        </w:p>
                        <w:p w14:paraId="55F8BF7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期环</w:t>
                          </w:r>
                        </w:p>
                        <w:p w14:paraId="05ABEBB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境影</w:t>
                          </w:r>
                        </w:p>
                        <w:p w14:paraId="31E6F57C">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响和</w:t>
                          </w:r>
                        </w:p>
                        <w:p w14:paraId="7081536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保护</w:t>
                          </w:r>
                        </w:p>
                        <w:p w14:paraId="44A40092">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措施</w:t>
                          </w:r>
                        </w:p>
                      </w:txbxContent>
                    </wps:txbx>
                    <wps:bodyPr wrap="none" anchor="ctr" anchorCtr="0" upright="1"/>
                  </wps:wsp>
                </a:graphicData>
              </a:graphic>
            </wp:anchor>
          </w:drawing>
        </mc:Choice>
        <mc:Fallback>
          <w:pict>
            <v:shape id="文本框 3" o:spid="_x0000_s1026" o:spt="202" type="#_x0000_t202" style="position:absolute;left:0pt;margin-left:79.5pt;margin-top:70.9pt;height:700.55pt;width:38.95pt;mso-position-horizontal-relative:page;mso-position-vertical-relative:page;mso-wrap-style:none;z-index:251667456;v-text-anchor:middle;mso-width-relative:page;mso-height-relative:page;" fillcolor="#FFFFFF" filled="t" stroked="t" coordsize="21600,21600" o:gfxdata="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1tU1tgAAAAMAQAADwAAAAAAAAABACAAAAAiAAAAZHJzL2Rvd25yZXYueG1sUEsBAhQAFAAAAAgA&#10;h07iQKUOKwMlAgAAbAQAAA4AAAAAAAAAAQAgAAAAJwEAAGRycy9lMm9Eb2MueG1sUEsFBgAAAAAG&#10;AAYAWQEAAL4FAAAAAA==&#10;">
              <v:fill on="t" focussize="0,0"/>
              <v:stroke weight="0.5pt" color="#000000" joinstyle="miter"/>
              <v:imagedata o:title=""/>
              <o:lock v:ext="edit" aspectratio="f"/>
              <v:textbox>
                <w:txbxContent>
                  <w:p w14:paraId="239061C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运营</w:t>
                    </w:r>
                  </w:p>
                  <w:p w14:paraId="55F8BF7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期环</w:t>
                    </w:r>
                  </w:p>
                  <w:p w14:paraId="05ABEBB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境影</w:t>
                    </w:r>
                  </w:p>
                  <w:p w14:paraId="31E6F57C">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响和</w:t>
                    </w:r>
                  </w:p>
                  <w:p w14:paraId="7081536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保护</w:t>
                    </w:r>
                  </w:p>
                  <w:p w14:paraId="44A40092">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措施</w:t>
                    </w:r>
                  </w:p>
                </w:txbxContent>
              </v:textbox>
            </v:shape>
          </w:pict>
        </mc:Fallback>
      </mc:AlternateContent>
    </w:r>
    <w:r>
      <w:rPr>
        <w:rFonts w:hint="eastAsia" w:ascii="宋体" w:hAnsi="宋体" w:eastAsia="宋体"/>
        <w:b/>
        <w:bCs/>
        <w:sz w:val="28"/>
        <w:szCs w:val="28"/>
      </w:rPr>
      <w:t>四、主要环境影响和保护措施</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F4128">
    <w:pPr>
      <w:pStyle w:val="24"/>
      <w:rPr>
        <w:rFonts w:hint="eastAsia"/>
      </w:rPr>
    </w:pPr>
    <w:bookmarkStart w:id="23" w:name="_Hlk114162032"/>
    <w:bookmarkStart w:id="24" w:name="_Hlk114162031"/>
    <w:r>
      <w:rPr>
        <w:rFonts w:hint="eastAsia" w:ascii="宋体" w:hAnsi="宋体" w:eastAsia="宋体"/>
        <w:b/>
        <w:bCs/>
        <w:sz w:val="28"/>
        <w:szCs w:val="28"/>
      </w:rPr>
      <w:t>四、主要环境影响和保护措施</w:t>
    </w:r>
    <w:bookmarkEnd w:id="23"/>
    <w:bookmarkEnd w:id="24"/>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4CC07">
    <w:pPr>
      <w:pStyle w:val="24"/>
      <w:pBdr>
        <w:bottom w:val="none" w:color="auto" w:sz="0" w:space="0"/>
      </w:pBdr>
      <w:ind w:firstLine="2700" w:firstLineChars="1500"/>
      <w:jc w:val="both"/>
      <w:rPr>
        <w:rFonts w:hint="eastAsia" w:ascii="宋体" w:hAnsi="宋体" w:eastAsia="宋体"/>
        <w:b/>
        <w:bCs/>
        <w:sz w:val="28"/>
        <w:szCs w:val="28"/>
      </w:rPr>
    </w:pPr>
    <w:r>
      <mc:AlternateContent>
        <mc:Choice Requires="wps">
          <w:drawing>
            <wp:anchor distT="0" distB="0" distL="114300" distR="114300" simplePos="0" relativeHeight="251668480" behindDoc="0" locked="0" layoutInCell="1" allowOverlap="1">
              <wp:simplePos x="0" y="0"/>
              <wp:positionH relativeFrom="page">
                <wp:posOffset>1009650</wp:posOffset>
              </wp:positionH>
              <wp:positionV relativeFrom="page">
                <wp:posOffset>900430</wp:posOffset>
              </wp:positionV>
              <wp:extent cx="494665" cy="8896985"/>
              <wp:effectExtent l="5080" t="5080" r="14605" b="13335"/>
              <wp:wrapNone/>
              <wp:docPr id="16" name="文本框 37"/>
              <wp:cNvGraphicFramePr/>
              <a:graphic xmlns:a="http://schemas.openxmlformats.org/drawingml/2006/main">
                <a:graphicData uri="http://schemas.microsoft.com/office/word/2010/wordprocessingShape">
                  <wps:wsp>
                    <wps:cNvSpPr txBox="1"/>
                    <wps:spPr>
                      <a:xfrm>
                        <a:off x="0" y="0"/>
                        <a:ext cx="494665" cy="889698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7A7BD09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运营</w:t>
                          </w:r>
                        </w:p>
                        <w:p w14:paraId="7C807B69">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期环</w:t>
                          </w:r>
                        </w:p>
                        <w:p w14:paraId="547387D7">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境影</w:t>
                          </w:r>
                        </w:p>
                        <w:p w14:paraId="3DB6C9C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响和</w:t>
                          </w:r>
                        </w:p>
                        <w:p w14:paraId="51F8C38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保护</w:t>
                          </w:r>
                        </w:p>
                        <w:p w14:paraId="452635A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措施</w:t>
                          </w:r>
                        </w:p>
                      </w:txbxContent>
                    </wps:txbx>
                    <wps:bodyPr wrap="none" anchor="ctr" anchorCtr="0" upright="1"/>
                  </wps:wsp>
                </a:graphicData>
              </a:graphic>
            </wp:anchor>
          </w:drawing>
        </mc:Choice>
        <mc:Fallback>
          <w:pict>
            <v:shape id="文本框 37" o:spid="_x0000_s1026" o:spt="202" type="#_x0000_t202" style="position:absolute;left:0pt;margin-left:79.5pt;margin-top:70.9pt;height:700.55pt;width:38.95pt;mso-position-horizontal-relative:page;mso-position-vertical-relative:page;mso-wrap-style:none;z-index:251668480;v-text-anchor:middle;mso-width-relative:page;mso-height-relative:page;" fillcolor="#FFFFFF" filled="t" stroked="t" coordsize="21600,21600" o:gfxdata="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W1TW2AAAAAwBAAAPAAAAAAAAAAEAIAAAACIAAABkcnMvZG93bnJldi54bWxQSwECFAAUAAAA&#10;CACHTuJAbjXYkCcCAABtBAAADgAAAAAAAAABACAAAAAnAQAAZHJzL2Uyb0RvYy54bWxQSwUGAAAA&#10;AAYABgBZAQAAwAUAAAAA&#10;">
              <v:fill on="t" focussize="0,0"/>
              <v:stroke weight="0.5pt" color="#000000" joinstyle="miter"/>
              <v:imagedata o:title=""/>
              <o:lock v:ext="edit" aspectratio="f"/>
              <v:textbox>
                <w:txbxContent>
                  <w:p w14:paraId="7A7BD09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运营</w:t>
                    </w:r>
                  </w:p>
                  <w:p w14:paraId="7C807B69">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期环</w:t>
                    </w:r>
                  </w:p>
                  <w:p w14:paraId="547387D7">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境影</w:t>
                    </w:r>
                  </w:p>
                  <w:p w14:paraId="3DB6C9C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响和</w:t>
                    </w:r>
                  </w:p>
                  <w:p w14:paraId="51F8C383">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保护</w:t>
                    </w:r>
                  </w:p>
                  <w:p w14:paraId="452635A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措施</w:t>
                    </w:r>
                  </w:p>
                </w:txbxContent>
              </v:textbox>
            </v:shape>
          </w:pict>
        </mc:Fallback>
      </mc:AlternateContent>
    </w:r>
    <w:r>
      <w:rPr>
        <w:rFonts w:hint="eastAsia" w:ascii="宋体" w:hAnsi="宋体" w:eastAsia="宋体"/>
        <w:b/>
        <w:bCs/>
        <w:sz w:val="28"/>
        <w:szCs w:val="28"/>
      </w:rPr>
      <w:t>四、主要环境影响和保护措施</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D1192">
    <w:pPr>
      <w:pStyle w:val="24"/>
      <w:rPr>
        <w:rFonts w:hint="eastAsia"/>
      </w:rPr>
    </w:pPr>
    <w:r>
      <w:rPr>
        <w:rFonts w:hint="eastAsia" w:ascii="宋体" w:hAnsi="宋体" w:eastAsia="宋体"/>
        <w:b/>
        <w:bCs/>
        <w:sz w:val="28"/>
        <w:szCs w:val="28"/>
      </w:rPr>
      <w:t>四、主要环境影响和保护措施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69FD">
    <w:pPr>
      <w:pStyle w:val="24"/>
      <w:pBdr>
        <w:bottom w:val="none" w:color="auto" w:sz="0" w:space="0"/>
      </w:pBdr>
      <w:rPr>
        <w:rFonts w:hint="eastAsia"/>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6710D">
    <w:pPr>
      <w:pStyle w:val="24"/>
      <w:pBdr>
        <w:bottom w:val="none" w:color="auto" w:sz="0" w:space="0"/>
      </w:pBdr>
      <w:ind w:firstLine="1260" w:firstLineChars="700"/>
      <w:jc w:val="both"/>
      <w:rPr>
        <w:rFonts w:hint="eastAsia" w:ascii="宋体" w:hAnsi="宋体" w:eastAsia="宋体"/>
        <w:b/>
        <w:bCs/>
        <w:sz w:val="28"/>
        <w:szCs w:val="28"/>
      </w:rPr>
    </w:pPr>
    <w:r>
      <mc:AlternateContent>
        <mc:Choice Requires="wps">
          <w:drawing>
            <wp:anchor distT="0" distB="0" distL="114300" distR="114300" simplePos="0" relativeHeight="251665408" behindDoc="0" locked="0" layoutInCell="1" allowOverlap="1">
              <wp:simplePos x="0" y="0"/>
              <wp:positionH relativeFrom="page">
                <wp:posOffset>1009650</wp:posOffset>
              </wp:positionH>
              <wp:positionV relativeFrom="page">
                <wp:posOffset>901700</wp:posOffset>
              </wp:positionV>
              <wp:extent cx="494665" cy="8895715"/>
              <wp:effectExtent l="5080" t="5080" r="14605" b="14605"/>
              <wp:wrapNone/>
              <wp:docPr id="13" name="文本框 12"/>
              <wp:cNvGraphicFramePr/>
              <a:graphic xmlns:a="http://schemas.openxmlformats.org/drawingml/2006/main">
                <a:graphicData uri="http://schemas.microsoft.com/office/word/2010/wordprocessingShape">
                  <wps:wsp>
                    <wps:cNvSpPr txBox="1"/>
                    <wps:spPr>
                      <a:xfrm>
                        <a:off x="0" y="0"/>
                        <a:ext cx="494665" cy="889571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2FEE7EC8">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运营</w:t>
                          </w:r>
                        </w:p>
                        <w:p w14:paraId="4E32E6BB">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期环</w:t>
                          </w:r>
                        </w:p>
                        <w:p w14:paraId="4C35F2F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境影</w:t>
                          </w:r>
                        </w:p>
                        <w:p w14:paraId="669C6DC7">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响和</w:t>
                          </w:r>
                        </w:p>
                        <w:p w14:paraId="260FDFBE">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保护</w:t>
                          </w:r>
                        </w:p>
                        <w:p w14:paraId="7ADB10D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措施</w:t>
                          </w:r>
                        </w:p>
                      </w:txbxContent>
                    </wps:txbx>
                    <wps:bodyPr wrap="none" anchor="ctr" anchorCtr="0" upright="1"/>
                  </wps:wsp>
                </a:graphicData>
              </a:graphic>
            </wp:anchor>
          </w:drawing>
        </mc:Choice>
        <mc:Fallback>
          <w:pict>
            <v:shape id="文本框 12" o:spid="_x0000_s1026" o:spt="202" type="#_x0000_t202" style="position:absolute;left:0pt;margin-left:79.5pt;margin-top:71pt;height:700.45pt;width:38.95pt;mso-position-horizontal-relative:page;mso-position-vertical-relative:page;mso-wrap-style:none;z-index:251665408;v-text-anchor:middle;mso-width-relative:page;mso-height-relative:page;" fillcolor="#FFFFFF" filled="t" stroked="t" coordsize="21600,21600" o:gfxdata="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r2ustYAAAAMAQAADwAAAAAAAAABACAAAAAiAAAAZHJzL2Rvd25yZXYueG1sUEsBAhQAFAAAAAgA&#10;h07iQN1+WJsnAgAAbQQAAA4AAAAAAAAAAQAgAAAAJQEAAGRycy9lMm9Eb2MueG1sUEsFBgAAAAAG&#10;AAYAWQEAAL4FAAAAAA==&#10;">
              <v:fill on="t" focussize="0,0"/>
              <v:stroke weight="0.5pt" color="#000000" joinstyle="miter"/>
              <v:imagedata o:title=""/>
              <o:lock v:ext="edit" aspectratio="f"/>
              <v:textbox>
                <w:txbxContent>
                  <w:p w14:paraId="2FEE7EC8">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运营</w:t>
                    </w:r>
                  </w:p>
                  <w:p w14:paraId="4E32E6BB">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期环</w:t>
                    </w:r>
                  </w:p>
                  <w:p w14:paraId="4C35F2F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境影</w:t>
                    </w:r>
                  </w:p>
                  <w:p w14:paraId="669C6DC7">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响和</w:t>
                    </w:r>
                  </w:p>
                  <w:p w14:paraId="260FDFBE">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保护</w:t>
                    </w:r>
                  </w:p>
                  <w:p w14:paraId="7ADB10D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措施</w:t>
                    </w:r>
                  </w:p>
                </w:txbxContent>
              </v:textbox>
            </v:shape>
          </w:pict>
        </mc:Fallback>
      </mc:AlternateContent>
    </w:r>
    <w:r>
      <w:rPr>
        <w:rFonts w:hint="eastAsia" w:ascii="宋体" w:hAnsi="宋体" w:eastAsia="宋体"/>
        <w:b/>
        <w:bCs/>
        <w:sz w:val="28"/>
        <w:szCs w:val="28"/>
      </w:rPr>
      <w:t>四、主要环境影响和保护措施</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6C1BB">
    <w:pPr>
      <w:pStyle w:val="24"/>
      <w:pBdr>
        <w:bottom w:val="none" w:color="auto" w:sz="0" w:space="0"/>
      </w:pBdr>
      <w:ind w:firstLine="1968" w:firstLineChars="700"/>
      <w:rPr>
        <w:rFonts w:hint="eastAsia" w:ascii="宋体" w:hAnsi="宋体" w:eastAsia="宋体"/>
        <w:b/>
        <w:bCs/>
        <w:sz w:val="28"/>
        <w:szCs w:val="28"/>
      </w:rPr>
    </w:pPr>
    <w:r>
      <w:rPr>
        <w:rFonts w:hint="eastAsia" w:ascii="宋体" w:hAnsi="宋体" w:eastAsia="宋体"/>
        <w:b/>
        <w:bCs/>
        <w:sz w:val="28"/>
        <w:szCs w:val="28"/>
      </w:rPr>
      <w:t>四、主要环境影响和保护措施</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5189">
    <w:pPr>
      <w:pStyle w:val="24"/>
      <w:pBdr>
        <w:bottom w:val="none" w:color="auto" w:sz="0" w:space="0"/>
      </w:pBdr>
      <w:ind w:firstLine="1260" w:firstLineChars="700"/>
      <w:jc w:val="both"/>
      <w:rPr>
        <w:rFonts w:hint="eastAsia" w:ascii="宋体" w:hAnsi="宋体" w:eastAsia="宋体"/>
        <w:b/>
        <w:bCs/>
        <w:sz w:val="28"/>
        <w:szCs w:val="28"/>
      </w:rPr>
    </w:pPr>
    <w:r>
      <mc:AlternateContent>
        <mc:Choice Requires="wps">
          <w:drawing>
            <wp:anchor distT="0" distB="0" distL="114300" distR="114300" simplePos="0" relativeHeight="251671552" behindDoc="0" locked="0" layoutInCell="1" allowOverlap="1">
              <wp:simplePos x="0" y="0"/>
              <wp:positionH relativeFrom="page">
                <wp:posOffset>1009650</wp:posOffset>
              </wp:positionH>
              <wp:positionV relativeFrom="page">
                <wp:posOffset>901700</wp:posOffset>
              </wp:positionV>
              <wp:extent cx="494665" cy="8895715"/>
              <wp:effectExtent l="5080" t="5080" r="14605" b="14605"/>
              <wp:wrapNone/>
              <wp:docPr id="19" name="文本框 74"/>
              <wp:cNvGraphicFramePr/>
              <a:graphic xmlns:a="http://schemas.openxmlformats.org/drawingml/2006/main">
                <a:graphicData uri="http://schemas.microsoft.com/office/word/2010/wordprocessingShape">
                  <wps:wsp>
                    <wps:cNvSpPr txBox="1"/>
                    <wps:spPr>
                      <a:xfrm>
                        <a:off x="0" y="0"/>
                        <a:ext cx="494665" cy="889571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2D5B89DB">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运营</w:t>
                          </w:r>
                        </w:p>
                        <w:p w14:paraId="0256CA28">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期环</w:t>
                          </w:r>
                        </w:p>
                        <w:p w14:paraId="316D40C4">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境影</w:t>
                          </w:r>
                        </w:p>
                        <w:p w14:paraId="3CF16D9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响和</w:t>
                          </w:r>
                        </w:p>
                        <w:p w14:paraId="39E8847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保护</w:t>
                          </w:r>
                        </w:p>
                        <w:p w14:paraId="7FEEB6B0">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措施</w:t>
                          </w:r>
                        </w:p>
                      </w:txbxContent>
                    </wps:txbx>
                    <wps:bodyPr wrap="none" anchor="ctr" anchorCtr="0" upright="1"/>
                  </wps:wsp>
                </a:graphicData>
              </a:graphic>
            </wp:anchor>
          </w:drawing>
        </mc:Choice>
        <mc:Fallback>
          <w:pict>
            <v:shape id="文本框 74" o:spid="_x0000_s1026" o:spt="202" type="#_x0000_t202" style="position:absolute;left:0pt;margin-left:79.5pt;margin-top:71pt;height:700.45pt;width:38.95pt;mso-position-horizontal-relative:page;mso-position-vertical-relative:page;mso-wrap-style:none;z-index:251671552;v-text-anchor:middle;mso-width-relative:page;mso-height-relative:page;" fillcolor="#FFFFFF" filled="t" stroked="t" coordsize="21600,21600" o:gfxdata="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r2ustYAAAAMAQAADwAAAAAAAAABACAAAAAiAAAAZHJzL2Rvd25yZXYueG1sUEsBAhQAFAAAAAgA&#10;h07iQOF6yFInAgAAbQQAAA4AAAAAAAAAAQAgAAAAJQEAAGRycy9lMm9Eb2MueG1sUEsFBgAAAAAG&#10;AAYAWQEAAL4FAAAAAA==&#10;">
              <v:fill on="t" focussize="0,0"/>
              <v:stroke weight="0.5pt" color="#000000" joinstyle="miter"/>
              <v:imagedata o:title=""/>
              <o:lock v:ext="edit" aspectratio="f"/>
              <v:textbox>
                <w:txbxContent>
                  <w:p w14:paraId="2D5B89DB">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运营</w:t>
                    </w:r>
                  </w:p>
                  <w:p w14:paraId="0256CA28">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期环</w:t>
                    </w:r>
                  </w:p>
                  <w:p w14:paraId="316D40C4">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境影</w:t>
                    </w:r>
                  </w:p>
                  <w:p w14:paraId="3CF16D9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响和</w:t>
                    </w:r>
                  </w:p>
                  <w:p w14:paraId="39E8847A">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保护</w:t>
                    </w:r>
                  </w:p>
                  <w:p w14:paraId="7FEEB6B0">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措施</w:t>
                    </w:r>
                  </w:p>
                </w:txbxContent>
              </v:textbox>
            </v:shape>
          </w:pict>
        </mc:Fallback>
      </mc:AlternateContent>
    </w:r>
    <w:r>
      <w:rPr>
        <w:rFonts w:hint="eastAsia" w:ascii="宋体" w:hAnsi="宋体" w:eastAsia="宋体"/>
        <w:b/>
        <w:bCs/>
        <w:sz w:val="28"/>
        <w:szCs w:val="28"/>
      </w:rPr>
      <w:t>四、主要环境影响和保护措施</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B6B48">
    <w:pPr>
      <w:pStyle w:val="24"/>
      <w:pBdr>
        <w:bottom w:val="none" w:color="auto" w:sz="0" w:space="0"/>
      </w:pBdr>
      <w:rPr>
        <w:rFonts w:hint="eastAsia" w:ascii="宋体" w:hAnsi="宋体" w:eastAsia="宋体"/>
        <w:b/>
        <w:bCs/>
        <w:sz w:val="28"/>
        <w:szCs w:val="28"/>
      </w:rPr>
    </w:pPr>
    <w:r>
      <w:rPr>
        <w:rFonts w:hint="eastAsia" w:ascii="宋体" w:hAnsi="宋体" w:eastAsia="宋体"/>
        <w:b/>
        <w:bCs/>
        <w:sz w:val="28"/>
        <w:szCs w:val="28"/>
      </w:rPr>
      <w:t>五、环境保护措施监督清单</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B1624">
    <w:pPr>
      <w:pStyle w:val="24"/>
      <w:pBdr>
        <w:bottom w:val="none" w:color="auto" w:sz="0" w:space="0"/>
      </w:pBdr>
      <w:rPr>
        <w:rFonts w:hint="eastAsia" w:ascii="宋体" w:hAnsi="宋体" w:eastAsia="宋体"/>
        <w:b/>
        <w:bCs/>
        <w:sz w:val="28"/>
        <w:szCs w:val="28"/>
      </w:rPr>
    </w:pPr>
    <w:r>
      <w:rPr>
        <w:rFonts w:hint="eastAsia" w:ascii="宋体" w:hAnsi="宋体" w:eastAsia="宋体"/>
        <w:b/>
        <w:bCs/>
        <w:sz w:val="28"/>
        <w:szCs w:val="28"/>
      </w:rPr>
      <w:t>六、结论</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CFF1">
    <w:pPr>
      <w:pStyle w:val="24"/>
      <w:pBdr>
        <w:bottom w:val="none" w:color="auto" w:sz="0" w:space="0"/>
      </w:pBdr>
      <w:rPr>
        <w:rFonts w:hint="eastAsia" w:ascii="宋体" w:hAnsi="宋体" w:eastAsia="宋体"/>
        <w:b/>
        <w:bCs/>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63C48">
    <w:pPr>
      <w:pStyle w:val="2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BCA2C">
    <w:pPr>
      <w:pStyle w:val="24"/>
      <w:pBdr>
        <w:bottom w:val="none" w:color="auto" w:sz="0" w:space="0"/>
      </w:pBdr>
      <w:rPr>
        <w:rFonts w:hint="eastAsia" w:ascii="宋体" w:hAnsi="宋体" w:eastAsia="宋体"/>
        <w:b/>
        <w:bCs/>
        <w:sz w:val="28"/>
        <w:szCs w:val="28"/>
      </w:rPr>
    </w:pPr>
    <w:r>
      <w:rPr>
        <w:rFonts w:hint="eastAsia" w:ascii="宋体" w:hAnsi="宋体" w:eastAsia="宋体"/>
        <w:b/>
        <w:bCs/>
        <w:sz w:val="28"/>
        <w:szCs w:val="28"/>
      </w:rPr>
      <w:t>一、建设项目基本情况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CC8B">
    <w:pPr>
      <w:pStyle w:val="24"/>
      <w:keepNext w:val="0"/>
      <w:keepLines w:val="0"/>
      <w:pageBreakBefore w:val="0"/>
      <w:widowControl w:val="0"/>
      <w:pBdr>
        <w:bottom w:val="none" w:color="auto" w:sz="0" w:space="0"/>
      </w:pBdr>
      <w:kinsoku/>
      <w:wordWrap/>
      <w:overflowPunct/>
      <w:topLinePunct w:val="0"/>
      <w:bidi w:val="0"/>
      <w:adjustRightInd/>
      <w:snapToGrid w:val="0"/>
      <w:ind w:firstLine="0" w:firstLineChars="0"/>
      <w:jc w:val="center"/>
      <w:textAlignment w:val="auto"/>
      <w:rPr>
        <w:rFonts w:hint="eastAsia" w:ascii="宋体" w:hAnsi="宋体" w:eastAsia="宋体"/>
        <w:b/>
        <w:bCs/>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page">
                <wp:posOffset>1009650</wp:posOffset>
              </wp:positionH>
              <wp:positionV relativeFrom="page">
                <wp:posOffset>900430</wp:posOffset>
              </wp:positionV>
              <wp:extent cx="494665" cy="8896985"/>
              <wp:effectExtent l="5080" t="5080" r="14605" b="13335"/>
              <wp:wrapNone/>
              <wp:docPr id="7" name="文本框 2"/>
              <wp:cNvGraphicFramePr/>
              <a:graphic xmlns:a="http://schemas.openxmlformats.org/drawingml/2006/main">
                <a:graphicData uri="http://schemas.microsoft.com/office/word/2010/wordprocessingShape">
                  <wps:wsp>
                    <wps:cNvSpPr txBox="1"/>
                    <wps:spPr>
                      <a:xfrm>
                        <a:off x="0" y="0"/>
                        <a:ext cx="494665" cy="889698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12E12065">
                          <w:pPr>
                            <w:pStyle w:val="24"/>
                            <w:pBdr>
                              <w:bottom w:val="none" w:color="auto" w:sz="0" w:space="0"/>
                            </w:pBdr>
                            <w:rPr>
                              <w:rFonts w:hint="eastAsia" w:ascii="宋体" w:hAnsi="宋体" w:eastAsia="宋体"/>
                              <w:bCs/>
                              <w:color w:val="000000"/>
                              <w:sz w:val="24"/>
                              <w:szCs w:val="24"/>
                            </w:rPr>
                          </w:pPr>
                        </w:p>
                        <w:p w14:paraId="6D839D1B">
                          <w:pPr>
                            <w:pStyle w:val="24"/>
                            <w:pBdr>
                              <w:bottom w:val="none" w:color="auto" w:sz="0" w:space="0"/>
                            </w:pBdr>
                            <w:rPr>
                              <w:rFonts w:hint="eastAsia" w:ascii="宋体" w:hAnsi="宋体" w:eastAsia="宋体"/>
                              <w:bCs/>
                              <w:color w:val="000000"/>
                              <w:sz w:val="24"/>
                              <w:szCs w:val="24"/>
                            </w:rPr>
                          </w:pPr>
                        </w:p>
                        <w:p w14:paraId="474E4D60">
                          <w:pPr>
                            <w:pStyle w:val="24"/>
                            <w:pBdr>
                              <w:bottom w:val="none" w:color="auto" w:sz="0" w:space="0"/>
                            </w:pBdr>
                            <w:rPr>
                              <w:rFonts w:hint="eastAsia" w:ascii="宋体" w:hAnsi="宋体" w:eastAsia="宋体"/>
                              <w:bCs/>
                              <w:color w:val="000000"/>
                              <w:sz w:val="24"/>
                              <w:szCs w:val="24"/>
                            </w:rPr>
                          </w:pPr>
                        </w:p>
                        <w:p w14:paraId="4F96AA22">
                          <w:pPr>
                            <w:pStyle w:val="24"/>
                            <w:pBdr>
                              <w:bottom w:val="none" w:color="auto" w:sz="0" w:space="0"/>
                            </w:pBdr>
                            <w:rPr>
                              <w:rFonts w:hint="eastAsia" w:ascii="宋体" w:hAnsi="宋体" w:eastAsia="宋体"/>
                              <w:bCs/>
                              <w:color w:val="000000"/>
                              <w:sz w:val="24"/>
                              <w:szCs w:val="24"/>
                            </w:rPr>
                          </w:pPr>
                        </w:p>
                        <w:p w14:paraId="19F5E26B">
                          <w:pPr>
                            <w:pStyle w:val="24"/>
                            <w:pBdr>
                              <w:bottom w:val="none" w:color="auto" w:sz="0" w:space="0"/>
                            </w:pBdr>
                            <w:rPr>
                              <w:rFonts w:hint="eastAsia" w:ascii="宋体" w:hAnsi="宋体" w:eastAsia="宋体"/>
                              <w:bCs/>
                              <w:color w:val="000000"/>
                              <w:sz w:val="24"/>
                              <w:szCs w:val="24"/>
                            </w:rPr>
                          </w:pPr>
                        </w:p>
                        <w:p w14:paraId="6FA9BAB2">
                          <w:pPr>
                            <w:pStyle w:val="24"/>
                            <w:pBdr>
                              <w:bottom w:val="none" w:color="auto" w:sz="0" w:space="0"/>
                            </w:pBdr>
                            <w:rPr>
                              <w:rFonts w:hint="eastAsia" w:ascii="宋体" w:hAnsi="宋体" w:eastAsia="宋体"/>
                              <w:bCs/>
                              <w:color w:val="000000"/>
                              <w:sz w:val="24"/>
                              <w:szCs w:val="24"/>
                            </w:rPr>
                          </w:pPr>
                        </w:p>
                        <w:p w14:paraId="0101ED55">
                          <w:pPr>
                            <w:pStyle w:val="24"/>
                            <w:pBdr>
                              <w:bottom w:val="none" w:color="auto" w:sz="0" w:space="0"/>
                            </w:pBdr>
                            <w:rPr>
                              <w:rFonts w:hint="eastAsia" w:ascii="宋体" w:hAnsi="宋体" w:eastAsia="宋体"/>
                              <w:bCs/>
                              <w:color w:val="000000"/>
                              <w:sz w:val="24"/>
                              <w:szCs w:val="24"/>
                            </w:rPr>
                          </w:pPr>
                        </w:p>
                        <w:p w14:paraId="2581B359">
                          <w:pPr>
                            <w:pStyle w:val="24"/>
                            <w:pBdr>
                              <w:bottom w:val="none" w:color="auto" w:sz="0" w:space="0"/>
                            </w:pBdr>
                            <w:rPr>
                              <w:rFonts w:hint="eastAsia" w:ascii="宋体" w:hAnsi="宋体" w:eastAsia="宋体"/>
                              <w:bCs/>
                              <w:color w:val="000000"/>
                              <w:sz w:val="24"/>
                              <w:szCs w:val="24"/>
                            </w:rPr>
                          </w:pPr>
                        </w:p>
                        <w:p w14:paraId="76FF6848">
                          <w:pPr>
                            <w:pStyle w:val="24"/>
                            <w:pBdr>
                              <w:bottom w:val="none" w:color="auto" w:sz="0" w:space="0"/>
                            </w:pBdr>
                            <w:rPr>
                              <w:rFonts w:hint="eastAsia" w:ascii="宋体" w:hAnsi="宋体" w:eastAsia="宋体"/>
                              <w:bCs/>
                              <w:color w:val="000000"/>
                              <w:sz w:val="24"/>
                              <w:szCs w:val="24"/>
                            </w:rPr>
                          </w:pPr>
                        </w:p>
                        <w:p w14:paraId="70A880EB">
                          <w:pPr>
                            <w:pStyle w:val="24"/>
                            <w:pBdr>
                              <w:bottom w:val="none" w:color="auto" w:sz="0" w:space="0"/>
                            </w:pBdr>
                            <w:rPr>
                              <w:rFonts w:hint="eastAsia" w:ascii="宋体" w:hAnsi="宋体" w:eastAsia="宋体"/>
                              <w:bCs/>
                              <w:color w:val="000000"/>
                              <w:sz w:val="24"/>
                              <w:szCs w:val="24"/>
                            </w:rPr>
                          </w:pPr>
                        </w:p>
                        <w:p w14:paraId="2BED9A60">
                          <w:pPr>
                            <w:pStyle w:val="24"/>
                            <w:pBdr>
                              <w:bottom w:val="none" w:color="auto" w:sz="0" w:space="0"/>
                            </w:pBdr>
                            <w:rPr>
                              <w:rFonts w:hint="eastAsia" w:ascii="宋体" w:hAnsi="宋体" w:eastAsia="宋体"/>
                              <w:bCs/>
                              <w:color w:val="000000"/>
                              <w:sz w:val="24"/>
                              <w:szCs w:val="24"/>
                            </w:rPr>
                          </w:pPr>
                        </w:p>
                        <w:p w14:paraId="1AB6CF15">
                          <w:pPr>
                            <w:pStyle w:val="24"/>
                            <w:pBdr>
                              <w:bottom w:val="none" w:color="auto" w:sz="0" w:space="0"/>
                            </w:pBdr>
                            <w:rPr>
                              <w:rFonts w:hint="eastAsia" w:ascii="宋体" w:hAnsi="宋体" w:eastAsia="宋体"/>
                              <w:bCs/>
                              <w:color w:val="000000"/>
                              <w:sz w:val="24"/>
                              <w:szCs w:val="24"/>
                            </w:rPr>
                          </w:pPr>
                        </w:p>
                        <w:p w14:paraId="1026A533">
                          <w:pPr>
                            <w:pStyle w:val="24"/>
                            <w:pBdr>
                              <w:bottom w:val="none" w:color="auto" w:sz="0" w:space="0"/>
                            </w:pBdr>
                            <w:rPr>
                              <w:rFonts w:hint="eastAsia" w:ascii="宋体" w:hAnsi="宋体" w:eastAsia="宋体"/>
                              <w:bCs/>
                              <w:color w:val="000000"/>
                              <w:sz w:val="24"/>
                              <w:szCs w:val="24"/>
                            </w:rPr>
                          </w:pPr>
                        </w:p>
                        <w:p w14:paraId="097713EE">
                          <w:pPr>
                            <w:pStyle w:val="24"/>
                            <w:pBdr>
                              <w:bottom w:val="none" w:color="auto" w:sz="0" w:space="0"/>
                            </w:pBdr>
                            <w:rPr>
                              <w:rFonts w:hint="eastAsia" w:ascii="宋体" w:hAnsi="宋体" w:eastAsia="宋体"/>
                              <w:bCs/>
                              <w:color w:val="000000"/>
                              <w:sz w:val="24"/>
                              <w:szCs w:val="24"/>
                            </w:rPr>
                          </w:pPr>
                        </w:p>
                        <w:p w14:paraId="732D4113">
                          <w:pPr>
                            <w:pStyle w:val="24"/>
                            <w:pBdr>
                              <w:bottom w:val="none" w:color="auto" w:sz="0" w:space="0"/>
                            </w:pBdr>
                            <w:rPr>
                              <w:rFonts w:hint="eastAsia" w:ascii="宋体" w:hAnsi="宋体" w:eastAsia="宋体"/>
                              <w:bCs/>
                              <w:color w:val="000000"/>
                              <w:sz w:val="24"/>
                              <w:szCs w:val="24"/>
                            </w:rPr>
                          </w:pPr>
                        </w:p>
                        <w:p w14:paraId="71383000">
                          <w:pPr>
                            <w:pStyle w:val="24"/>
                            <w:pBdr>
                              <w:bottom w:val="none" w:color="auto" w:sz="0" w:space="0"/>
                            </w:pBdr>
                            <w:rPr>
                              <w:rFonts w:hint="eastAsia" w:ascii="宋体" w:hAnsi="宋体" w:eastAsia="宋体"/>
                              <w:bCs/>
                              <w:color w:val="000000"/>
                              <w:sz w:val="24"/>
                              <w:szCs w:val="24"/>
                            </w:rPr>
                          </w:pPr>
                        </w:p>
                        <w:p w14:paraId="3530440D">
                          <w:pPr>
                            <w:pStyle w:val="24"/>
                            <w:pBdr>
                              <w:bottom w:val="none" w:color="auto" w:sz="0" w:space="0"/>
                            </w:pBdr>
                            <w:rPr>
                              <w:rFonts w:hint="eastAsia" w:ascii="宋体" w:hAnsi="宋体" w:eastAsia="宋体"/>
                              <w:bCs/>
                              <w:color w:val="000000"/>
                              <w:sz w:val="24"/>
                              <w:szCs w:val="24"/>
                            </w:rPr>
                          </w:pPr>
                        </w:p>
                        <w:p w14:paraId="3A0A4B80">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规划</w:t>
                          </w:r>
                        </w:p>
                        <w:p w14:paraId="0E85D8DC">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及规</w:t>
                          </w:r>
                        </w:p>
                        <w:p w14:paraId="2CBA6079">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划环</w:t>
                          </w:r>
                        </w:p>
                        <w:p w14:paraId="6C9D8415">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境影</w:t>
                          </w:r>
                        </w:p>
                        <w:p w14:paraId="41363546">
                          <w:pPr>
                            <w:pStyle w:val="24"/>
                            <w:pBdr>
                              <w:bottom w:val="none" w:color="auto" w:sz="0" w:space="0"/>
                            </w:pBdr>
                            <w:jc w:val="both"/>
                            <w:rPr>
                              <w:rFonts w:hint="eastAsia" w:ascii="宋体" w:hAnsi="宋体" w:eastAsia="宋体"/>
                              <w:bCs/>
                              <w:color w:val="000000"/>
                              <w:sz w:val="24"/>
                              <w:szCs w:val="24"/>
                            </w:rPr>
                          </w:pPr>
                          <w:r>
                            <w:rPr>
                              <w:rFonts w:hint="eastAsia" w:ascii="宋体" w:hAnsi="宋体" w:eastAsia="宋体"/>
                              <w:bCs/>
                              <w:color w:val="000000"/>
                              <w:sz w:val="24"/>
                              <w:szCs w:val="24"/>
                            </w:rPr>
                            <w:t>响评</w:t>
                          </w:r>
                        </w:p>
                        <w:p w14:paraId="1A70A3FC">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价符</w:t>
                          </w:r>
                        </w:p>
                        <w:p w14:paraId="22BEAA6B">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合性</w:t>
                          </w:r>
                        </w:p>
                        <w:p w14:paraId="7EC9BA06">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分析</w:t>
                          </w:r>
                        </w:p>
                      </w:txbxContent>
                    </wps:txbx>
                    <wps:bodyPr wrap="none" anchor="ctr" anchorCtr="0" upright="1"/>
                  </wps:wsp>
                </a:graphicData>
              </a:graphic>
            </wp:anchor>
          </w:drawing>
        </mc:Choice>
        <mc:Fallback>
          <w:pict>
            <v:shape id="文本框 2" o:spid="_x0000_s1026" o:spt="202" type="#_x0000_t202" style="position:absolute;left:0pt;margin-left:79.5pt;margin-top:70.9pt;height:700.55pt;width:38.95pt;mso-position-horizontal-relative:page;mso-position-vertical-relative:page;mso-wrap-style:none;z-index:251659264;v-text-anchor:middle;mso-width-relative:page;mso-height-relative:page;" fillcolor="#FFFFFF" filled="t" stroked="t" coordsize="21600,21600" o:gfxdata="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dbVNbYAAAADAEAAA8AAAAAAAAAAQAgAAAAIgAAAGRycy9kb3ducmV2LnhtbFBLAQIUABQAAAAI&#10;AIdO4kBrW7aRJgIAAGsEAAAOAAAAAAAAAAEAIAAAACcBAABkcnMvZTJvRG9jLnhtbFBLBQYAAAAA&#10;BgAGAFkBAAC/BQAAAAA=&#10;">
              <v:fill on="t" focussize="0,0"/>
              <v:stroke weight="0.5pt" color="#000000" joinstyle="miter"/>
              <v:imagedata o:title=""/>
              <o:lock v:ext="edit" aspectratio="f"/>
              <v:textbox>
                <w:txbxContent>
                  <w:p w14:paraId="12E12065">
                    <w:pPr>
                      <w:pStyle w:val="24"/>
                      <w:pBdr>
                        <w:bottom w:val="none" w:color="auto" w:sz="0" w:space="0"/>
                      </w:pBdr>
                      <w:rPr>
                        <w:rFonts w:hint="eastAsia" w:ascii="宋体" w:hAnsi="宋体" w:eastAsia="宋体"/>
                        <w:bCs/>
                        <w:color w:val="000000"/>
                        <w:sz w:val="24"/>
                        <w:szCs w:val="24"/>
                      </w:rPr>
                    </w:pPr>
                  </w:p>
                  <w:p w14:paraId="6D839D1B">
                    <w:pPr>
                      <w:pStyle w:val="24"/>
                      <w:pBdr>
                        <w:bottom w:val="none" w:color="auto" w:sz="0" w:space="0"/>
                      </w:pBdr>
                      <w:rPr>
                        <w:rFonts w:hint="eastAsia" w:ascii="宋体" w:hAnsi="宋体" w:eastAsia="宋体"/>
                        <w:bCs/>
                        <w:color w:val="000000"/>
                        <w:sz w:val="24"/>
                        <w:szCs w:val="24"/>
                      </w:rPr>
                    </w:pPr>
                  </w:p>
                  <w:p w14:paraId="474E4D60">
                    <w:pPr>
                      <w:pStyle w:val="24"/>
                      <w:pBdr>
                        <w:bottom w:val="none" w:color="auto" w:sz="0" w:space="0"/>
                      </w:pBdr>
                      <w:rPr>
                        <w:rFonts w:hint="eastAsia" w:ascii="宋体" w:hAnsi="宋体" w:eastAsia="宋体"/>
                        <w:bCs/>
                        <w:color w:val="000000"/>
                        <w:sz w:val="24"/>
                        <w:szCs w:val="24"/>
                      </w:rPr>
                    </w:pPr>
                  </w:p>
                  <w:p w14:paraId="4F96AA22">
                    <w:pPr>
                      <w:pStyle w:val="24"/>
                      <w:pBdr>
                        <w:bottom w:val="none" w:color="auto" w:sz="0" w:space="0"/>
                      </w:pBdr>
                      <w:rPr>
                        <w:rFonts w:hint="eastAsia" w:ascii="宋体" w:hAnsi="宋体" w:eastAsia="宋体"/>
                        <w:bCs/>
                        <w:color w:val="000000"/>
                        <w:sz w:val="24"/>
                        <w:szCs w:val="24"/>
                      </w:rPr>
                    </w:pPr>
                  </w:p>
                  <w:p w14:paraId="19F5E26B">
                    <w:pPr>
                      <w:pStyle w:val="24"/>
                      <w:pBdr>
                        <w:bottom w:val="none" w:color="auto" w:sz="0" w:space="0"/>
                      </w:pBdr>
                      <w:rPr>
                        <w:rFonts w:hint="eastAsia" w:ascii="宋体" w:hAnsi="宋体" w:eastAsia="宋体"/>
                        <w:bCs/>
                        <w:color w:val="000000"/>
                        <w:sz w:val="24"/>
                        <w:szCs w:val="24"/>
                      </w:rPr>
                    </w:pPr>
                  </w:p>
                  <w:p w14:paraId="6FA9BAB2">
                    <w:pPr>
                      <w:pStyle w:val="24"/>
                      <w:pBdr>
                        <w:bottom w:val="none" w:color="auto" w:sz="0" w:space="0"/>
                      </w:pBdr>
                      <w:rPr>
                        <w:rFonts w:hint="eastAsia" w:ascii="宋体" w:hAnsi="宋体" w:eastAsia="宋体"/>
                        <w:bCs/>
                        <w:color w:val="000000"/>
                        <w:sz w:val="24"/>
                        <w:szCs w:val="24"/>
                      </w:rPr>
                    </w:pPr>
                  </w:p>
                  <w:p w14:paraId="0101ED55">
                    <w:pPr>
                      <w:pStyle w:val="24"/>
                      <w:pBdr>
                        <w:bottom w:val="none" w:color="auto" w:sz="0" w:space="0"/>
                      </w:pBdr>
                      <w:rPr>
                        <w:rFonts w:hint="eastAsia" w:ascii="宋体" w:hAnsi="宋体" w:eastAsia="宋体"/>
                        <w:bCs/>
                        <w:color w:val="000000"/>
                        <w:sz w:val="24"/>
                        <w:szCs w:val="24"/>
                      </w:rPr>
                    </w:pPr>
                  </w:p>
                  <w:p w14:paraId="2581B359">
                    <w:pPr>
                      <w:pStyle w:val="24"/>
                      <w:pBdr>
                        <w:bottom w:val="none" w:color="auto" w:sz="0" w:space="0"/>
                      </w:pBdr>
                      <w:rPr>
                        <w:rFonts w:hint="eastAsia" w:ascii="宋体" w:hAnsi="宋体" w:eastAsia="宋体"/>
                        <w:bCs/>
                        <w:color w:val="000000"/>
                        <w:sz w:val="24"/>
                        <w:szCs w:val="24"/>
                      </w:rPr>
                    </w:pPr>
                  </w:p>
                  <w:p w14:paraId="76FF6848">
                    <w:pPr>
                      <w:pStyle w:val="24"/>
                      <w:pBdr>
                        <w:bottom w:val="none" w:color="auto" w:sz="0" w:space="0"/>
                      </w:pBdr>
                      <w:rPr>
                        <w:rFonts w:hint="eastAsia" w:ascii="宋体" w:hAnsi="宋体" w:eastAsia="宋体"/>
                        <w:bCs/>
                        <w:color w:val="000000"/>
                        <w:sz w:val="24"/>
                        <w:szCs w:val="24"/>
                      </w:rPr>
                    </w:pPr>
                  </w:p>
                  <w:p w14:paraId="70A880EB">
                    <w:pPr>
                      <w:pStyle w:val="24"/>
                      <w:pBdr>
                        <w:bottom w:val="none" w:color="auto" w:sz="0" w:space="0"/>
                      </w:pBdr>
                      <w:rPr>
                        <w:rFonts w:hint="eastAsia" w:ascii="宋体" w:hAnsi="宋体" w:eastAsia="宋体"/>
                        <w:bCs/>
                        <w:color w:val="000000"/>
                        <w:sz w:val="24"/>
                        <w:szCs w:val="24"/>
                      </w:rPr>
                    </w:pPr>
                  </w:p>
                  <w:p w14:paraId="2BED9A60">
                    <w:pPr>
                      <w:pStyle w:val="24"/>
                      <w:pBdr>
                        <w:bottom w:val="none" w:color="auto" w:sz="0" w:space="0"/>
                      </w:pBdr>
                      <w:rPr>
                        <w:rFonts w:hint="eastAsia" w:ascii="宋体" w:hAnsi="宋体" w:eastAsia="宋体"/>
                        <w:bCs/>
                        <w:color w:val="000000"/>
                        <w:sz w:val="24"/>
                        <w:szCs w:val="24"/>
                      </w:rPr>
                    </w:pPr>
                  </w:p>
                  <w:p w14:paraId="1AB6CF15">
                    <w:pPr>
                      <w:pStyle w:val="24"/>
                      <w:pBdr>
                        <w:bottom w:val="none" w:color="auto" w:sz="0" w:space="0"/>
                      </w:pBdr>
                      <w:rPr>
                        <w:rFonts w:hint="eastAsia" w:ascii="宋体" w:hAnsi="宋体" w:eastAsia="宋体"/>
                        <w:bCs/>
                        <w:color w:val="000000"/>
                        <w:sz w:val="24"/>
                        <w:szCs w:val="24"/>
                      </w:rPr>
                    </w:pPr>
                  </w:p>
                  <w:p w14:paraId="1026A533">
                    <w:pPr>
                      <w:pStyle w:val="24"/>
                      <w:pBdr>
                        <w:bottom w:val="none" w:color="auto" w:sz="0" w:space="0"/>
                      </w:pBdr>
                      <w:rPr>
                        <w:rFonts w:hint="eastAsia" w:ascii="宋体" w:hAnsi="宋体" w:eastAsia="宋体"/>
                        <w:bCs/>
                        <w:color w:val="000000"/>
                        <w:sz w:val="24"/>
                        <w:szCs w:val="24"/>
                      </w:rPr>
                    </w:pPr>
                  </w:p>
                  <w:p w14:paraId="097713EE">
                    <w:pPr>
                      <w:pStyle w:val="24"/>
                      <w:pBdr>
                        <w:bottom w:val="none" w:color="auto" w:sz="0" w:space="0"/>
                      </w:pBdr>
                      <w:rPr>
                        <w:rFonts w:hint="eastAsia" w:ascii="宋体" w:hAnsi="宋体" w:eastAsia="宋体"/>
                        <w:bCs/>
                        <w:color w:val="000000"/>
                        <w:sz w:val="24"/>
                        <w:szCs w:val="24"/>
                      </w:rPr>
                    </w:pPr>
                  </w:p>
                  <w:p w14:paraId="732D4113">
                    <w:pPr>
                      <w:pStyle w:val="24"/>
                      <w:pBdr>
                        <w:bottom w:val="none" w:color="auto" w:sz="0" w:space="0"/>
                      </w:pBdr>
                      <w:rPr>
                        <w:rFonts w:hint="eastAsia" w:ascii="宋体" w:hAnsi="宋体" w:eastAsia="宋体"/>
                        <w:bCs/>
                        <w:color w:val="000000"/>
                        <w:sz w:val="24"/>
                        <w:szCs w:val="24"/>
                      </w:rPr>
                    </w:pPr>
                  </w:p>
                  <w:p w14:paraId="71383000">
                    <w:pPr>
                      <w:pStyle w:val="24"/>
                      <w:pBdr>
                        <w:bottom w:val="none" w:color="auto" w:sz="0" w:space="0"/>
                      </w:pBdr>
                      <w:rPr>
                        <w:rFonts w:hint="eastAsia" w:ascii="宋体" w:hAnsi="宋体" w:eastAsia="宋体"/>
                        <w:bCs/>
                        <w:color w:val="000000"/>
                        <w:sz w:val="24"/>
                        <w:szCs w:val="24"/>
                      </w:rPr>
                    </w:pPr>
                  </w:p>
                  <w:p w14:paraId="3530440D">
                    <w:pPr>
                      <w:pStyle w:val="24"/>
                      <w:pBdr>
                        <w:bottom w:val="none" w:color="auto" w:sz="0" w:space="0"/>
                      </w:pBdr>
                      <w:rPr>
                        <w:rFonts w:hint="eastAsia" w:ascii="宋体" w:hAnsi="宋体" w:eastAsia="宋体"/>
                        <w:bCs/>
                        <w:color w:val="000000"/>
                        <w:sz w:val="24"/>
                        <w:szCs w:val="24"/>
                      </w:rPr>
                    </w:pPr>
                  </w:p>
                  <w:p w14:paraId="3A0A4B80">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规划</w:t>
                    </w:r>
                  </w:p>
                  <w:p w14:paraId="0E85D8DC">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及规</w:t>
                    </w:r>
                  </w:p>
                  <w:p w14:paraId="2CBA6079">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划环</w:t>
                    </w:r>
                  </w:p>
                  <w:p w14:paraId="6C9D8415">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境影</w:t>
                    </w:r>
                  </w:p>
                  <w:p w14:paraId="41363546">
                    <w:pPr>
                      <w:pStyle w:val="24"/>
                      <w:pBdr>
                        <w:bottom w:val="none" w:color="auto" w:sz="0" w:space="0"/>
                      </w:pBdr>
                      <w:jc w:val="both"/>
                      <w:rPr>
                        <w:rFonts w:hint="eastAsia" w:ascii="宋体" w:hAnsi="宋体" w:eastAsia="宋体"/>
                        <w:bCs/>
                        <w:color w:val="000000"/>
                        <w:sz w:val="24"/>
                        <w:szCs w:val="24"/>
                      </w:rPr>
                    </w:pPr>
                    <w:r>
                      <w:rPr>
                        <w:rFonts w:hint="eastAsia" w:ascii="宋体" w:hAnsi="宋体" w:eastAsia="宋体"/>
                        <w:bCs/>
                        <w:color w:val="000000"/>
                        <w:sz w:val="24"/>
                        <w:szCs w:val="24"/>
                      </w:rPr>
                      <w:t>响评</w:t>
                    </w:r>
                  </w:p>
                  <w:p w14:paraId="1A70A3FC">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价符</w:t>
                    </w:r>
                  </w:p>
                  <w:p w14:paraId="22BEAA6B">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合性</w:t>
                    </w:r>
                  </w:p>
                  <w:p w14:paraId="7EC9BA06">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分析</w:t>
                    </w:r>
                  </w:p>
                </w:txbxContent>
              </v:textbox>
            </v:shape>
          </w:pict>
        </mc:Fallback>
      </mc:AlternateContent>
    </w:r>
    <w:r>
      <w:rPr>
        <w:rFonts w:hint="eastAsia"/>
        <w:sz w:val="28"/>
        <w:szCs w:val="28"/>
      </w:rPr>
      <w:t>一</w:t>
    </w:r>
    <w:r>
      <w:rPr>
        <w:rFonts w:hint="eastAsia" w:ascii="宋体" w:hAnsi="宋体" w:eastAsia="宋体"/>
        <w:b/>
        <w:bCs/>
        <w:sz w:val="28"/>
        <w:szCs w:val="28"/>
      </w:rPr>
      <w:t>、建设项目基本情况</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03C3D">
    <w:pPr>
      <w:pStyle w:val="24"/>
      <w:pBdr>
        <w:bottom w:val="none" w:color="auto" w:sz="0" w:space="0"/>
      </w:pBdr>
      <w:rPr>
        <w:rFonts w:hint="eastAsia" w:ascii="宋体" w:hAnsi="宋体" w:eastAsia="宋体"/>
        <w:b/>
        <w:bCs/>
        <w:sz w:val="28"/>
        <w:szCs w:val="28"/>
      </w:rPr>
    </w:pPr>
    <w:r>
      <w:rPr>
        <w:rFonts w:hint="eastAsia"/>
      </w:rPr>
      <w:t>一</w:t>
    </w:r>
    <w:r>
      <w:rPr>
        <w:rFonts w:hint="eastAsia" w:ascii="宋体" w:hAnsi="宋体" w:eastAsia="宋体"/>
        <w:b/>
        <w:bCs/>
        <w:sz w:val="28"/>
        <w:szCs w:val="28"/>
      </w:rPr>
      <w:t>、建设项目基本情况</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09B9">
    <w:pPr>
      <w:pStyle w:val="24"/>
      <w:keepNext w:val="0"/>
      <w:keepLines w:val="0"/>
      <w:pageBreakBefore w:val="0"/>
      <w:widowControl w:val="0"/>
      <w:pBdr>
        <w:bottom w:val="none" w:color="auto" w:sz="0" w:space="0"/>
      </w:pBdr>
      <w:kinsoku/>
      <w:wordWrap/>
      <w:overflowPunct/>
      <w:topLinePunct w:val="0"/>
      <w:bidi w:val="0"/>
      <w:adjustRightInd/>
      <w:snapToGrid w:val="0"/>
      <w:ind w:firstLine="0" w:firstLineChars="0"/>
      <w:jc w:val="center"/>
      <w:textAlignment w:val="auto"/>
      <w:rPr>
        <w:rFonts w:hint="eastAsia" w:ascii="宋体" w:hAnsi="宋体" w:eastAsia="宋体"/>
        <w:b/>
        <w:bCs/>
        <w:sz w:val="28"/>
        <w:szCs w:val="28"/>
      </w:rPr>
    </w:pPr>
    <w:r>
      <w:rPr>
        <w:sz w:val="28"/>
        <w:szCs w:val="28"/>
      </w:rPr>
      <mc:AlternateContent>
        <mc:Choice Requires="wps">
          <w:drawing>
            <wp:anchor distT="0" distB="0" distL="114300" distR="114300" simplePos="0" relativeHeight="251670528" behindDoc="0" locked="0" layoutInCell="1" allowOverlap="1">
              <wp:simplePos x="0" y="0"/>
              <wp:positionH relativeFrom="page">
                <wp:posOffset>1009650</wp:posOffset>
              </wp:positionH>
              <wp:positionV relativeFrom="page">
                <wp:posOffset>900430</wp:posOffset>
              </wp:positionV>
              <wp:extent cx="494665" cy="8896985"/>
              <wp:effectExtent l="5080" t="5080" r="14605" b="13335"/>
              <wp:wrapNone/>
              <wp:docPr id="18" name="文本框 60"/>
              <wp:cNvGraphicFramePr/>
              <a:graphic xmlns:a="http://schemas.openxmlformats.org/drawingml/2006/main">
                <a:graphicData uri="http://schemas.microsoft.com/office/word/2010/wordprocessingShape">
                  <wps:wsp>
                    <wps:cNvSpPr txBox="1"/>
                    <wps:spPr>
                      <a:xfrm>
                        <a:off x="0" y="0"/>
                        <a:ext cx="494665" cy="889698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350F0C4E">
                          <w:pPr>
                            <w:pStyle w:val="24"/>
                            <w:pBdr>
                              <w:bottom w:val="none" w:color="auto" w:sz="0" w:space="0"/>
                            </w:pBdr>
                            <w:rPr>
                              <w:rFonts w:hint="eastAsia" w:ascii="宋体" w:hAnsi="宋体" w:eastAsia="宋体"/>
                              <w:bCs/>
                              <w:color w:val="000000"/>
                              <w:sz w:val="24"/>
                              <w:szCs w:val="24"/>
                            </w:rPr>
                          </w:pPr>
                        </w:p>
                        <w:p w14:paraId="5F67C75B">
                          <w:pPr>
                            <w:pStyle w:val="24"/>
                            <w:pBdr>
                              <w:bottom w:val="none" w:color="auto" w:sz="0" w:space="0"/>
                            </w:pBdr>
                            <w:rPr>
                              <w:rFonts w:hint="eastAsia" w:ascii="宋体" w:hAnsi="宋体" w:eastAsia="宋体"/>
                              <w:bCs/>
                              <w:color w:val="000000"/>
                              <w:sz w:val="24"/>
                              <w:szCs w:val="24"/>
                            </w:rPr>
                          </w:pPr>
                        </w:p>
                        <w:p w14:paraId="3A3F62B7">
                          <w:pPr>
                            <w:pStyle w:val="24"/>
                            <w:pBdr>
                              <w:bottom w:val="none" w:color="auto" w:sz="0" w:space="0"/>
                            </w:pBdr>
                            <w:rPr>
                              <w:rFonts w:hint="eastAsia" w:ascii="宋体" w:hAnsi="宋体" w:eastAsia="宋体"/>
                              <w:bCs/>
                              <w:color w:val="000000"/>
                              <w:sz w:val="24"/>
                              <w:szCs w:val="24"/>
                            </w:rPr>
                          </w:pPr>
                        </w:p>
                        <w:p w14:paraId="7061C5D3">
                          <w:pPr>
                            <w:pStyle w:val="24"/>
                            <w:pBdr>
                              <w:bottom w:val="none" w:color="auto" w:sz="0" w:space="0"/>
                            </w:pBdr>
                            <w:rPr>
                              <w:rFonts w:hint="eastAsia" w:ascii="宋体" w:hAnsi="宋体" w:eastAsia="宋体"/>
                              <w:bCs/>
                              <w:color w:val="000000"/>
                              <w:sz w:val="24"/>
                              <w:szCs w:val="24"/>
                            </w:rPr>
                          </w:pPr>
                        </w:p>
                        <w:p w14:paraId="104F80A1">
                          <w:pPr>
                            <w:pStyle w:val="24"/>
                            <w:pBdr>
                              <w:bottom w:val="none" w:color="auto" w:sz="0" w:space="0"/>
                            </w:pBdr>
                            <w:rPr>
                              <w:rFonts w:hint="eastAsia" w:ascii="宋体" w:hAnsi="宋体" w:eastAsia="宋体"/>
                              <w:bCs/>
                              <w:color w:val="000000"/>
                              <w:sz w:val="24"/>
                              <w:szCs w:val="24"/>
                            </w:rPr>
                          </w:pPr>
                        </w:p>
                        <w:p w14:paraId="0D308588">
                          <w:pPr>
                            <w:pStyle w:val="24"/>
                            <w:pBdr>
                              <w:bottom w:val="none" w:color="auto" w:sz="0" w:space="0"/>
                            </w:pBdr>
                            <w:rPr>
                              <w:rFonts w:hint="eastAsia" w:ascii="宋体" w:hAnsi="宋体" w:eastAsia="宋体"/>
                              <w:bCs/>
                              <w:color w:val="000000"/>
                              <w:sz w:val="24"/>
                              <w:szCs w:val="24"/>
                            </w:rPr>
                          </w:pPr>
                        </w:p>
                        <w:p w14:paraId="4A79E3BE">
                          <w:pPr>
                            <w:pStyle w:val="24"/>
                            <w:pBdr>
                              <w:bottom w:val="none" w:color="auto" w:sz="0" w:space="0"/>
                            </w:pBdr>
                            <w:rPr>
                              <w:rFonts w:hint="eastAsia" w:ascii="宋体" w:hAnsi="宋体" w:eastAsia="宋体"/>
                              <w:bCs/>
                              <w:color w:val="000000"/>
                              <w:sz w:val="24"/>
                              <w:szCs w:val="24"/>
                            </w:rPr>
                          </w:pPr>
                        </w:p>
                        <w:p w14:paraId="3CAE713A">
                          <w:pPr>
                            <w:pStyle w:val="24"/>
                            <w:pBdr>
                              <w:bottom w:val="none" w:color="auto" w:sz="0" w:space="0"/>
                            </w:pBdr>
                            <w:rPr>
                              <w:rFonts w:hint="eastAsia" w:ascii="宋体" w:hAnsi="宋体" w:eastAsia="宋体"/>
                              <w:bCs/>
                              <w:color w:val="000000"/>
                              <w:sz w:val="24"/>
                              <w:szCs w:val="24"/>
                            </w:rPr>
                          </w:pPr>
                        </w:p>
                        <w:p w14:paraId="445B5268">
                          <w:pPr>
                            <w:pStyle w:val="24"/>
                            <w:pBdr>
                              <w:bottom w:val="none" w:color="auto" w:sz="0" w:space="0"/>
                            </w:pBdr>
                            <w:rPr>
                              <w:rFonts w:hint="eastAsia" w:ascii="宋体" w:hAnsi="宋体" w:eastAsia="宋体"/>
                              <w:bCs/>
                              <w:color w:val="000000"/>
                              <w:sz w:val="24"/>
                              <w:szCs w:val="24"/>
                            </w:rPr>
                          </w:pPr>
                        </w:p>
                        <w:p w14:paraId="46A50E78">
                          <w:pPr>
                            <w:pStyle w:val="24"/>
                            <w:pBdr>
                              <w:bottom w:val="none" w:color="auto" w:sz="0" w:space="0"/>
                            </w:pBdr>
                            <w:rPr>
                              <w:rFonts w:hint="eastAsia" w:ascii="宋体" w:hAnsi="宋体" w:eastAsia="宋体"/>
                              <w:bCs/>
                              <w:color w:val="000000"/>
                              <w:sz w:val="24"/>
                              <w:szCs w:val="24"/>
                            </w:rPr>
                          </w:pPr>
                        </w:p>
                        <w:p w14:paraId="3BD8C4BC">
                          <w:pPr>
                            <w:pStyle w:val="24"/>
                            <w:pBdr>
                              <w:bottom w:val="none" w:color="auto" w:sz="0" w:space="0"/>
                            </w:pBdr>
                            <w:rPr>
                              <w:rFonts w:hint="eastAsia" w:ascii="宋体" w:hAnsi="宋体" w:eastAsia="宋体"/>
                              <w:bCs/>
                              <w:color w:val="000000"/>
                              <w:sz w:val="24"/>
                              <w:szCs w:val="24"/>
                            </w:rPr>
                          </w:pPr>
                        </w:p>
                        <w:p w14:paraId="3E2B11FF">
                          <w:pPr>
                            <w:pStyle w:val="24"/>
                            <w:pBdr>
                              <w:bottom w:val="none" w:color="auto" w:sz="0" w:space="0"/>
                            </w:pBdr>
                            <w:rPr>
                              <w:rFonts w:hint="eastAsia" w:ascii="宋体" w:hAnsi="宋体" w:eastAsia="宋体"/>
                              <w:bCs/>
                              <w:color w:val="000000"/>
                              <w:sz w:val="24"/>
                              <w:szCs w:val="24"/>
                            </w:rPr>
                          </w:pPr>
                        </w:p>
                        <w:p w14:paraId="62B3B62A">
                          <w:pPr>
                            <w:pStyle w:val="24"/>
                            <w:pBdr>
                              <w:bottom w:val="none" w:color="auto" w:sz="0" w:space="0"/>
                            </w:pBdr>
                            <w:rPr>
                              <w:rFonts w:hint="eastAsia" w:ascii="宋体" w:hAnsi="宋体" w:eastAsia="宋体"/>
                              <w:bCs/>
                              <w:color w:val="000000"/>
                              <w:sz w:val="24"/>
                              <w:szCs w:val="24"/>
                            </w:rPr>
                          </w:pPr>
                        </w:p>
                        <w:p w14:paraId="5EDAF6CE">
                          <w:pPr>
                            <w:pStyle w:val="24"/>
                            <w:pBdr>
                              <w:bottom w:val="none" w:color="auto" w:sz="0" w:space="0"/>
                            </w:pBdr>
                            <w:rPr>
                              <w:rFonts w:hint="eastAsia" w:ascii="宋体" w:hAnsi="宋体" w:eastAsia="宋体"/>
                              <w:bCs/>
                              <w:color w:val="000000"/>
                              <w:sz w:val="24"/>
                              <w:szCs w:val="24"/>
                            </w:rPr>
                          </w:pPr>
                        </w:p>
                        <w:p w14:paraId="4A447EC9">
                          <w:pPr>
                            <w:pStyle w:val="24"/>
                            <w:pBdr>
                              <w:bottom w:val="none" w:color="auto" w:sz="0" w:space="0"/>
                            </w:pBdr>
                            <w:rPr>
                              <w:rFonts w:hint="eastAsia" w:ascii="宋体" w:hAnsi="宋体" w:eastAsia="宋体"/>
                              <w:bCs/>
                              <w:color w:val="000000"/>
                              <w:sz w:val="24"/>
                              <w:szCs w:val="24"/>
                            </w:rPr>
                          </w:pPr>
                        </w:p>
                        <w:p w14:paraId="10255EA0">
                          <w:pPr>
                            <w:pStyle w:val="24"/>
                            <w:pBdr>
                              <w:bottom w:val="none" w:color="auto" w:sz="0" w:space="0"/>
                            </w:pBdr>
                            <w:rPr>
                              <w:rFonts w:hint="eastAsia" w:ascii="宋体" w:hAnsi="宋体" w:eastAsia="宋体"/>
                              <w:bCs/>
                              <w:color w:val="000000"/>
                              <w:sz w:val="24"/>
                              <w:szCs w:val="24"/>
                            </w:rPr>
                          </w:pPr>
                        </w:p>
                        <w:p w14:paraId="67390C2D">
                          <w:pPr>
                            <w:pStyle w:val="24"/>
                            <w:pBdr>
                              <w:bottom w:val="none" w:color="auto" w:sz="0" w:space="0"/>
                            </w:pBdr>
                            <w:rPr>
                              <w:rFonts w:hint="eastAsia" w:ascii="宋体" w:hAnsi="宋体" w:eastAsia="宋体"/>
                              <w:bCs/>
                              <w:color w:val="000000"/>
                              <w:sz w:val="24"/>
                              <w:szCs w:val="24"/>
                            </w:rPr>
                          </w:pPr>
                        </w:p>
                        <w:p w14:paraId="3195D440">
                          <w:pPr>
                            <w:pStyle w:val="24"/>
                            <w:pBdr>
                              <w:bottom w:val="none" w:color="auto" w:sz="0" w:space="0"/>
                            </w:pBdr>
                            <w:rPr>
                              <w:rFonts w:hint="eastAsia" w:ascii="宋体" w:hAnsi="宋体" w:eastAsia="宋体"/>
                              <w:bCs/>
                              <w:color w:val="000000"/>
                              <w:sz w:val="24"/>
                              <w:szCs w:val="24"/>
                            </w:rPr>
                          </w:pPr>
                        </w:p>
                        <w:p w14:paraId="0B606756">
                          <w:pPr>
                            <w:pStyle w:val="24"/>
                            <w:pBdr>
                              <w:bottom w:val="none" w:color="auto" w:sz="0" w:space="0"/>
                            </w:pBdr>
                            <w:rPr>
                              <w:rFonts w:hint="eastAsia" w:ascii="宋体" w:hAnsi="宋体" w:eastAsia="宋体"/>
                              <w:bCs/>
                              <w:color w:val="000000"/>
                              <w:sz w:val="24"/>
                              <w:szCs w:val="24"/>
                            </w:rPr>
                          </w:pPr>
                        </w:p>
                        <w:p w14:paraId="53F60E44">
                          <w:pPr>
                            <w:pStyle w:val="24"/>
                            <w:pBdr>
                              <w:bottom w:val="none" w:color="auto" w:sz="0" w:space="0"/>
                            </w:pBdr>
                            <w:rPr>
                              <w:rFonts w:hint="eastAsia" w:ascii="宋体" w:hAnsi="宋体" w:eastAsia="宋体"/>
                              <w:bCs/>
                              <w:color w:val="000000"/>
                              <w:sz w:val="24"/>
                              <w:szCs w:val="24"/>
                            </w:rPr>
                          </w:pPr>
                        </w:p>
                        <w:p w14:paraId="3AB1F4E1">
                          <w:pPr>
                            <w:pStyle w:val="24"/>
                            <w:pBdr>
                              <w:bottom w:val="none" w:color="auto" w:sz="0" w:space="0"/>
                            </w:pBdr>
                            <w:rPr>
                              <w:rFonts w:hint="eastAsia" w:ascii="宋体" w:hAnsi="宋体" w:eastAsia="宋体"/>
                              <w:bCs/>
                              <w:color w:val="000000"/>
                              <w:sz w:val="24"/>
                              <w:szCs w:val="24"/>
                            </w:rPr>
                          </w:pPr>
                        </w:p>
                        <w:p w14:paraId="25339FD1">
                          <w:pPr>
                            <w:pStyle w:val="24"/>
                            <w:pBdr>
                              <w:bottom w:val="none" w:color="auto" w:sz="0" w:space="0"/>
                            </w:pBdr>
                            <w:rPr>
                              <w:rFonts w:hint="eastAsia" w:ascii="宋体" w:hAnsi="宋体" w:eastAsia="宋体"/>
                              <w:bCs/>
                              <w:color w:val="000000"/>
                              <w:sz w:val="24"/>
                              <w:szCs w:val="24"/>
                            </w:rPr>
                          </w:pPr>
                        </w:p>
                        <w:p w14:paraId="3AF1377D">
                          <w:pPr>
                            <w:pStyle w:val="24"/>
                            <w:pBdr>
                              <w:bottom w:val="none" w:color="auto" w:sz="0" w:space="0"/>
                            </w:pBdr>
                            <w:rPr>
                              <w:rFonts w:hint="eastAsia" w:ascii="宋体" w:hAnsi="宋体" w:eastAsia="宋体"/>
                              <w:bCs/>
                              <w:color w:val="000000"/>
                              <w:sz w:val="24"/>
                              <w:szCs w:val="24"/>
                            </w:rPr>
                          </w:pPr>
                        </w:p>
                        <w:p w14:paraId="3A553B2E">
                          <w:pPr>
                            <w:pStyle w:val="24"/>
                            <w:pBdr>
                              <w:bottom w:val="none" w:color="auto" w:sz="0" w:space="0"/>
                            </w:pBdr>
                            <w:rPr>
                              <w:rFonts w:hint="eastAsia" w:ascii="宋体" w:hAnsi="宋体" w:eastAsia="宋体"/>
                              <w:bCs/>
                              <w:color w:val="000000"/>
                              <w:sz w:val="24"/>
                              <w:szCs w:val="24"/>
                            </w:rPr>
                          </w:pPr>
                        </w:p>
                        <w:p w14:paraId="091A169D">
                          <w:pPr>
                            <w:pStyle w:val="24"/>
                            <w:pBdr>
                              <w:bottom w:val="none" w:color="auto" w:sz="0" w:space="0"/>
                            </w:pBdr>
                            <w:rPr>
                              <w:rFonts w:hint="eastAsia" w:ascii="宋体" w:hAnsi="宋体" w:eastAsia="宋体"/>
                              <w:bCs/>
                              <w:color w:val="000000"/>
                              <w:sz w:val="24"/>
                              <w:szCs w:val="24"/>
                            </w:rPr>
                          </w:pPr>
                        </w:p>
                        <w:p w14:paraId="56B171A1">
                          <w:pPr>
                            <w:pStyle w:val="24"/>
                            <w:pBdr>
                              <w:bottom w:val="none" w:color="auto" w:sz="0" w:space="0"/>
                            </w:pBdr>
                            <w:rPr>
                              <w:rFonts w:hint="eastAsia" w:ascii="宋体" w:hAnsi="宋体" w:eastAsia="宋体"/>
                              <w:bCs/>
                              <w:color w:val="000000"/>
                              <w:sz w:val="24"/>
                              <w:szCs w:val="24"/>
                            </w:rPr>
                          </w:pPr>
                        </w:p>
                        <w:p w14:paraId="284D5424">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其他</w:t>
                          </w:r>
                        </w:p>
                        <w:p w14:paraId="1CC0724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符合</w:t>
                          </w:r>
                        </w:p>
                        <w:p w14:paraId="4250DCB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性分</w:t>
                          </w:r>
                        </w:p>
                        <w:p w14:paraId="58B2B806">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析</w:t>
                          </w:r>
                        </w:p>
                      </w:txbxContent>
                    </wps:txbx>
                    <wps:bodyPr wrap="none" anchor="ctr" anchorCtr="0" upright="1"/>
                  </wps:wsp>
                </a:graphicData>
              </a:graphic>
            </wp:anchor>
          </w:drawing>
        </mc:Choice>
        <mc:Fallback>
          <w:pict>
            <v:shape id="文本框 60" o:spid="_x0000_s1026" o:spt="202" type="#_x0000_t202" style="position:absolute;left:0pt;margin-left:79.5pt;margin-top:70.9pt;height:700.55pt;width:38.95pt;mso-position-horizontal-relative:page;mso-position-vertical-relative:page;mso-wrap-style:none;z-index:251670528;v-text-anchor:middle;mso-width-relative:page;mso-height-relative:page;" fillcolor="#FFFFFF" filled="t" stroked="t" coordsize="21600,21600" o:gfxdata="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1tU1tgAAAAMAQAADwAAAAAAAAABACAAAAAiAAAAZHJzL2Rvd25yZXYueG1sUEsBAhQAFAAAAAgA&#10;h07iQDNzT9YlAgAAbQQAAA4AAAAAAAAAAQAgAAAAJwEAAGRycy9lMm9Eb2MueG1sUEsFBgAAAAAG&#10;AAYAWQEAAL4FAAAAAA==&#10;">
              <v:fill on="t" focussize="0,0"/>
              <v:stroke weight="0.5pt" color="#000000" joinstyle="miter"/>
              <v:imagedata o:title=""/>
              <o:lock v:ext="edit" aspectratio="f"/>
              <v:textbox>
                <w:txbxContent>
                  <w:p w14:paraId="350F0C4E">
                    <w:pPr>
                      <w:pStyle w:val="24"/>
                      <w:pBdr>
                        <w:bottom w:val="none" w:color="auto" w:sz="0" w:space="0"/>
                      </w:pBdr>
                      <w:rPr>
                        <w:rFonts w:hint="eastAsia" w:ascii="宋体" w:hAnsi="宋体" w:eastAsia="宋体"/>
                        <w:bCs/>
                        <w:color w:val="000000"/>
                        <w:sz w:val="24"/>
                        <w:szCs w:val="24"/>
                      </w:rPr>
                    </w:pPr>
                  </w:p>
                  <w:p w14:paraId="5F67C75B">
                    <w:pPr>
                      <w:pStyle w:val="24"/>
                      <w:pBdr>
                        <w:bottom w:val="none" w:color="auto" w:sz="0" w:space="0"/>
                      </w:pBdr>
                      <w:rPr>
                        <w:rFonts w:hint="eastAsia" w:ascii="宋体" w:hAnsi="宋体" w:eastAsia="宋体"/>
                        <w:bCs/>
                        <w:color w:val="000000"/>
                        <w:sz w:val="24"/>
                        <w:szCs w:val="24"/>
                      </w:rPr>
                    </w:pPr>
                  </w:p>
                  <w:p w14:paraId="3A3F62B7">
                    <w:pPr>
                      <w:pStyle w:val="24"/>
                      <w:pBdr>
                        <w:bottom w:val="none" w:color="auto" w:sz="0" w:space="0"/>
                      </w:pBdr>
                      <w:rPr>
                        <w:rFonts w:hint="eastAsia" w:ascii="宋体" w:hAnsi="宋体" w:eastAsia="宋体"/>
                        <w:bCs/>
                        <w:color w:val="000000"/>
                        <w:sz w:val="24"/>
                        <w:szCs w:val="24"/>
                      </w:rPr>
                    </w:pPr>
                  </w:p>
                  <w:p w14:paraId="7061C5D3">
                    <w:pPr>
                      <w:pStyle w:val="24"/>
                      <w:pBdr>
                        <w:bottom w:val="none" w:color="auto" w:sz="0" w:space="0"/>
                      </w:pBdr>
                      <w:rPr>
                        <w:rFonts w:hint="eastAsia" w:ascii="宋体" w:hAnsi="宋体" w:eastAsia="宋体"/>
                        <w:bCs/>
                        <w:color w:val="000000"/>
                        <w:sz w:val="24"/>
                        <w:szCs w:val="24"/>
                      </w:rPr>
                    </w:pPr>
                  </w:p>
                  <w:p w14:paraId="104F80A1">
                    <w:pPr>
                      <w:pStyle w:val="24"/>
                      <w:pBdr>
                        <w:bottom w:val="none" w:color="auto" w:sz="0" w:space="0"/>
                      </w:pBdr>
                      <w:rPr>
                        <w:rFonts w:hint="eastAsia" w:ascii="宋体" w:hAnsi="宋体" w:eastAsia="宋体"/>
                        <w:bCs/>
                        <w:color w:val="000000"/>
                        <w:sz w:val="24"/>
                        <w:szCs w:val="24"/>
                      </w:rPr>
                    </w:pPr>
                  </w:p>
                  <w:p w14:paraId="0D308588">
                    <w:pPr>
                      <w:pStyle w:val="24"/>
                      <w:pBdr>
                        <w:bottom w:val="none" w:color="auto" w:sz="0" w:space="0"/>
                      </w:pBdr>
                      <w:rPr>
                        <w:rFonts w:hint="eastAsia" w:ascii="宋体" w:hAnsi="宋体" w:eastAsia="宋体"/>
                        <w:bCs/>
                        <w:color w:val="000000"/>
                        <w:sz w:val="24"/>
                        <w:szCs w:val="24"/>
                      </w:rPr>
                    </w:pPr>
                  </w:p>
                  <w:p w14:paraId="4A79E3BE">
                    <w:pPr>
                      <w:pStyle w:val="24"/>
                      <w:pBdr>
                        <w:bottom w:val="none" w:color="auto" w:sz="0" w:space="0"/>
                      </w:pBdr>
                      <w:rPr>
                        <w:rFonts w:hint="eastAsia" w:ascii="宋体" w:hAnsi="宋体" w:eastAsia="宋体"/>
                        <w:bCs/>
                        <w:color w:val="000000"/>
                        <w:sz w:val="24"/>
                        <w:szCs w:val="24"/>
                      </w:rPr>
                    </w:pPr>
                  </w:p>
                  <w:p w14:paraId="3CAE713A">
                    <w:pPr>
                      <w:pStyle w:val="24"/>
                      <w:pBdr>
                        <w:bottom w:val="none" w:color="auto" w:sz="0" w:space="0"/>
                      </w:pBdr>
                      <w:rPr>
                        <w:rFonts w:hint="eastAsia" w:ascii="宋体" w:hAnsi="宋体" w:eastAsia="宋体"/>
                        <w:bCs/>
                        <w:color w:val="000000"/>
                        <w:sz w:val="24"/>
                        <w:szCs w:val="24"/>
                      </w:rPr>
                    </w:pPr>
                  </w:p>
                  <w:p w14:paraId="445B5268">
                    <w:pPr>
                      <w:pStyle w:val="24"/>
                      <w:pBdr>
                        <w:bottom w:val="none" w:color="auto" w:sz="0" w:space="0"/>
                      </w:pBdr>
                      <w:rPr>
                        <w:rFonts w:hint="eastAsia" w:ascii="宋体" w:hAnsi="宋体" w:eastAsia="宋体"/>
                        <w:bCs/>
                        <w:color w:val="000000"/>
                        <w:sz w:val="24"/>
                        <w:szCs w:val="24"/>
                      </w:rPr>
                    </w:pPr>
                  </w:p>
                  <w:p w14:paraId="46A50E78">
                    <w:pPr>
                      <w:pStyle w:val="24"/>
                      <w:pBdr>
                        <w:bottom w:val="none" w:color="auto" w:sz="0" w:space="0"/>
                      </w:pBdr>
                      <w:rPr>
                        <w:rFonts w:hint="eastAsia" w:ascii="宋体" w:hAnsi="宋体" w:eastAsia="宋体"/>
                        <w:bCs/>
                        <w:color w:val="000000"/>
                        <w:sz w:val="24"/>
                        <w:szCs w:val="24"/>
                      </w:rPr>
                    </w:pPr>
                  </w:p>
                  <w:p w14:paraId="3BD8C4BC">
                    <w:pPr>
                      <w:pStyle w:val="24"/>
                      <w:pBdr>
                        <w:bottom w:val="none" w:color="auto" w:sz="0" w:space="0"/>
                      </w:pBdr>
                      <w:rPr>
                        <w:rFonts w:hint="eastAsia" w:ascii="宋体" w:hAnsi="宋体" w:eastAsia="宋体"/>
                        <w:bCs/>
                        <w:color w:val="000000"/>
                        <w:sz w:val="24"/>
                        <w:szCs w:val="24"/>
                      </w:rPr>
                    </w:pPr>
                  </w:p>
                  <w:p w14:paraId="3E2B11FF">
                    <w:pPr>
                      <w:pStyle w:val="24"/>
                      <w:pBdr>
                        <w:bottom w:val="none" w:color="auto" w:sz="0" w:space="0"/>
                      </w:pBdr>
                      <w:rPr>
                        <w:rFonts w:hint="eastAsia" w:ascii="宋体" w:hAnsi="宋体" w:eastAsia="宋体"/>
                        <w:bCs/>
                        <w:color w:val="000000"/>
                        <w:sz w:val="24"/>
                        <w:szCs w:val="24"/>
                      </w:rPr>
                    </w:pPr>
                  </w:p>
                  <w:p w14:paraId="62B3B62A">
                    <w:pPr>
                      <w:pStyle w:val="24"/>
                      <w:pBdr>
                        <w:bottom w:val="none" w:color="auto" w:sz="0" w:space="0"/>
                      </w:pBdr>
                      <w:rPr>
                        <w:rFonts w:hint="eastAsia" w:ascii="宋体" w:hAnsi="宋体" w:eastAsia="宋体"/>
                        <w:bCs/>
                        <w:color w:val="000000"/>
                        <w:sz w:val="24"/>
                        <w:szCs w:val="24"/>
                      </w:rPr>
                    </w:pPr>
                  </w:p>
                  <w:p w14:paraId="5EDAF6CE">
                    <w:pPr>
                      <w:pStyle w:val="24"/>
                      <w:pBdr>
                        <w:bottom w:val="none" w:color="auto" w:sz="0" w:space="0"/>
                      </w:pBdr>
                      <w:rPr>
                        <w:rFonts w:hint="eastAsia" w:ascii="宋体" w:hAnsi="宋体" w:eastAsia="宋体"/>
                        <w:bCs/>
                        <w:color w:val="000000"/>
                        <w:sz w:val="24"/>
                        <w:szCs w:val="24"/>
                      </w:rPr>
                    </w:pPr>
                  </w:p>
                  <w:p w14:paraId="4A447EC9">
                    <w:pPr>
                      <w:pStyle w:val="24"/>
                      <w:pBdr>
                        <w:bottom w:val="none" w:color="auto" w:sz="0" w:space="0"/>
                      </w:pBdr>
                      <w:rPr>
                        <w:rFonts w:hint="eastAsia" w:ascii="宋体" w:hAnsi="宋体" w:eastAsia="宋体"/>
                        <w:bCs/>
                        <w:color w:val="000000"/>
                        <w:sz w:val="24"/>
                        <w:szCs w:val="24"/>
                      </w:rPr>
                    </w:pPr>
                  </w:p>
                  <w:p w14:paraId="10255EA0">
                    <w:pPr>
                      <w:pStyle w:val="24"/>
                      <w:pBdr>
                        <w:bottom w:val="none" w:color="auto" w:sz="0" w:space="0"/>
                      </w:pBdr>
                      <w:rPr>
                        <w:rFonts w:hint="eastAsia" w:ascii="宋体" w:hAnsi="宋体" w:eastAsia="宋体"/>
                        <w:bCs/>
                        <w:color w:val="000000"/>
                        <w:sz w:val="24"/>
                        <w:szCs w:val="24"/>
                      </w:rPr>
                    </w:pPr>
                  </w:p>
                  <w:p w14:paraId="67390C2D">
                    <w:pPr>
                      <w:pStyle w:val="24"/>
                      <w:pBdr>
                        <w:bottom w:val="none" w:color="auto" w:sz="0" w:space="0"/>
                      </w:pBdr>
                      <w:rPr>
                        <w:rFonts w:hint="eastAsia" w:ascii="宋体" w:hAnsi="宋体" w:eastAsia="宋体"/>
                        <w:bCs/>
                        <w:color w:val="000000"/>
                        <w:sz w:val="24"/>
                        <w:szCs w:val="24"/>
                      </w:rPr>
                    </w:pPr>
                  </w:p>
                  <w:p w14:paraId="3195D440">
                    <w:pPr>
                      <w:pStyle w:val="24"/>
                      <w:pBdr>
                        <w:bottom w:val="none" w:color="auto" w:sz="0" w:space="0"/>
                      </w:pBdr>
                      <w:rPr>
                        <w:rFonts w:hint="eastAsia" w:ascii="宋体" w:hAnsi="宋体" w:eastAsia="宋体"/>
                        <w:bCs/>
                        <w:color w:val="000000"/>
                        <w:sz w:val="24"/>
                        <w:szCs w:val="24"/>
                      </w:rPr>
                    </w:pPr>
                  </w:p>
                  <w:p w14:paraId="0B606756">
                    <w:pPr>
                      <w:pStyle w:val="24"/>
                      <w:pBdr>
                        <w:bottom w:val="none" w:color="auto" w:sz="0" w:space="0"/>
                      </w:pBdr>
                      <w:rPr>
                        <w:rFonts w:hint="eastAsia" w:ascii="宋体" w:hAnsi="宋体" w:eastAsia="宋体"/>
                        <w:bCs/>
                        <w:color w:val="000000"/>
                        <w:sz w:val="24"/>
                        <w:szCs w:val="24"/>
                      </w:rPr>
                    </w:pPr>
                  </w:p>
                  <w:p w14:paraId="53F60E44">
                    <w:pPr>
                      <w:pStyle w:val="24"/>
                      <w:pBdr>
                        <w:bottom w:val="none" w:color="auto" w:sz="0" w:space="0"/>
                      </w:pBdr>
                      <w:rPr>
                        <w:rFonts w:hint="eastAsia" w:ascii="宋体" w:hAnsi="宋体" w:eastAsia="宋体"/>
                        <w:bCs/>
                        <w:color w:val="000000"/>
                        <w:sz w:val="24"/>
                        <w:szCs w:val="24"/>
                      </w:rPr>
                    </w:pPr>
                  </w:p>
                  <w:p w14:paraId="3AB1F4E1">
                    <w:pPr>
                      <w:pStyle w:val="24"/>
                      <w:pBdr>
                        <w:bottom w:val="none" w:color="auto" w:sz="0" w:space="0"/>
                      </w:pBdr>
                      <w:rPr>
                        <w:rFonts w:hint="eastAsia" w:ascii="宋体" w:hAnsi="宋体" w:eastAsia="宋体"/>
                        <w:bCs/>
                        <w:color w:val="000000"/>
                        <w:sz w:val="24"/>
                        <w:szCs w:val="24"/>
                      </w:rPr>
                    </w:pPr>
                  </w:p>
                  <w:p w14:paraId="25339FD1">
                    <w:pPr>
                      <w:pStyle w:val="24"/>
                      <w:pBdr>
                        <w:bottom w:val="none" w:color="auto" w:sz="0" w:space="0"/>
                      </w:pBdr>
                      <w:rPr>
                        <w:rFonts w:hint="eastAsia" w:ascii="宋体" w:hAnsi="宋体" w:eastAsia="宋体"/>
                        <w:bCs/>
                        <w:color w:val="000000"/>
                        <w:sz w:val="24"/>
                        <w:szCs w:val="24"/>
                      </w:rPr>
                    </w:pPr>
                  </w:p>
                  <w:p w14:paraId="3AF1377D">
                    <w:pPr>
                      <w:pStyle w:val="24"/>
                      <w:pBdr>
                        <w:bottom w:val="none" w:color="auto" w:sz="0" w:space="0"/>
                      </w:pBdr>
                      <w:rPr>
                        <w:rFonts w:hint="eastAsia" w:ascii="宋体" w:hAnsi="宋体" w:eastAsia="宋体"/>
                        <w:bCs/>
                        <w:color w:val="000000"/>
                        <w:sz w:val="24"/>
                        <w:szCs w:val="24"/>
                      </w:rPr>
                    </w:pPr>
                  </w:p>
                  <w:p w14:paraId="3A553B2E">
                    <w:pPr>
                      <w:pStyle w:val="24"/>
                      <w:pBdr>
                        <w:bottom w:val="none" w:color="auto" w:sz="0" w:space="0"/>
                      </w:pBdr>
                      <w:rPr>
                        <w:rFonts w:hint="eastAsia" w:ascii="宋体" w:hAnsi="宋体" w:eastAsia="宋体"/>
                        <w:bCs/>
                        <w:color w:val="000000"/>
                        <w:sz w:val="24"/>
                        <w:szCs w:val="24"/>
                      </w:rPr>
                    </w:pPr>
                  </w:p>
                  <w:p w14:paraId="091A169D">
                    <w:pPr>
                      <w:pStyle w:val="24"/>
                      <w:pBdr>
                        <w:bottom w:val="none" w:color="auto" w:sz="0" w:space="0"/>
                      </w:pBdr>
                      <w:rPr>
                        <w:rFonts w:hint="eastAsia" w:ascii="宋体" w:hAnsi="宋体" w:eastAsia="宋体"/>
                        <w:bCs/>
                        <w:color w:val="000000"/>
                        <w:sz w:val="24"/>
                        <w:szCs w:val="24"/>
                      </w:rPr>
                    </w:pPr>
                  </w:p>
                  <w:p w14:paraId="56B171A1">
                    <w:pPr>
                      <w:pStyle w:val="24"/>
                      <w:pBdr>
                        <w:bottom w:val="none" w:color="auto" w:sz="0" w:space="0"/>
                      </w:pBdr>
                      <w:rPr>
                        <w:rFonts w:hint="eastAsia" w:ascii="宋体" w:hAnsi="宋体" w:eastAsia="宋体"/>
                        <w:bCs/>
                        <w:color w:val="000000"/>
                        <w:sz w:val="24"/>
                        <w:szCs w:val="24"/>
                      </w:rPr>
                    </w:pPr>
                  </w:p>
                  <w:p w14:paraId="284D5424">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其他</w:t>
                    </w:r>
                  </w:p>
                  <w:p w14:paraId="1CC0724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符合</w:t>
                    </w:r>
                  </w:p>
                  <w:p w14:paraId="4250DCBF">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性分</w:t>
                    </w:r>
                  </w:p>
                  <w:p w14:paraId="58B2B806">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析</w:t>
                    </w:r>
                  </w:p>
                </w:txbxContent>
              </v:textbox>
            </v:shape>
          </w:pict>
        </mc:Fallback>
      </mc:AlternateContent>
    </w:r>
    <w:r>
      <w:rPr>
        <w:rFonts w:hint="eastAsia"/>
        <w:sz w:val="28"/>
        <w:szCs w:val="28"/>
      </w:rPr>
      <w:t>一</w:t>
    </w:r>
    <w:r>
      <w:rPr>
        <w:rFonts w:hint="eastAsia" w:ascii="宋体" w:hAnsi="宋体" w:eastAsia="宋体"/>
        <w:b/>
        <w:bCs/>
        <w:sz w:val="28"/>
        <w:szCs w:val="28"/>
      </w:rPr>
      <w:t>、建设项目基本情况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3D2E">
    <w:pPr>
      <w:pStyle w:val="24"/>
      <w:pBdr>
        <w:bottom w:val="none" w:color="auto" w:sz="0" w:space="0"/>
      </w:pBdr>
      <w:ind w:firstLine="2700" w:firstLineChars="1500"/>
      <w:jc w:val="both"/>
      <w:rPr>
        <w:rFonts w:hint="eastAsia" w:ascii="宋体" w:hAnsi="宋体" w:eastAsia="宋体"/>
        <w:b/>
        <w:bCs/>
        <w:sz w:val="28"/>
        <w:szCs w:val="28"/>
      </w:rPr>
    </w:pPr>
    <w:r>
      <mc:AlternateContent>
        <mc:Choice Requires="wps">
          <w:drawing>
            <wp:anchor distT="0" distB="0" distL="114300" distR="114300" simplePos="0" relativeHeight="251669504" behindDoc="0" locked="0" layoutInCell="1" allowOverlap="1">
              <wp:simplePos x="0" y="0"/>
              <wp:positionH relativeFrom="page">
                <wp:posOffset>1009650</wp:posOffset>
              </wp:positionH>
              <wp:positionV relativeFrom="page">
                <wp:posOffset>900430</wp:posOffset>
              </wp:positionV>
              <wp:extent cx="494665" cy="8896985"/>
              <wp:effectExtent l="5080" t="5080" r="14605" b="13335"/>
              <wp:wrapNone/>
              <wp:docPr id="17" name="文本框 48"/>
              <wp:cNvGraphicFramePr/>
              <a:graphic xmlns:a="http://schemas.openxmlformats.org/drawingml/2006/main">
                <a:graphicData uri="http://schemas.microsoft.com/office/word/2010/wordprocessingShape">
                  <wps:wsp>
                    <wps:cNvSpPr txBox="1"/>
                    <wps:spPr>
                      <a:xfrm>
                        <a:off x="0" y="0"/>
                        <a:ext cx="494665" cy="889698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6B3C38EA">
                          <w:pPr>
                            <w:pStyle w:val="24"/>
                            <w:pBdr>
                              <w:bottom w:val="none" w:color="auto" w:sz="0" w:space="0"/>
                            </w:pBdr>
                            <w:rPr>
                              <w:rFonts w:hint="eastAsia" w:ascii="宋体" w:hAnsi="宋体" w:eastAsia="宋体"/>
                              <w:bCs/>
                              <w:color w:val="000000"/>
                              <w:sz w:val="24"/>
                              <w:szCs w:val="24"/>
                            </w:rPr>
                          </w:pPr>
                        </w:p>
                        <w:p w14:paraId="33A529A6">
                          <w:pPr>
                            <w:pStyle w:val="24"/>
                            <w:pBdr>
                              <w:bottom w:val="none" w:color="auto" w:sz="0" w:space="0"/>
                            </w:pBdr>
                            <w:rPr>
                              <w:rFonts w:hint="eastAsia" w:ascii="宋体" w:hAnsi="宋体" w:eastAsia="宋体"/>
                              <w:bCs/>
                              <w:color w:val="000000"/>
                              <w:sz w:val="24"/>
                              <w:szCs w:val="24"/>
                            </w:rPr>
                          </w:pPr>
                        </w:p>
                        <w:p w14:paraId="29D95DCA">
                          <w:pPr>
                            <w:pStyle w:val="24"/>
                            <w:pBdr>
                              <w:bottom w:val="none" w:color="auto" w:sz="0" w:space="0"/>
                            </w:pBdr>
                            <w:rPr>
                              <w:rFonts w:hint="eastAsia" w:ascii="宋体" w:hAnsi="宋体" w:eastAsia="宋体"/>
                              <w:bCs/>
                              <w:color w:val="000000"/>
                              <w:sz w:val="24"/>
                              <w:szCs w:val="24"/>
                            </w:rPr>
                          </w:pPr>
                        </w:p>
                        <w:p w14:paraId="4431D683">
                          <w:pPr>
                            <w:pStyle w:val="24"/>
                            <w:pBdr>
                              <w:bottom w:val="none" w:color="auto" w:sz="0" w:space="0"/>
                            </w:pBdr>
                            <w:rPr>
                              <w:rFonts w:hint="eastAsia" w:ascii="宋体" w:hAnsi="宋体" w:eastAsia="宋体"/>
                              <w:bCs/>
                              <w:color w:val="000000"/>
                              <w:sz w:val="24"/>
                              <w:szCs w:val="24"/>
                            </w:rPr>
                          </w:pPr>
                        </w:p>
                        <w:p w14:paraId="376CC90D">
                          <w:pPr>
                            <w:pStyle w:val="24"/>
                            <w:pBdr>
                              <w:bottom w:val="none" w:color="auto" w:sz="0" w:space="0"/>
                            </w:pBdr>
                            <w:rPr>
                              <w:rFonts w:hint="eastAsia" w:ascii="宋体" w:hAnsi="宋体" w:eastAsia="宋体"/>
                              <w:bCs/>
                              <w:color w:val="000000"/>
                              <w:sz w:val="24"/>
                              <w:szCs w:val="24"/>
                            </w:rPr>
                          </w:pPr>
                        </w:p>
                        <w:p w14:paraId="01013672">
                          <w:pPr>
                            <w:pStyle w:val="24"/>
                            <w:pBdr>
                              <w:bottom w:val="none" w:color="auto" w:sz="0" w:space="0"/>
                            </w:pBdr>
                            <w:rPr>
                              <w:rFonts w:hint="eastAsia" w:ascii="宋体" w:hAnsi="宋体" w:eastAsia="宋体"/>
                              <w:bCs/>
                              <w:color w:val="000000"/>
                              <w:sz w:val="24"/>
                              <w:szCs w:val="24"/>
                            </w:rPr>
                          </w:pPr>
                        </w:p>
                        <w:p w14:paraId="67BEC915">
                          <w:pPr>
                            <w:pStyle w:val="24"/>
                            <w:pBdr>
                              <w:bottom w:val="none" w:color="auto" w:sz="0" w:space="0"/>
                            </w:pBdr>
                            <w:rPr>
                              <w:rFonts w:hint="eastAsia" w:ascii="宋体" w:hAnsi="宋体" w:eastAsia="宋体"/>
                              <w:bCs/>
                              <w:color w:val="000000"/>
                              <w:sz w:val="24"/>
                              <w:szCs w:val="24"/>
                            </w:rPr>
                          </w:pPr>
                        </w:p>
                        <w:p w14:paraId="6DF84DC6">
                          <w:pPr>
                            <w:pStyle w:val="24"/>
                            <w:pBdr>
                              <w:bottom w:val="none" w:color="auto" w:sz="0" w:space="0"/>
                            </w:pBdr>
                            <w:rPr>
                              <w:rFonts w:hint="eastAsia" w:ascii="宋体" w:hAnsi="宋体" w:eastAsia="宋体"/>
                              <w:bCs/>
                              <w:color w:val="000000"/>
                              <w:sz w:val="24"/>
                              <w:szCs w:val="24"/>
                            </w:rPr>
                          </w:pPr>
                        </w:p>
                        <w:p w14:paraId="72B639C5">
                          <w:pPr>
                            <w:pStyle w:val="24"/>
                            <w:pBdr>
                              <w:bottom w:val="none" w:color="auto" w:sz="0" w:space="0"/>
                            </w:pBdr>
                            <w:rPr>
                              <w:rFonts w:hint="eastAsia" w:ascii="宋体" w:hAnsi="宋体" w:eastAsia="宋体"/>
                              <w:bCs/>
                              <w:color w:val="000000"/>
                              <w:sz w:val="24"/>
                              <w:szCs w:val="24"/>
                            </w:rPr>
                          </w:pPr>
                        </w:p>
                        <w:p w14:paraId="6D3BA47F">
                          <w:pPr>
                            <w:pStyle w:val="24"/>
                            <w:pBdr>
                              <w:bottom w:val="none" w:color="auto" w:sz="0" w:space="0"/>
                            </w:pBdr>
                            <w:rPr>
                              <w:rFonts w:hint="eastAsia" w:ascii="宋体" w:hAnsi="宋体" w:eastAsia="宋体"/>
                              <w:bCs/>
                              <w:color w:val="000000"/>
                              <w:sz w:val="24"/>
                              <w:szCs w:val="24"/>
                            </w:rPr>
                          </w:pPr>
                        </w:p>
                        <w:p w14:paraId="5DB10568">
                          <w:pPr>
                            <w:pStyle w:val="24"/>
                            <w:pBdr>
                              <w:bottom w:val="none" w:color="auto" w:sz="0" w:space="0"/>
                            </w:pBdr>
                            <w:rPr>
                              <w:rFonts w:hint="eastAsia" w:ascii="宋体" w:hAnsi="宋体" w:eastAsia="宋体"/>
                              <w:bCs/>
                              <w:color w:val="000000"/>
                              <w:sz w:val="24"/>
                              <w:szCs w:val="24"/>
                            </w:rPr>
                          </w:pPr>
                        </w:p>
                        <w:p w14:paraId="31793A17">
                          <w:pPr>
                            <w:pStyle w:val="24"/>
                            <w:pBdr>
                              <w:bottom w:val="none" w:color="auto" w:sz="0" w:space="0"/>
                            </w:pBdr>
                            <w:rPr>
                              <w:rFonts w:hint="eastAsia" w:ascii="宋体" w:hAnsi="宋体" w:eastAsia="宋体"/>
                              <w:bCs/>
                              <w:color w:val="000000"/>
                              <w:sz w:val="24"/>
                              <w:szCs w:val="24"/>
                            </w:rPr>
                          </w:pPr>
                        </w:p>
                        <w:p w14:paraId="3AF65FA2">
                          <w:pPr>
                            <w:pStyle w:val="24"/>
                            <w:pBdr>
                              <w:bottom w:val="none" w:color="auto" w:sz="0" w:space="0"/>
                            </w:pBdr>
                            <w:rPr>
                              <w:rFonts w:hint="eastAsia" w:ascii="宋体" w:hAnsi="宋体" w:eastAsia="宋体"/>
                              <w:bCs/>
                              <w:color w:val="000000"/>
                              <w:sz w:val="24"/>
                              <w:szCs w:val="24"/>
                            </w:rPr>
                          </w:pPr>
                        </w:p>
                        <w:p w14:paraId="0956DEEC">
                          <w:pPr>
                            <w:pStyle w:val="24"/>
                            <w:pBdr>
                              <w:bottom w:val="none" w:color="auto" w:sz="0" w:space="0"/>
                            </w:pBdr>
                            <w:rPr>
                              <w:rFonts w:hint="eastAsia" w:ascii="宋体" w:hAnsi="宋体" w:eastAsia="宋体"/>
                              <w:bCs/>
                              <w:color w:val="000000"/>
                              <w:sz w:val="24"/>
                              <w:szCs w:val="24"/>
                            </w:rPr>
                          </w:pPr>
                        </w:p>
                        <w:p w14:paraId="17A6EDF3">
                          <w:pPr>
                            <w:pStyle w:val="24"/>
                            <w:pBdr>
                              <w:bottom w:val="none" w:color="auto" w:sz="0" w:space="0"/>
                            </w:pBdr>
                            <w:rPr>
                              <w:rFonts w:hint="eastAsia" w:ascii="宋体" w:hAnsi="宋体" w:eastAsia="宋体"/>
                              <w:bCs/>
                              <w:color w:val="000000"/>
                              <w:sz w:val="24"/>
                              <w:szCs w:val="24"/>
                            </w:rPr>
                          </w:pPr>
                        </w:p>
                        <w:p w14:paraId="465782CA">
                          <w:pPr>
                            <w:pStyle w:val="24"/>
                            <w:pBdr>
                              <w:bottom w:val="none" w:color="auto" w:sz="0" w:space="0"/>
                            </w:pBdr>
                            <w:rPr>
                              <w:rFonts w:hint="eastAsia" w:ascii="宋体" w:hAnsi="宋体" w:eastAsia="宋体"/>
                              <w:bCs/>
                              <w:color w:val="000000"/>
                              <w:sz w:val="24"/>
                              <w:szCs w:val="24"/>
                            </w:rPr>
                          </w:pPr>
                        </w:p>
                        <w:p w14:paraId="4ECB2241">
                          <w:pPr>
                            <w:pStyle w:val="24"/>
                            <w:pBdr>
                              <w:bottom w:val="none" w:color="auto" w:sz="0" w:space="0"/>
                            </w:pBdr>
                            <w:rPr>
                              <w:rFonts w:hint="eastAsia" w:ascii="宋体" w:hAnsi="宋体" w:eastAsia="宋体"/>
                              <w:bCs/>
                              <w:color w:val="000000"/>
                              <w:sz w:val="24"/>
                              <w:szCs w:val="24"/>
                            </w:rPr>
                          </w:pPr>
                        </w:p>
                        <w:p w14:paraId="0DED7D2F">
                          <w:pPr>
                            <w:pStyle w:val="24"/>
                            <w:pBdr>
                              <w:bottom w:val="none" w:color="auto" w:sz="0" w:space="0"/>
                            </w:pBdr>
                            <w:rPr>
                              <w:rFonts w:hint="eastAsia" w:ascii="宋体" w:hAnsi="宋体" w:eastAsia="宋体"/>
                              <w:bCs/>
                              <w:color w:val="000000"/>
                              <w:sz w:val="24"/>
                              <w:szCs w:val="24"/>
                            </w:rPr>
                          </w:pPr>
                        </w:p>
                        <w:p w14:paraId="56502B8F">
                          <w:pPr>
                            <w:pStyle w:val="24"/>
                            <w:pBdr>
                              <w:bottom w:val="none" w:color="auto" w:sz="0" w:space="0"/>
                            </w:pBdr>
                            <w:rPr>
                              <w:rFonts w:hint="eastAsia" w:ascii="宋体" w:hAnsi="宋体" w:eastAsia="宋体"/>
                              <w:bCs/>
                              <w:color w:val="000000"/>
                              <w:sz w:val="24"/>
                              <w:szCs w:val="24"/>
                            </w:rPr>
                          </w:pPr>
                        </w:p>
                        <w:p w14:paraId="387BA0F0">
                          <w:pPr>
                            <w:pStyle w:val="24"/>
                            <w:pBdr>
                              <w:bottom w:val="none" w:color="auto" w:sz="0" w:space="0"/>
                            </w:pBdr>
                            <w:rPr>
                              <w:rFonts w:hint="eastAsia" w:ascii="宋体" w:hAnsi="宋体" w:eastAsia="宋体"/>
                              <w:bCs/>
                              <w:color w:val="000000"/>
                              <w:sz w:val="24"/>
                              <w:szCs w:val="24"/>
                            </w:rPr>
                          </w:pPr>
                        </w:p>
                        <w:p w14:paraId="73C1F36A">
                          <w:pPr>
                            <w:pStyle w:val="24"/>
                            <w:pBdr>
                              <w:bottom w:val="none" w:color="auto" w:sz="0" w:space="0"/>
                            </w:pBdr>
                            <w:rPr>
                              <w:rFonts w:hint="eastAsia" w:ascii="宋体" w:hAnsi="宋体" w:eastAsia="宋体"/>
                              <w:bCs/>
                              <w:color w:val="000000"/>
                              <w:sz w:val="24"/>
                              <w:szCs w:val="24"/>
                            </w:rPr>
                          </w:pPr>
                        </w:p>
                        <w:p w14:paraId="7A595C8B">
                          <w:pPr>
                            <w:pStyle w:val="24"/>
                            <w:pBdr>
                              <w:bottom w:val="none" w:color="auto" w:sz="0" w:space="0"/>
                            </w:pBdr>
                            <w:rPr>
                              <w:rFonts w:hint="eastAsia" w:ascii="宋体" w:hAnsi="宋体" w:eastAsia="宋体"/>
                              <w:bCs/>
                              <w:color w:val="000000"/>
                              <w:sz w:val="24"/>
                              <w:szCs w:val="24"/>
                            </w:rPr>
                          </w:pPr>
                        </w:p>
                        <w:p w14:paraId="569AE8F8">
                          <w:pPr>
                            <w:pStyle w:val="24"/>
                            <w:pBdr>
                              <w:bottom w:val="none" w:color="auto" w:sz="0" w:space="0"/>
                            </w:pBdr>
                            <w:jc w:val="both"/>
                            <w:rPr>
                              <w:rFonts w:hint="eastAsia" w:ascii="宋体" w:hAnsi="宋体" w:eastAsia="宋体"/>
                              <w:bCs/>
                              <w:color w:val="000000"/>
                              <w:sz w:val="24"/>
                              <w:szCs w:val="24"/>
                            </w:rPr>
                          </w:pPr>
                          <w:r>
                            <w:rPr>
                              <w:rFonts w:hint="eastAsia" w:ascii="宋体" w:hAnsi="宋体" w:eastAsia="宋体"/>
                              <w:bCs/>
                              <w:color w:val="000000"/>
                              <w:sz w:val="24"/>
                              <w:szCs w:val="24"/>
                            </w:rPr>
                            <w:t>建设</w:t>
                          </w:r>
                        </w:p>
                        <w:p w14:paraId="6DC8CAF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内容</w:t>
                          </w:r>
                        </w:p>
                      </w:txbxContent>
                    </wps:txbx>
                    <wps:bodyPr wrap="none" anchor="ctr" anchorCtr="0" upright="1"/>
                  </wps:wsp>
                </a:graphicData>
              </a:graphic>
            </wp:anchor>
          </w:drawing>
        </mc:Choice>
        <mc:Fallback>
          <w:pict>
            <v:shape id="文本框 48" o:spid="_x0000_s1026" o:spt="202" type="#_x0000_t202" style="position:absolute;left:0pt;margin-left:79.5pt;margin-top:70.9pt;height:700.55pt;width:38.95pt;mso-position-horizontal-relative:page;mso-position-vertical-relative:page;mso-wrap-style:none;z-index:251669504;v-text-anchor:middle;mso-width-relative:page;mso-height-relative:page;" fillcolor="#FFFFFF" filled="t" stroked="t" coordsize="21600,21600" o:gfxdata="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W1TW2AAAAAwBAAAPAAAAAAAAAAEAIAAAACIAAABkcnMvZG93bnJldi54bWxQSwECFAAUAAAA&#10;CACHTuJAny7UYCcCAABtBAAADgAAAAAAAAABACAAAAAnAQAAZHJzL2Uyb0RvYy54bWxQSwUGAAAA&#10;AAYABgBZAQAAwAUAAAAA&#10;">
              <v:fill on="t" focussize="0,0"/>
              <v:stroke weight="0.5pt" color="#000000" joinstyle="miter"/>
              <v:imagedata o:title=""/>
              <o:lock v:ext="edit" aspectratio="f"/>
              <v:textbox>
                <w:txbxContent>
                  <w:p w14:paraId="6B3C38EA">
                    <w:pPr>
                      <w:pStyle w:val="24"/>
                      <w:pBdr>
                        <w:bottom w:val="none" w:color="auto" w:sz="0" w:space="0"/>
                      </w:pBdr>
                      <w:rPr>
                        <w:rFonts w:hint="eastAsia" w:ascii="宋体" w:hAnsi="宋体" w:eastAsia="宋体"/>
                        <w:bCs/>
                        <w:color w:val="000000"/>
                        <w:sz w:val="24"/>
                        <w:szCs w:val="24"/>
                      </w:rPr>
                    </w:pPr>
                  </w:p>
                  <w:p w14:paraId="33A529A6">
                    <w:pPr>
                      <w:pStyle w:val="24"/>
                      <w:pBdr>
                        <w:bottom w:val="none" w:color="auto" w:sz="0" w:space="0"/>
                      </w:pBdr>
                      <w:rPr>
                        <w:rFonts w:hint="eastAsia" w:ascii="宋体" w:hAnsi="宋体" w:eastAsia="宋体"/>
                        <w:bCs/>
                        <w:color w:val="000000"/>
                        <w:sz w:val="24"/>
                        <w:szCs w:val="24"/>
                      </w:rPr>
                    </w:pPr>
                  </w:p>
                  <w:p w14:paraId="29D95DCA">
                    <w:pPr>
                      <w:pStyle w:val="24"/>
                      <w:pBdr>
                        <w:bottom w:val="none" w:color="auto" w:sz="0" w:space="0"/>
                      </w:pBdr>
                      <w:rPr>
                        <w:rFonts w:hint="eastAsia" w:ascii="宋体" w:hAnsi="宋体" w:eastAsia="宋体"/>
                        <w:bCs/>
                        <w:color w:val="000000"/>
                        <w:sz w:val="24"/>
                        <w:szCs w:val="24"/>
                      </w:rPr>
                    </w:pPr>
                  </w:p>
                  <w:p w14:paraId="4431D683">
                    <w:pPr>
                      <w:pStyle w:val="24"/>
                      <w:pBdr>
                        <w:bottom w:val="none" w:color="auto" w:sz="0" w:space="0"/>
                      </w:pBdr>
                      <w:rPr>
                        <w:rFonts w:hint="eastAsia" w:ascii="宋体" w:hAnsi="宋体" w:eastAsia="宋体"/>
                        <w:bCs/>
                        <w:color w:val="000000"/>
                        <w:sz w:val="24"/>
                        <w:szCs w:val="24"/>
                      </w:rPr>
                    </w:pPr>
                  </w:p>
                  <w:p w14:paraId="376CC90D">
                    <w:pPr>
                      <w:pStyle w:val="24"/>
                      <w:pBdr>
                        <w:bottom w:val="none" w:color="auto" w:sz="0" w:space="0"/>
                      </w:pBdr>
                      <w:rPr>
                        <w:rFonts w:hint="eastAsia" w:ascii="宋体" w:hAnsi="宋体" w:eastAsia="宋体"/>
                        <w:bCs/>
                        <w:color w:val="000000"/>
                        <w:sz w:val="24"/>
                        <w:szCs w:val="24"/>
                      </w:rPr>
                    </w:pPr>
                  </w:p>
                  <w:p w14:paraId="01013672">
                    <w:pPr>
                      <w:pStyle w:val="24"/>
                      <w:pBdr>
                        <w:bottom w:val="none" w:color="auto" w:sz="0" w:space="0"/>
                      </w:pBdr>
                      <w:rPr>
                        <w:rFonts w:hint="eastAsia" w:ascii="宋体" w:hAnsi="宋体" w:eastAsia="宋体"/>
                        <w:bCs/>
                        <w:color w:val="000000"/>
                        <w:sz w:val="24"/>
                        <w:szCs w:val="24"/>
                      </w:rPr>
                    </w:pPr>
                  </w:p>
                  <w:p w14:paraId="67BEC915">
                    <w:pPr>
                      <w:pStyle w:val="24"/>
                      <w:pBdr>
                        <w:bottom w:val="none" w:color="auto" w:sz="0" w:space="0"/>
                      </w:pBdr>
                      <w:rPr>
                        <w:rFonts w:hint="eastAsia" w:ascii="宋体" w:hAnsi="宋体" w:eastAsia="宋体"/>
                        <w:bCs/>
                        <w:color w:val="000000"/>
                        <w:sz w:val="24"/>
                        <w:szCs w:val="24"/>
                      </w:rPr>
                    </w:pPr>
                  </w:p>
                  <w:p w14:paraId="6DF84DC6">
                    <w:pPr>
                      <w:pStyle w:val="24"/>
                      <w:pBdr>
                        <w:bottom w:val="none" w:color="auto" w:sz="0" w:space="0"/>
                      </w:pBdr>
                      <w:rPr>
                        <w:rFonts w:hint="eastAsia" w:ascii="宋体" w:hAnsi="宋体" w:eastAsia="宋体"/>
                        <w:bCs/>
                        <w:color w:val="000000"/>
                        <w:sz w:val="24"/>
                        <w:szCs w:val="24"/>
                      </w:rPr>
                    </w:pPr>
                  </w:p>
                  <w:p w14:paraId="72B639C5">
                    <w:pPr>
                      <w:pStyle w:val="24"/>
                      <w:pBdr>
                        <w:bottom w:val="none" w:color="auto" w:sz="0" w:space="0"/>
                      </w:pBdr>
                      <w:rPr>
                        <w:rFonts w:hint="eastAsia" w:ascii="宋体" w:hAnsi="宋体" w:eastAsia="宋体"/>
                        <w:bCs/>
                        <w:color w:val="000000"/>
                        <w:sz w:val="24"/>
                        <w:szCs w:val="24"/>
                      </w:rPr>
                    </w:pPr>
                  </w:p>
                  <w:p w14:paraId="6D3BA47F">
                    <w:pPr>
                      <w:pStyle w:val="24"/>
                      <w:pBdr>
                        <w:bottom w:val="none" w:color="auto" w:sz="0" w:space="0"/>
                      </w:pBdr>
                      <w:rPr>
                        <w:rFonts w:hint="eastAsia" w:ascii="宋体" w:hAnsi="宋体" w:eastAsia="宋体"/>
                        <w:bCs/>
                        <w:color w:val="000000"/>
                        <w:sz w:val="24"/>
                        <w:szCs w:val="24"/>
                      </w:rPr>
                    </w:pPr>
                  </w:p>
                  <w:p w14:paraId="5DB10568">
                    <w:pPr>
                      <w:pStyle w:val="24"/>
                      <w:pBdr>
                        <w:bottom w:val="none" w:color="auto" w:sz="0" w:space="0"/>
                      </w:pBdr>
                      <w:rPr>
                        <w:rFonts w:hint="eastAsia" w:ascii="宋体" w:hAnsi="宋体" w:eastAsia="宋体"/>
                        <w:bCs/>
                        <w:color w:val="000000"/>
                        <w:sz w:val="24"/>
                        <w:szCs w:val="24"/>
                      </w:rPr>
                    </w:pPr>
                  </w:p>
                  <w:p w14:paraId="31793A17">
                    <w:pPr>
                      <w:pStyle w:val="24"/>
                      <w:pBdr>
                        <w:bottom w:val="none" w:color="auto" w:sz="0" w:space="0"/>
                      </w:pBdr>
                      <w:rPr>
                        <w:rFonts w:hint="eastAsia" w:ascii="宋体" w:hAnsi="宋体" w:eastAsia="宋体"/>
                        <w:bCs/>
                        <w:color w:val="000000"/>
                        <w:sz w:val="24"/>
                        <w:szCs w:val="24"/>
                      </w:rPr>
                    </w:pPr>
                  </w:p>
                  <w:p w14:paraId="3AF65FA2">
                    <w:pPr>
                      <w:pStyle w:val="24"/>
                      <w:pBdr>
                        <w:bottom w:val="none" w:color="auto" w:sz="0" w:space="0"/>
                      </w:pBdr>
                      <w:rPr>
                        <w:rFonts w:hint="eastAsia" w:ascii="宋体" w:hAnsi="宋体" w:eastAsia="宋体"/>
                        <w:bCs/>
                        <w:color w:val="000000"/>
                        <w:sz w:val="24"/>
                        <w:szCs w:val="24"/>
                      </w:rPr>
                    </w:pPr>
                  </w:p>
                  <w:p w14:paraId="0956DEEC">
                    <w:pPr>
                      <w:pStyle w:val="24"/>
                      <w:pBdr>
                        <w:bottom w:val="none" w:color="auto" w:sz="0" w:space="0"/>
                      </w:pBdr>
                      <w:rPr>
                        <w:rFonts w:hint="eastAsia" w:ascii="宋体" w:hAnsi="宋体" w:eastAsia="宋体"/>
                        <w:bCs/>
                        <w:color w:val="000000"/>
                        <w:sz w:val="24"/>
                        <w:szCs w:val="24"/>
                      </w:rPr>
                    </w:pPr>
                  </w:p>
                  <w:p w14:paraId="17A6EDF3">
                    <w:pPr>
                      <w:pStyle w:val="24"/>
                      <w:pBdr>
                        <w:bottom w:val="none" w:color="auto" w:sz="0" w:space="0"/>
                      </w:pBdr>
                      <w:rPr>
                        <w:rFonts w:hint="eastAsia" w:ascii="宋体" w:hAnsi="宋体" w:eastAsia="宋体"/>
                        <w:bCs/>
                        <w:color w:val="000000"/>
                        <w:sz w:val="24"/>
                        <w:szCs w:val="24"/>
                      </w:rPr>
                    </w:pPr>
                  </w:p>
                  <w:p w14:paraId="465782CA">
                    <w:pPr>
                      <w:pStyle w:val="24"/>
                      <w:pBdr>
                        <w:bottom w:val="none" w:color="auto" w:sz="0" w:space="0"/>
                      </w:pBdr>
                      <w:rPr>
                        <w:rFonts w:hint="eastAsia" w:ascii="宋体" w:hAnsi="宋体" w:eastAsia="宋体"/>
                        <w:bCs/>
                        <w:color w:val="000000"/>
                        <w:sz w:val="24"/>
                        <w:szCs w:val="24"/>
                      </w:rPr>
                    </w:pPr>
                  </w:p>
                  <w:p w14:paraId="4ECB2241">
                    <w:pPr>
                      <w:pStyle w:val="24"/>
                      <w:pBdr>
                        <w:bottom w:val="none" w:color="auto" w:sz="0" w:space="0"/>
                      </w:pBdr>
                      <w:rPr>
                        <w:rFonts w:hint="eastAsia" w:ascii="宋体" w:hAnsi="宋体" w:eastAsia="宋体"/>
                        <w:bCs/>
                        <w:color w:val="000000"/>
                        <w:sz w:val="24"/>
                        <w:szCs w:val="24"/>
                      </w:rPr>
                    </w:pPr>
                  </w:p>
                  <w:p w14:paraId="0DED7D2F">
                    <w:pPr>
                      <w:pStyle w:val="24"/>
                      <w:pBdr>
                        <w:bottom w:val="none" w:color="auto" w:sz="0" w:space="0"/>
                      </w:pBdr>
                      <w:rPr>
                        <w:rFonts w:hint="eastAsia" w:ascii="宋体" w:hAnsi="宋体" w:eastAsia="宋体"/>
                        <w:bCs/>
                        <w:color w:val="000000"/>
                        <w:sz w:val="24"/>
                        <w:szCs w:val="24"/>
                      </w:rPr>
                    </w:pPr>
                  </w:p>
                  <w:p w14:paraId="56502B8F">
                    <w:pPr>
                      <w:pStyle w:val="24"/>
                      <w:pBdr>
                        <w:bottom w:val="none" w:color="auto" w:sz="0" w:space="0"/>
                      </w:pBdr>
                      <w:rPr>
                        <w:rFonts w:hint="eastAsia" w:ascii="宋体" w:hAnsi="宋体" w:eastAsia="宋体"/>
                        <w:bCs/>
                        <w:color w:val="000000"/>
                        <w:sz w:val="24"/>
                        <w:szCs w:val="24"/>
                      </w:rPr>
                    </w:pPr>
                  </w:p>
                  <w:p w14:paraId="387BA0F0">
                    <w:pPr>
                      <w:pStyle w:val="24"/>
                      <w:pBdr>
                        <w:bottom w:val="none" w:color="auto" w:sz="0" w:space="0"/>
                      </w:pBdr>
                      <w:rPr>
                        <w:rFonts w:hint="eastAsia" w:ascii="宋体" w:hAnsi="宋体" w:eastAsia="宋体"/>
                        <w:bCs/>
                        <w:color w:val="000000"/>
                        <w:sz w:val="24"/>
                        <w:szCs w:val="24"/>
                      </w:rPr>
                    </w:pPr>
                  </w:p>
                  <w:p w14:paraId="73C1F36A">
                    <w:pPr>
                      <w:pStyle w:val="24"/>
                      <w:pBdr>
                        <w:bottom w:val="none" w:color="auto" w:sz="0" w:space="0"/>
                      </w:pBdr>
                      <w:rPr>
                        <w:rFonts w:hint="eastAsia" w:ascii="宋体" w:hAnsi="宋体" w:eastAsia="宋体"/>
                        <w:bCs/>
                        <w:color w:val="000000"/>
                        <w:sz w:val="24"/>
                        <w:szCs w:val="24"/>
                      </w:rPr>
                    </w:pPr>
                  </w:p>
                  <w:p w14:paraId="7A595C8B">
                    <w:pPr>
                      <w:pStyle w:val="24"/>
                      <w:pBdr>
                        <w:bottom w:val="none" w:color="auto" w:sz="0" w:space="0"/>
                      </w:pBdr>
                      <w:rPr>
                        <w:rFonts w:hint="eastAsia" w:ascii="宋体" w:hAnsi="宋体" w:eastAsia="宋体"/>
                        <w:bCs/>
                        <w:color w:val="000000"/>
                        <w:sz w:val="24"/>
                        <w:szCs w:val="24"/>
                      </w:rPr>
                    </w:pPr>
                  </w:p>
                  <w:p w14:paraId="569AE8F8">
                    <w:pPr>
                      <w:pStyle w:val="24"/>
                      <w:pBdr>
                        <w:bottom w:val="none" w:color="auto" w:sz="0" w:space="0"/>
                      </w:pBdr>
                      <w:jc w:val="both"/>
                      <w:rPr>
                        <w:rFonts w:hint="eastAsia" w:ascii="宋体" w:hAnsi="宋体" w:eastAsia="宋体"/>
                        <w:bCs/>
                        <w:color w:val="000000"/>
                        <w:sz w:val="24"/>
                        <w:szCs w:val="24"/>
                      </w:rPr>
                    </w:pPr>
                    <w:r>
                      <w:rPr>
                        <w:rFonts w:hint="eastAsia" w:ascii="宋体" w:hAnsi="宋体" w:eastAsia="宋体"/>
                        <w:bCs/>
                        <w:color w:val="000000"/>
                        <w:sz w:val="24"/>
                        <w:szCs w:val="24"/>
                      </w:rPr>
                      <w:t>建设</w:t>
                    </w:r>
                  </w:p>
                  <w:p w14:paraId="6DC8CAFD">
                    <w:pPr>
                      <w:pStyle w:val="24"/>
                      <w:pBdr>
                        <w:bottom w:val="none" w:color="auto" w:sz="0" w:space="0"/>
                      </w:pBdr>
                      <w:rPr>
                        <w:rFonts w:hint="eastAsia" w:ascii="宋体" w:hAnsi="宋体" w:eastAsia="宋体"/>
                        <w:bCs/>
                        <w:color w:val="000000"/>
                        <w:sz w:val="24"/>
                        <w:szCs w:val="24"/>
                      </w:rPr>
                    </w:pPr>
                    <w:r>
                      <w:rPr>
                        <w:rFonts w:hint="eastAsia" w:ascii="宋体" w:hAnsi="宋体" w:eastAsia="宋体"/>
                        <w:bCs/>
                        <w:color w:val="000000"/>
                        <w:sz w:val="24"/>
                        <w:szCs w:val="24"/>
                      </w:rPr>
                      <w:t>内容</w:t>
                    </w:r>
                  </w:p>
                </w:txbxContent>
              </v:textbox>
            </v:shape>
          </w:pict>
        </mc:Fallback>
      </mc:AlternateContent>
    </w:r>
    <w:r>
      <w:rPr>
        <w:rFonts w:hint="eastAsia" w:ascii="宋体" w:hAnsi="宋体" w:eastAsia="宋体"/>
        <w:b/>
        <w:bCs/>
        <w:sz w:val="28"/>
        <w:szCs w:val="28"/>
      </w:rPr>
      <w:t>二、建设项目工程分析</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1E1E0">
    <w:pPr>
      <w:pStyle w:val="24"/>
      <w:pBdr>
        <w:bottom w:val="none" w:color="auto" w:sz="0" w:space="0"/>
      </w:pBdr>
      <w:ind w:firstLine="4216" w:firstLineChars="1500"/>
      <w:jc w:val="both"/>
      <w:rPr>
        <w:rFonts w:hint="eastAsia" w:ascii="宋体" w:hAnsi="宋体" w:eastAsia="宋体"/>
        <w:b/>
        <w:bCs/>
        <w:sz w:val="28"/>
        <w:szCs w:val="28"/>
      </w:rPr>
    </w:pPr>
    <w:r>
      <w:rPr>
        <w:rFonts w:hint="eastAsia" w:ascii="宋体" w:hAnsi="宋体" w:eastAsia="宋体"/>
        <w:b/>
        <w:bCs/>
        <w:sz w:val="28"/>
        <w:szCs w:val="28"/>
      </w:rPr>
      <w:t>二、建设项目工程分析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437F5"/>
    <w:multiLevelType w:val="singleLevel"/>
    <w:tmpl w:val="979437F5"/>
    <w:lvl w:ilvl="0" w:tentative="0">
      <w:start w:val="2"/>
      <w:numFmt w:val="decimal"/>
      <w:suff w:val="nothing"/>
      <w:lvlText w:val="%1、"/>
      <w:lvlJc w:val="left"/>
    </w:lvl>
  </w:abstractNum>
  <w:abstractNum w:abstractNumId="1">
    <w:nsid w:val="9A230F5D"/>
    <w:multiLevelType w:val="singleLevel"/>
    <w:tmpl w:val="9A230F5D"/>
    <w:lvl w:ilvl="0" w:tentative="0">
      <w:start w:val="5"/>
      <w:numFmt w:val="decimal"/>
      <w:lvlText w:val="(%1)"/>
      <w:lvlJc w:val="left"/>
      <w:pPr>
        <w:tabs>
          <w:tab w:val="left" w:pos="312"/>
        </w:tabs>
      </w:pPr>
    </w:lvl>
  </w:abstractNum>
  <w:abstractNum w:abstractNumId="2">
    <w:nsid w:val="BFC531D7"/>
    <w:multiLevelType w:val="multilevel"/>
    <w:tmpl w:val="BFC531D7"/>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3">
    <w:nsid w:val="D706F9DA"/>
    <w:multiLevelType w:val="multilevel"/>
    <w:tmpl w:val="D706F9DA"/>
    <w:lvl w:ilvl="0" w:tentative="0">
      <w:start w:val="1"/>
      <w:numFmt w:val="decimal"/>
      <w:lvlText w:val="%1."/>
      <w:lvlJc w:val="left"/>
      <w:rPr>
        <w:rFonts w:hint="default" w:ascii="Times New Roman" w:hAnsi="Times New Roman" w:eastAsia="宋体"/>
        <w:b/>
        <w:i w:val="0"/>
        <w:caps w:val="0"/>
        <w:strike w:val="0"/>
        <w:dstrike w:val="0"/>
        <w:vanish w:val="0"/>
        <w:color w:val="FFFFFF" w:themeColor="background1"/>
        <w:sz w:val="4"/>
        <w:szCs w:val="2"/>
        <w:vertAlign w:val="baseline"/>
        <w14:textFill>
          <w14:solidFill>
            <w14:schemeClr w14:val="bg1"/>
          </w14:solidFill>
        </w14:textFill>
      </w:rPr>
    </w:lvl>
    <w:lvl w:ilvl="1" w:tentative="0">
      <w:start w:val="1"/>
      <w:numFmt w:val="decimal"/>
      <w:isLgl/>
      <w:suff w:val="nothing"/>
      <w:lvlText w:val="%1.%2 "/>
      <w:lvlJc w:val="left"/>
      <w:pPr>
        <w:ind w:left="113" w:firstLine="0"/>
      </w:pPr>
      <w:rPr>
        <w:rFonts w:hint="default" w:ascii="Times New Roman" w:hAnsi="Times New Roman" w:eastAsia="宋体" w:cs="Times New Roman"/>
        <w:b/>
        <w:color w:val="auto"/>
        <w:sz w:val="28"/>
        <w:szCs w:val="28"/>
      </w:rPr>
    </w:lvl>
    <w:lvl w:ilvl="2" w:tentative="0">
      <w:start w:val="1"/>
      <w:numFmt w:val="decimal"/>
      <w:suff w:val="nothing"/>
      <w:lvlText w:val="%1.%2.%3 "/>
      <w:lvlJc w:val="left"/>
      <w:pPr>
        <w:ind w:left="567" w:hanging="283"/>
      </w:pPr>
      <w:rPr>
        <w:rFonts w:hint="default" w:ascii="Times New Roman" w:hAnsi="Times New Roman" w:cs="Times New Roman"/>
        <w:b/>
        <w:i w:val="0"/>
        <w:color w:val="auto"/>
        <w:sz w:val="24"/>
      </w:rPr>
    </w:lvl>
    <w:lvl w:ilvl="3" w:tentative="0">
      <w:start w:val="1"/>
      <w:numFmt w:val="decimal"/>
      <w:suff w:val="nothing"/>
      <w:lvlText w:val="表%1-%4"/>
      <w:lvlJc w:val="center"/>
      <w:pPr>
        <w:tabs>
          <w:tab w:val="left" w:pos="0"/>
        </w:tabs>
        <w:ind w:left="2730" w:firstLine="0"/>
      </w:pPr>
      <w:rPr>
        <w:rFonts w:hint="default" w:ascii="Times New Roman" w:hAnsi="Times New Roman" w:eastAsia="宋体" w:cs="Times New Roman"/>
        <w:b/>
        <w:i w:val="0"/>
        <w:color w:val="auto"/>
        <w:kern w:val="0"/>
        <w:sz w:val="24"/>
        <w:szCs w:val="24"/>
      </w:rPr>
    </w:lvl>
    <w:lvl w:ilvl="4" w:tentative="0">
      <w:start w:val="1"/>
      <w:numFmt w:val="decimal"/>
      <w:suff w:val="nothing"/>
      <w:lvlText w:val="%1.%2.%3.%5"/>
      <w:lvlJc w:val="left"/>
      <w:pPr>
        <w:ind w:left="452" w:firstLine="0"/>
      </w:pPr>
      <w:rPr>
        <w:rFonts w:hint="default" w:ascii="Arial" w:hAnsi="Arial" w:cs="Arial"/>
        <w:sz w:val="24"/>
        <w:szCs w:val="24"/>
      </w:rPr>
    </w:lvl>
    <w:lvl w:ilvl="5" w:tentative="0">
      <w:start w:val="1"/>
      <w:numFmt w:val="decimal"/>
      <w:suff w:val="nothing"/>
      <w:lvlText w:val="图%1-%6"/>
      <w:lvlJc w:val="left"/>
      <w:pPr>
        <w:ind w:left="565" w:firstLine="0"/>
      </w:pPr>
      <w:rPr>
        <w:rFonts w:hint="eastAsia"/>
      </w:rPr>
    </w:lvl>
    <w:lvl w:ilvl="6" w:tentative="0">
      <w:start w:val="1"/>
      <w:numFmt w:val="decimal"/>
      <w:lvlText w:val="%1.%2.%3.%4.%5.%6.%7."/>
      <w:lvlJc w:val="left"/>
      <w:pPr>
        <w:tabs>
          <w:tab w:val="left" w:pos="4363"/>
        </w:tabs>
        <w:ind w:left="678" w:firstLine="0"/>
      </w:pPr>
      <w:rPr>
        <w:rFonts w:hint="eastAsia"/>
      </w:rPr>
    </w:lvl>
    <w:lvl w:ilvl="7" w:tentative="0">
      <w:start w:val="1"/>
      <w:numFmt w:val="decimal"/>
      <w:lvlText w:val="%1.%2.%3.%4.%5.%6.%7.%8."/>
      <w:lvlJc w:val="left"/>
      <w:pPr>
        <w:tabs>
          <w:tab w:val="left" w:pos="4476"/>
        </w:tabs>
        <w:ind w:left="791" w:firstLine="0"/>
      </w:pPr>
      <w:rPr>
        <w:rFonts w:hint="eastAsia"/>
      </w:rPr>
    </w:lvl>
    <w:lvl w:ilvl="8" w:tentative="0">
      <w:start w:val="1"/>
      <w:numFmt w:val="decimal"/>
      <w:lvlText w:val="%1.%2.%3.%4.%5.%6.%7.%8.%9."/>
      <w:lvlJc w:val="left"/>
      <w:pPr>
        <w:tabs>
          <w:tab w:val="left" w:pos="4589"/>
        </w:tabs>
        <w:ind w:left="904" w:firstLine="0"/>
      </w:pPr>
      <w:rPr>
        <w:rFonts w:hint="eastAsia"/>
      </w:rPr>
    </w:lvl>
  </w:abstractNum>
  <w:abstractNum w:abstractNumId="4">
    <w:nsid w:val="E09B0E87"/>
    <w:multiLevelType w:val="singleLevel"/>
    <w:tmpl w:val="E09B0E87"/>
    <w:lvl w:ilvl="0" w:tentative="0">
      <w:start w:val="1"/>
      <w:numFmt w:val="decimal"/>
      <w:suff w:val="nothing"/>
      <w:lvlText w:val="（%1）"/>
      <w:lvlJc w:val="left"/>
    </w:lvl>
  </w:abstractNum>
  <w:abstractNum w:abstractNumId="5">
    <w:nsid w:val="E646B9D6"/>
    <w:multiLevelType w:val="multilevel"/>
    <w:tmpl w:val="E646B9D6"/>
    <w:lvl w:ilvl="0" w:tentative="0">
      <w:start w:val="1"/>
      <w:numFmt w:val="decimal"/>
      <w:pStyle w:val="93"/>
      <w:lvlText w:val="%1."/>
      <w:lvlJc w:val="left"/>
      <w:rPr>
        <w:rFonts w:hint="default" w:ascii="Times New Roman" w:hAnsi="Times New Roman" w:eastAsia="宋体"/>
        <w:b/>
        <w:i w:val="0"/>
        <w:caps w:val="0"/>
        <w:strike w:val="0"/>
        <w:dstrike w:val="0"/>
        <w:vanish w:val="0"/>
        <w:color w:val="000000"/>
        <w:sz w:val="28"/>
        <w:vertAlign w:val="baseline"/>
      </w:rPr>
    </w:lvl>
    <w:lvl w:ilvl="1" w:tentative="0">
      <w:start w:val="1"/>
      <w:numFmt w:val="decimal"/>
      <w:isLgl/>
      <w:suff w:val="nothing"/>
      <w:lvlText w:val="%1.%2 "/>
      <w:lvlJc w:val="left"/>
      <w:pPr>
        <w:ind w:left="113" w:firstLine="0"/>
      </w:pPr>
      <w:rPr>
        <w:rFonts w:hint="default" w:ascii="Times New Roman" w:hAnsi="Times New Roman" w:eastAsia="宋体" w:cs="Times New Roman"/>
        <w:b/>
        <w:color w:val="auto"/>
        <w:sz w:val="28"/>
        <w:szCs w:val="28"/>
      </w:rPr>
    </w:lvl>
    <w:lvl w:ilvl="2" w:tentative="0">
      <w:start w:val="1"/>
      <w:numFmt w:val="decimal"/>
      <w:suff w:val="nothing"/>
      <w:lvlText w:val="%1.%2.%3 "/>
      <w:lvlJc w:val="left"/>
      <w:pPr>
        <w:ind w:left="567" w:hanging="283"/>
      </w:pPr>
      <w:rPr>
        <w:rFonts w:hint="default" w:ascii="Times New Roman" w:hAnsi="Times New Roman" w:cs="Times New Roman"/>
        <w:b/>
        <w:i w:val="0"/>
        <w:color w:val="auto"/>
        <w:sz w:val="24"/>
      </w:rPr>
    </w:lvl>
    <w:lvl w:ilvl="3" w:tentative="0">
      <w:start w:val="1"/>
      <w:numFmt w:val="decimal"/>
      <w:lvlRestart w:val="0"/>
      <w:suff w:val="nothing"/>
      <w:lvlText w:val="表%1-%4"/>
      <w:lvlJc w:val="center"/>
      <w:pPr>
        <w:tabs>
          <w:tab w:val="left" w:pos="0"/>
        </w:tabs>
        <w:ind w:left="2730" w:firstLine="0"/>
      </w:pPr>
      <w:rPr>
        <w:rFonts w:hint="default"/>
      </w:rPr>
    </w:lvl>
    <w:lvl w:ilvl="4" w:tentative="0">
      <w:start w:val="1"/>
      <w:numFmt w:val="decimal"/>
      <w:suff w:val="nothing"/>
      <w:lvlText w:val="%1.%2.%3.%5"/>
      <w:lvlJc w:val="left"/>
      <w:pPr>
        <w:ind w:left="452" w:firstLine="0"/>
      </w:pPr>
      <w:rPr>
        <w:rFonts w:hint="default" w:ascii="Arial" w:hAnsi="Arial" w:cs="Arial"/>
        <w:sz w:val="24"/>
        <w:szCs w:val="24"/>
      </w:rPr>
    </w:lvl>
    <w:lvl w:ilvl="5" w:tentative="0">
      <w:start w:val="1"/>
      <w:numFmt w:val="decimal"/>
      <w:suff w:val="nothing"/>
      <w:lvlText w:val="图%1-%6"/>
      <w:lvlJc w:val="left"/>
      <w:pPr>
        <w:ind w:left="565" w:firstLine="0"/>
      </w:pPr>
      <w:rPr>
        <w:rFonts w:hint="eastAsia"/>
      </w:rPr>
    </w:lvl>
    <w:lvl w:ilvl="6" w:tentative="0">
      <w:start w:val="1"/>
      <w:numFmt w:val="decimal"/>
      <w:lvlText w:val="%1.%2.%3.%4.%5.%6.%7."/>
      <w:lvlJc w:val="left"/>
      <w:pPr>
        <w:tabs>
          <w:tab w:val="left" w:pos="4363"/>
        </w:tabs>
        <w:ind w:left="678" w:firstLine="0"/>
      </w:pPr>
      <w:rPr>
        <w:rFonts w:hint="eastAsia"/>
      </w:rPr>
    </w:lvl>
    <w:lvl w:ilvl="7" w:tentative="0">
      <w:start w:val="1"/>
      <w:numFmt w:val="decimal"/>
      <w:lvlText w:val="%1.%2.%3.%4.%5.%6.%7.%8."/>
      <w:lvlJc w:val="left"/>
      <w:pPr>
        <w:tabs>
          <w:tab w:val="left" w:pos="4476"/>
        </w:tabs>
        <w:ind w:left="791" w:firstLine="0"/>
      </w:pPr>
      <w:rPr>
        <w:rFonts w:hint="eastAsia"/>
      </w:rPr>
    </w:lvl>
    <w:lvl w:ilvl="8" w:tentative="0">
      <w:start w:val="1"/>
      <w:numFmt w:val="decimal"/>
      <w:lvlText w:val="%1.%2.%3.%4.%5.%6.%7.%8.%9."/>
      <w:lvlJc w:val="left"/>
      <w:pPr>
        <w:tabs>
          <w:tab w:val="left" w:pos="4589"/>
        </w:tabs>
        <w:ind w:left="904" w:firstLine="0"/>
      </w:pPr>
      <w:rPr>
        <w:rFonts w:hint="eastAsia"/>
      </w:rPr>
    </w:lvl>
  </w:abstractNum>
  <w:abstractNum w:abstractNumId="6">
    <w:nsid w:val="0160FD67"/>
    <w:multiLevelType w:val="singleLevel"/>
    <w:tmpl w:val="0160FD67"/>
    <w:lvl w:ilvl="0" w:tentative="0">
      <w:start w:val="1"/>
      <w:numFmt w:val="decimal"/>
      <w:suff w:val="nothing"/>
      <w:lvlText w:val="%1、"/>
      <w:lvlJc w:val="left"/>
    </w:lvl>
  </w:abstractNum>
  <w:abstractNum w:abstractNumId="7">
    <w:nsid w:val="038418E7"/>
    <w:multiLevelType w:val="multilevel"/>
    <w:tmpl w:val="038418E7"/>
    <w:lvl w:ilvl="0" w:tentative="0">
      <w:start w:val="1"/>
      <w:numFmt w:val="decimal"/>
      <w:suff w:val="nothing"/>
      <w:lvlText w:val="%1、"/>
      <w:lvlJc w:val="left"/>
      <w:pPr>
        <w:ind w:left="0" w:firstLine="397"/>
      </w:pPr>
      <w:rPr>
        <w:rFonts w:hint="default"/>
      </w:rPr>
    </w:lvl>
    <w:lvl w:ilvl="1" w:tentative="0">
      <w:start w:val="1"/>
      <w:numFmt w:val="decimal"/>
      <w:lvlText w:val="(%2)"/>
      <w:lvlJc w:val="left"/>
      <w:pPr>
        <w:tabs>
          <w:tab w:val="left" w:pos="840"/>
        </w:tabs>
        <w:ind w:left="1237" w:hanging="420"/>
      </w:pPr>
      <w:rPr>
        <w:rFonts w:hint="default"/>
      </w:rPr>
    </w:lvl>
    <w:lvl w:ilvl="2" w:tentative="0">
      <w:start w:val="1"/>
      <w:numFmt w:val="decimalEnclosedCircleChinese"/>
      <w:lvlText w:val="%3"/>
      <w:lvlJc w:val="left"/>
      <w:pPr>
        <w:tabs>
          <w:tab w:val="left" w:pos="1260"/>
        </w:tabs>
        <w:ind w:left="1657" w:hanging="420"/>
      </w:pPr>
      <w:rPr>
        <w:rFonts w:hint="default"/>
      </w:rPr>
    </w:lvl>
    <w:lvl w:ilvl="3" w:tentative="0">
      <w:start w:val="1"/>
      <w:numFmt w:val="decimal"/>
      <w:lvlText w:val="%4)"/>
      <w:lvlJc w:val="left"/>
      <w:pPr>
        <w:tabs>
          <w:tab w:val="left" w:pos="1680"/>
        </w:tabs>
        <w:ind w:left="2077" w:hanging="420"/>
      </w:pPr>
      <w:rPr>
        <w:rFonts w:hint="default"/>
      </w:rPr>
    </w:lvl>
    <w:lvl w:ilvl="4" w:tentative="0">
      <w:start w:val="1"/>
      <w:numFmt w:val="lowerLetter"/>
      <w:lvlText w:val="%5."/>
      <w:lvlJc w:val="left"/>
      <w:pPr>
        <w:tabs>
          <w:tab w:val="left" w:pos="2100"/>
        </w:tabs>
        <w:ind w:left="2497" w:hanging="420"/>
      </w:pPr>
      <w:rPr>
        <w:rFonts w:hint="default"/>
      </w:rPr>
    </w:lvl>
    <w:lvl w:ilvl="5" w:tentative="0">
      <w:start w:val="1"/>
      <w:numFmt w:val="lowerLetter"/>
      <w:lvlText w:val="%6)"/>
      <w:lvlJc w:val="left"/>
      <w:pPr>
        <w:tabs>
          <w:tab w:val="left" w:pos="2520"/>
        </w:tabs>
        <w:ind w:left="2917" w:hanging="420"/>
      </w:pPr>
      <w:rPr>
        <w:rFonts w:hint="default"/>
      </w:rPr>
    </w:lvl>
    <w:lvl w:ilvl="6" w:tentative="0">
      <w:start w:val="1"/>
      <w:numFmt w:val="lowerRoman"/>
      <w:lvlText w:val="%7."/>
      <w:lvlJc w:val="left"/>
      <w:pPr>
        <w:tabs>
          <w:tab w:val="left" w:pos="2940"/>
        </w:tabs>
        <w:ind w:left="3337" w:hanging="420"/>
      </w:pPr>
      <w:rPr>
        <w:rFonts w:hint="default"/>
      </w:rPr>
    </w:lvl>
    <w:lvl w:ilvl="7" w:tentative="0">
      <w:start w:val="1"/>
      <w:numFmt w:val="lowerRoman"/>
      <w:lvlText w:val="%8)"/>
      <w:lvlJc w:val="left"/>
      <w:pPr>
        <w:tabs>
          <w:tab w:val="left" w:pos="3360"/>
        </w:tabs>
        <w:ind w:left="3757" w:hanging="420"/>
      </w:pPr>
      <w:rPr>
        <w:rFonts w:hint="default"/>
      </w:rPr>
    </w:lvl>
    <w:lvl w:ilvl="8" w:tentative="0">
      <w:start w:val="1"/>
      <w:numFmt w:val="lowerLetter"/>
      <w:lvlText w:val="%9."/>
      <w:lvlJc w:val="left"/>
      <w:pPr>
        <w:tabs>
          <w:tab w:val="left" w:pos="3780"/>
        </w:tabs>
        <w:ind w:left="4177" w:hanging="420"/>
      </w:pPr>
      <w:rPr>
        <w:rFonts w:hint="default"/>
      </w:rPr>
    </w:lvl>
  </w:abstractNum>
  <w:abstractNum w:abstractNumId="8">
    <w:nsid w:val="23D56511"/>
    <w:multiLevelType w:val="multilevel"/>
    <w:tmpl w:val="23D56511"/>
    <w:lvl w:ilvl="0" w:tentative="0">
      <w:start w:val="2"/>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6337A3A"/>
    <w:multiLevelType w:val="singleLevel"/>
    <w:tmpl w:val="36337A3A"/>
    <w:lvl w:ilvl="0" w:tentative="0">
      <w:start w:val="1"/>
      <w:numFmt w:val="decimal"/>
      <w:suff w:val="nothing"/>
      <w:lvlText w:val="（%1）"/>
      <w:lvlJc w:val="left"/>
    </w:lvl>
  </w:abstractNum>
  <w:abstractNum w:abstractNumId="10">
    <w:nsid w:val="3D4D922A"/>
    <w:multiLevelType w:val="singleLevel"/>
    <w:tmpl w:val="3D4D922A"/>
    <w:lvl w:ilvl="0" w:tentative="0">
      <w:start w:val="1"/>
      <w:numFmt w:val="decimal"/>
      <w:lvlText w:val="(%1)"/>
      <w:lvlJc w:val="left"/>
      <w:pPr>
        <w:ind w:left="425" w:hanging="425"/>
      </w:pPr>
      <w:rPr>
        <w:rFonts w:hint="default"/>
      </w:rPr>
    </w:lvl>
  </w:abstractNum>
  <w:abstractNum w:abstractNumId="11">
    <w:nsid w:val="3DDE5A7B"/>
    <w:multiLevelType w:val="multilevel"/>
    <w:tmpl w:val="3DDE5A7B"/>
    <w:lvl w:ilvl="0" w:tentative="0">
      <w:start w:val="1"/>
      <w:numFmt w:val="decimal"/>
      <w:pStyle w:val="81"/>
      <w:suff w:val="nothing"/>
      <w:lvlText w:val="%1."/>
      <w:lvlJc w:val="left"/>
      <w:pPr>
        <w:ind w:left="0" w:firstLine="0"/>
      </w:pPr>
      <w:rPr>
        <w:rFonts w:hint="eastAsia"/>
        <w:b/>
        <w:i w:val="0"/>
        <w:caps w:val="0"/>
        <w:strike w:val="0"/>
        <w:dstrike w:val="0"/>
        <w:outline w:val="0"/>
        <w:shadow w:val="0"/>
        <w:emboss w:val="0"/>
        <w:imprint w:val="0"/>
        <w:vanish w:val="0"/>
        <w:sz w:val="28"/>
        <w:vertAlign w:val="baseline"/>
      </w:rPr>
    </w:lvl>
    <w:lvl w:ilvl="1" w:tentative="0">
      <w:start w:val="1"/>
      <w:numFmt w:val="decimal"/>
      <w:pStyle w:val="83"/>
      <w:suff w:val="space"/>
      <w:lvlText w:val="%1.%2"/>
      <w:lvlJc w:val="left"/>
      <w:pPr>
        <w:ind w:left="200" w:hanging="200"/>
      </w:pPr>
      <w:rPr>
        <w:rFonts w:hint="default" w:ascii="Arial" w:hAnsi="Arial" w:eastAsia="宋体" w:cs="Arial"/>
        <w:b/>
        <w:color w:val="auto"/>
        <w:sz w:val="28"/>
        <w:szCs w:val="28"/>
      </w:rPr>
    </w:lvl>
    <w:lvl w:ilvl="2" w:tentative="0">
      <w:start w:val="1"/>
      <w:numFmt w:val="decimal"/>
      <w:pStyle w:val="76"/>
      <w:suff w:val="space"/>
      <w:lvlText w:val="%1.%2.%3"/>
      <w:lvlJc w:val="left"/>
      <w:pPr>
        <w:ind w:left="200" w:hanging="200"/>
      </w:pPr>
      <w:rPr>
        <w:rFonts w:hint="default" w:ascii="Arial" w:hAnsi="Arial" w:cs="Arial"/>
        <w:b/>
        <w:i w:val="0"/>
        <w:color w:val="auto"/>
        <w:sz w:val="24"/>
      </w:rPr>
    </w:lvl>
    <w:lvl w:ilvl="3" w:tentative="0">
      <w:start w:val="1"/>
      <w:numFmt w:val="decimal"/>
      <w:pStyle w:val="85"/>
      <w:suff w:val="space"/>
      <w:lvlText w:val="%1.%2.%3.%4"/>
      <w:lvlJc w:val="left"/>
      <w:pPr>
        <w:ind w:left="198" w:hanging="198"/>
      </w:pPr>
      <w:rPr>
        <w:rFonts w:hint="default" w:ascii="Arial" w:hAnsi="Arial" w:eastAsia="宋体" w:cs="Arial"/>
        <w:b/>
        <w:bCs w:val="0"/>
        <w:i w:val="0"/>
        <w:iCs w:val="0"/>
        <w:caps w:val="0"/>
        <w:strike w:val="0"/>
        <w:dstrike w:val="0"/>
        <w:outline w:val="0"/>
        <w:shadow w:val="0"/>
        <w:emboss w:val="0"/>
        <w:imprint w:val="0"/>
        <w:vanish w:val="0"/>
        <w:color w:val="000000"/>
        <w:spacing w:val="0"/>
        <w:position w:val="0"/>
        <w:u w:val="none"/>
        <w:vertAlign w:val="baseline"/>
      </w:rPr>
    </w:lvl>
    <w:lvl w:ilvl="4" w:tentative="0">
      <w:start w:val="1"/>
      <w:numFmt w:val="decimal"/>
      <w:lvlRestart w:val="1"/>
      <w:pStyle w:val="78"/>
      <w:suff w:val="space"/>
      <w:lvlText w:val="表%1-%5"/>
      <w:lvlJc w:val="left"/>
      <w:pPr>
        <w:ind w:left="420" w:hanging="420"/>
      </w:pPr>
      <w:rPr>
        <w:rFonts w:hint="default" w:ascii="Arial" w:hAnsi="Arial" w:eastAsia="宋体" w:cs="Arial"/>
        <w:b/>
        <w:bCs w:val="0"/>
        <w:i w:val="0"/>
        <w:iCs w:val="0"/>
        <w:caps w:val="0"/>
        <w:strike w:val="0"/>
        <w:dstrike w:val="0"/>
        <w:outline w:val="0"/>
        <w:shadow w:val="0"/>
        <w:emboss w:val="0"/>
        <w:imprint w:val="0"/>
        <w:vanish w:val="0"/>
        <w:color w:val="auto"/>
        <w:spacing w:val="0"/>
        <w:position w:val="0"/>
        <w:sz w:val="21"/>
        <w:u w:val="none"/>
        <w:vertAlign w:val="baseline"/>
      </w:rPr>
    </w:lvl>
    <w:lvl w:ilvl="5" w:tentative="0">
      <w:start w:val="1"/>
      <w:numFmt w:val="decimal"/>
      <w:suff w:val="nothing"/>
      <w:lvlText w:val="图%1-%6"/>
      <w:lvlJc w:val="left"/>
      <w:pPr>
        <w:ind w:left="565" w:firstLine="0"/>
      </w:pPr>
      <w:rPr>
        <w:rFonts w:hint="eastAsia"/>
      </w:rPr>
    </w:lvl>
    <w:lvl w:ilvl="6" w:tentative="0">
      <w:start w:val="1"/>
      <w:numFmt w:val="decimal"/>
      <w:lvlText w:val="%1.%2.%3.%4.%5.%6.%7."/>
      <w:lvlJc w:val="left"/>
      <w:pPr>
        <w:tabs>
          <w:tab w:val="left" w:pos="4363"/>
        </w:tabs>
        <w:ind w:left="678" w:firstLine="0"/>
      </w:pPr>
      <w:rPr>
        <w:rFonts w:hint="eastAsia"/>
      </w:rPr>
    </w:lvl>
    <w:lvl w:ilvl="7" w:tentative="0">
      <w:start w:val="1"/>
      <w:numFmt w:val="decimal"/>
      <w:lvlText w:val="%1.%2.%3.%4.%5.%6.%7.%8."/>
      <w:lvlJc w:val="left"/>
      <w:pPr>
        <w:tabs>
          <w:tab w:val="left" w:pos="4476"/>
        </w:tabs>
        <w:ind w:left="791" w:firstLine="0"/>
      </w:pPr>
      <w:rPr>
        <w:rFonts w:hint="eastAsia"/>
      </w:rPr>
    </w:lvl>
    <w:lvl w:ilvl="8" w:tentative="0">
      <w:start w:val="1"/>
      <w:numFmt w:val="decimal"/>
      <w:lvlText w:val="%1.%2.%3.%4.%5.%6.%7.%8.%9."/>
      <w:lvlJc w:val="left"/>
      <w:pPr>
        <w:tabs>
          <w:tab w:val="left" w:pos="4589"/>
        </w:tabs>
        <w:ind w:left="904" w:firstLine="0"/>
      </w:pPr>
      <w:rPr>
        <w:rFonts w:hint="eastAsia"/>
      </w:rPr>
    </w:lvl>
  </w:abstractNum>
  <w:abstractNum w:abstractNumId="12">
    <w:nsid w:val="54C47629"/>
    <w:multiLevelType w:val="multilevel"/>
    <w:tmpl w:val="54C47629"/>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3">
    <w:nsid w:val="6047AFBB"/>
    <w:multiLevelType w:val="singleLevel"/>
    <w:tmpl w:val="6047AFBB"/>
    <w:lvl w:ilvl="0" w:tentative="0">
      <w:start w:val="1"/>
      <w:numFmt w:val="decimal"/>
      <w:suff w:val="nothing"/>
      <w:lvlText w:val="（%1）"/>
      <w:lvlJc w:val="left"/>
    </w:lvl>
  </w:abstractNum>
  <w:num w:numId="1">
    <w:abstractNumId w:val="2"/>
  </w:num>
  <w:num w:numId="2">
    <w:abstractNumId w:val="11"/>
  </w:num>
  <w:num w:numId="3">
    <w:abstractNumId w:val="5"/>
  </w:num>
  <w:num w:numId="4">
    <w:abstractNumId w:val="3"/>
  </w:num>
  <w:num w:numId="5">
    <w:abstractNumId w:val="8"/>
  </w:num>
  <w:num w:numId="6">
    <w:abstractNumId w:val="1"/>
  </w:num>
  <w:num w:numId="7">
    <w:abstractNumId w:val="12"/>
  </w:num>
  <w:num w:numId="8">
    <w:abstractNumId w:val="4"/>
  </w:num>
  <w:num w:numId="9">
    <w:abstractNumId w:val="9"/>
  </w:num>
  <w:num w:numId="10">
    <w:abstractNumId w:val="7"/>
  </w:num>
  <w:num w:numId="11">
    <w:abstractNumId w:val="13"/>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documentProtection w:enforcement="0"/>
  <w:defaultTabStop w:val="0"/>
  <w:hyphenationZone w:val="360"/>
  <w:drawingGridHorizontalSpacing w:val="105"/>
  <w:drawingGridVerticalSpacing w:val="17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5A0D50"/>
    <w:rsid w:val="00000E4D"/>
    <w:rsid w:val="0000145C"/>
    <w:rsid w:val="000014DF"/>
    <w:rsid w:val="00001BA0"/>
    <w:rsid w:val="00004F5A"/>
    <w:rsid w:val="0000534B"/>
    <w:rsid w:val="00005757"/>
    <w:rsid w:val="00011303"/>
    <w:rsid w:val="000119AE"/>
    <w:rsid w:val="0001369A"/>
    <w:rsid w:val="000136FD"/>
    <w:rsid w:val="00013C8D"/>
    <w:rsid w:val="00014489"/>
    <w:rsid w:val="00017036"/>
    <w:rsid w:val="0001763B"/>
    <w:rsid w:val="0002069F"/>
    <w:rsid w:val="000219A1"/>
    <w:rsid w:val="00021A69"/>
    <w:rsid w:val="000222FC"/>
    <w:rsid w:val="0002301C"/>
    <w:rsid w:val="0002790A"/>
    <w:rsid w:val="00027AFE"/>
    <w:rsid w:val="00027D5D"/>
    <w:rsid w:val="00031214"/>
    <w:rsid w:val="00031638"/>
    <w:rsid w:val="00032C4D"/>
    <w:rsid w:val="0003390B"/>
    <w:rsid w:val="000367BF"/>
    <w:rsid w:val="00037495"/>
    <w:rsid w:val="000376FE"/>
    <w:rsid w:val="00041580"/>
    <w:rsid w:val="00042D51"/>
    <w:rsid w:val="00043774"/>
    <w:rsid w:val="000446E9"/>
    <w:rsid w:val="00044C67"/>
    <w:rsid w:val="0004552D"/>
    <w:rsid w:val="00046139"/>
    <w:rsid w:val="00046A44"/>
    <w:rsid w:val="000473EE"/>
    <w:rsid w:val="00052353"/>
    <w:rsid w:val="0005470D"/>
    <w:rsid w:val="00056DDF"/>
    <w:rsid w:val="00057AEB"/>
    <w:rsid w:val="00057BB7"/>
    <w:rsid w:val="00061074"/>
    <w:rsid w:val="0006184A"/>
    <w:rsid w:val="00061E85"/>
    <w:rsid w:val="000620E5"/>
    <w:rsid w:val="000642E7"/>
    <w:rsid w:val="00064517"/>
    <w:rsid w:val="00064BF8"/>
    <w:rsid w:val="000653B6"/>
    <w:rsid w:val="00065A9F"/>
    <w:rsid w:val="0006742A"/>
    <w:rsid w:val="000705C4"/>
    <w:rsid w:val="000709AA"/>
    <w:rsid w:val="00070D67"/>
    <w:rsid w:val="000716F7"/>
    <w:rsid w:val="00071E70"/>
    <w:rsid w:val="000747D2"/>
    <w:rsid w:val="00074D18"/>
    <w:rsid w:val="00077BBD"/>
    <w:rsid w:val="00080842"/>
    <w:rsid w:val="00080CCD"/>
    <w:rsid w:val="00080DCC"/>
    <w:rsid w:val="00081A75"/>
    <w:rsid w:val="000855B4"/>
    <w:rsid w:val="00086493"/>
    <w:rsid w:val="00090D0B"/>
    <w:rsid w:val="00093DB8"/>
    <w:rsid w:val="00095C3E"/>
    <w:rsid w:val="00096969"/>
    <w:rsid w:val="00096A9C"/>
    <w:rsid w:val="000A54CE"/>
    <w:rsid w:val="000A6643"/>
    <w:rsid w:val="000A7A15"/>
    <w:rsid w:val="000A7F5A"/>
    <w:rsid w:val="000B02CD"/>
    <w:rsid w:val="000B26FD"/>
    <w:rsid w:val="000B4746"/>
    <w:rsid w:val="000B47E3"/>
    <w:rsid w:val="000B4DB0"/>
    <w:rsid w:val="000B6149"/>
    <w:rsid w:val="000C1B5A"/>
    <w:rsid w:val="000C1D4E"/>
    <w:rsid w:val="000C27C3"/>
    <w:rsid w:val="000C3384"/>
    <w:rsid w:val="000C3796"/>
    <w:rsid w:val="000C3D39"/>
    <w:rsid w:val="000C49A7"/>
    <w:rsid w:val="000C53DF"/>
    <w:rsid w:val="000C642A"/>
    <w:rsid w:val="000C649C"/>
    <w:rsid w:val="000C67A6"/>
    <w:rsid w:val="000C6C39"/>
    <w:rsid w:val="000D074C"/>
    <w:rsid w:val="000D24F1"/>
    <w:rsid w:val="000D2C75"/>
    <w:rsid w:val="000D3158"/>
    <w:rsid w:val="000D3ABB"/>
    <w:rsid w:val="000D3D1F"/>
    <w:rsid w:val="000D4AAD"/>
    <w:rsid w:val="000D5A50"/>
    <w:rsid w:val="000D5C56"/>
    <w:rsid w:val="000D62F4"/>
    <w:rsid w:val="000D681F"/>
    <w:rsid w:val="000E14E5"/>
    <w:rsid w:val="000E1C4F"/>
    <w:rsid w:val="000E21EE"/>
    <w:rsid w:val="000E3D12"/>
    <w:rsid w:val="000E48A3"/>
    <w:rsid w:val="000E4D82"/>
    <w:rsid w:val="000E55A8"/>
    <w:rsid w:val="000E55DB"/>
    <w:rsid w:val="000E5AF4"/>
    <w:rsid w:val="000E5E4E"/>
    <w:rsid w:val="000E60C2"/>
    <w:rsid w:val="000E74AC"/>
    <w:rsid w:val="000E7A67"/>
    <w:rsid w:val="000F1C14"/>
    <w:rsid w:val="000F2D45"/>
    <w:rsid w:val="000F4538"/>
    <w:rsid w:val="000F4CE6"/>
    <w:rsid w:val="000F5446"/>
    <w:rsid w:val="000F6B32"/>
    <w:rsid w:val="000F70AB"/>
    <w:rsid w:val="000F7589"/>
    <w:rsid w:val="000F7F71"/>
    <w:rsid w:val="00102932"/>
    <w:rsid w:val="00102EEE"/>
    <w:rsid w:val="00103208"/>
    <w:rsid w:val="001032F2"/>
    <w:rsid w:val="0010352F"/>
    <w:rsid w:val="00104B9B"/>
    <w:rsid w:val="00105831"/>
    <w:rsid w:val="00106B0D"/>
    <w:rsid w:val="00110B11"/>
    <w:rsid w:val="00111085"/>
    <w:rsid w:val="00111A49"/>
    <w:rsid w:val="00111B70"/>
    <w:rsid w:val="00114386"/>
    <w:rsid w:val="00116979"/>
    <w:rsid w:val="00117A32"/>
    <w:rsid w:val="00117DD9"/>
    <w:rsid w:val="00117EC7"/>
    <w:rsid w:val="00121116"/>
    <w:rsid w:val="0012156D"/>
    <w:rsid w:val="00123307"/>
    <w:rsid w:val="00123B4B"/>
    <w:rsid w:val="0012408A"/>
    <w:rsid w:val="00124412"/>
    <w:rsid w:val="001260BD"/>
    <w:rsid w:val="00126B06"/>
    <w:rsid w:val="001272C4"/>
    <w:rsid w:val="001273FE"/>
    <w:rsid w:val="00127E61"/>
    <w:rsid w:val="00131FBD"/>
    <w:rsid w:val="001339E7"/>
    <w:rsid w:val="001345A8"/>
    <w:rsid w:val="0013465F"/>
    <w:rsid w:val="001349F1"/>
    <w:rsid w:val="001350B0"/>
    <w:rsid w:val="00137138"/>
    <w:rsid w:val="001403DF"/>
    <w:rsid w:val="00141CBD"/>
    <w:rsid w:val="001431CD"/>
    <w:rsid w:val="00143464"/>
    <w:rsid w:val="00146C72"/>
    <w:rsid w:val="00147DEF"/>
    <w:rsid w:val="001507C3"/>
    <w:rsid w:val="00150F11"/>
    <w:rsid w:val="00151478"/>
    <w:rsid w:val="00152A28"/>
    <w:rsid w:val="00152E8F"/>
    <w:rsid w:val="001534D1"/>
    <w:rsid w:val="00154764"/>
    <w:rsid w:val="0015540F"/>
    <w:rsid w:val="00155A46"/>
    <w:rsid w:val="001561F9"/>
    <w:rsid w:val="00156392"/>
    <w:rsid w:val="00156552"/>
    <w:rsid w:val="00157C5D"/>
    <w:rsid w:val="00160EBA"/>
    <w:rsid w:val="00161123"/>
    <w:rsid w:val="001611A5"/>
    <w:rsid w:val="00161E43"/>
    <w:rsid w:val="00163215"/>
    <w:rsid w:val="00171028"/>
    <w:rsid w:val="00171B97"/>
    <w:rsid w:val="00171EE6"/>
    <w:rsid w:val="00174A43"/>
    <w:rsid w:val="00174EE6"/>
    <w:rsid w:val="0017507E"/>
    <w:rsid w:val="00175477"/>
    <w:rsid w:val="001764F4"/>
    <w:rsid w:val="001772DD"/>
    <w:rsid w:val="00180191"/>
    <w:rsid w:val="001804A5"/>
    <w:rsid w:val="00180F2D"/>
    <w:rsid w:val="001814DC"/>
    <w:rsid w:val="0018189F"/>
    <w:rsid w:val="00181A9B"/>
    <w:rsid w:val="00181F83"/>
    <w:rsid w:val="00182AC0"/>
    <w:rsid w:val="001831B7"/>
    <w:rsid w:val="001841F4"/>
    <w:rsid w:val="00186BF0"/>
    <w:rsid w:val="001871FF"/>
    <w:rsid w:val="00190400"/>
    <w:rsid w:val="00190D30"/>
    <w:rsid w:val="00191384"/>
    <w:rsid w:val="0019258B"/>
    <w:rsid w:val="00193805"/>
    <w:rsid w:val="001945B6"/>
    <w:rsid w:val="001959D8"/>
    <w:rsid w:val="001959F5"/>
    <w:rsid w:val="00196F1B"/>
    <w:rsid w:val="00197261"/>
    <w:rsid w:val="00197417"/>
    <w:rsid w:val="0019759F"/>
    <w:rsid w:val="00197BC9"/>
    <w:rsid w:val="001A02FA"/>
    <w:rsid w:val="001A0B6C"/>
    <w:rsid w:val="001A1399"/>
    <w:rsid w:val="001A1965"/>
    <w:rsid w:val="001A2202"/>
    <w:rsid w:val="001A2FC2"/>
    <w:rsid w:val="001A4B74"/>
    <w:rsid w:val="001A4CDF"/>
    <w:rsid w:val="001A540A"/>
    <w:rsid w:val="001A5B82"/>
    <w:rsid w:val="001A5F58"/>
    <w:rsid w:val="001A644F"/>
    <w:rsid w:val="001A6729"/>
    <w:rsid w:val="001A6BAF"/>
    <w:rsid w:val="001A71A6"/>
    <w:rsid w:val="001A7442"/>
    <w:rsid w:val="001A74F4"/>
    <w:rsid w:val="001A76BB"/>
    <w:rsid w:val="001A775C"/>
    <w:rsid w:val="001B05AE"/>
    <w:rsid w:val="001B06D1"/>
    <w:rsid w:val="001B0B44"/>
    <w:rsid w:val="001B1907"/>
    <w:rsid w:val="001B58C7"/>
    <w:rsid w:val="001B70DC"/>
    <w:rsid w:val="001C026E"/>
    <w:rsid w:val="001C11AA"/>
    <w:rsid w:val="001C1B4E"/>
    <w:rsid w:val="001C4BDA"/>
    <w:rsid w:val="001C5072"/>
    <w:rsid w:val="001C54D1"/>
    <w:rsid w:val="001C69D0"/>
    <w:rsid w:val="001D0587"/>
    <w:rsid w:val="001D1B95"/>
    <w:rsid w:val="001D28E5"/>
    <w:rsid w:val="001D54BA"/>
    <w:rsid w:val="001D5D58"/>
    <w:rsid w:val="001D6664"/>
    <w:rsid w:val="001D7087"/>
    <w:rsid w:val="001E052A"/>
    <w:rsid w:val="001E06C5"/>
    <w:rsid w:val="001E0D7F"/>
    <w:rsid w:val="001E0F01"/>
    <w:rsid w:val="001E14C8"/>
    <w:rsid w:val="001E1A47"/>
    <w:rsid w:val="001E2B2D"/>
    <w:rsid w:val="001E3CEC"/>
    <w:rsid w:val="001E41A1"/>
    <w:rsid w:val="001E453C"/>
    <w:rsid w:val="001E59B2"/>
    <w:rsid w:val="001E6460"/>
    <w:rsid w:val="001E6889"/>
    <w:rsid w:val="001E7DAD"/>
    <w:rsid w:val="001F1121"/>
    <w:rsid w:val="001F1CDF"/>
    <w:rsid w:val="001F37CF"/>
    <w:rsid w:val="001F3CF5"/>
    <w:rsid w:val="001F46DF"/>
    <w:rsid w:val="001F4E3B"/>
    <w:rsid w:val="001F6373"/>
    <w:rsid w:val="001F76A7"/>
    <w:rsid w:val="001F7759"/>
    <w:rsid w:val="001F788A"/>
    <w:rsid w:val="001F7F4B"/>
    <w:rsid w:val="00201205"/>
    <w:rsid w:val="00202197"/>
    <w:rsid w:val="00202E18"/>
    <w:rsid w:val="00203584"/>
    <w:rsid w:val="002037E2"/>
    <w:rsid w:val="00204FD0"/>
    <w:rsid w:val="0020512F"/>
    <w:rsid w:val="00205857"/>
    <w:rsid w:val="002060A6"/>
    <w:rsid w:val="00206423"/>
    <w:rsid w:val="0020705B"/>
    <w:rsid w:val="00207B35"/>
    <w:rsid w:val="00213014"/>
    <w:rsid w:val="0021427A"/>
    <w:rsid w:val="0021435A"/>
    <w:rsid w:val="00214BF1"/>
    <w:rsid w:val="00215DCC"/>
    <w:rsid w:val="00216F02"/>
    <w:rsid w:val="002176A2"/>
    <w:rsid w:val="00217BC0"/>
    <w:rsid w:val="00217DD8"/>
    <w:rsid w:val="0022081D"/>
    <w:rsid w:val="00220C56"/>
    <w:rsid w:val="0022382D"/>
    <w:rsid w:val="00223BE3"/>
    <w:rsid w:val="0022456F"/>
    <w:rsid w:val="002254EA"/>
    <w:rsid w:val="002262C1"/>
    <w:rsid w:val="00227311"/>
    <w:rsid w:val="00231A9E"/>
    <w:rsid w:val="00235556"/>
    <w:rsid w:val="0023637F"/>
    <w:rsid w:val="002365FB"/>
    <w:rsid w:val="00236777"/>
    <w:rsid w:val="002370A7"/>
    <w:rsid w:val="002404B9"/>
    <w:rsid w:val="00240A36"/>
    <w:rsid w:val="00240B77"/>
    <w:rsid w:val="00240C1D"/>
    <w:rsid w:val="0024236E"/>
    <w:rsid w:val="0024256B"/>
    <w:rsid w:val="00242A8F"/>
    <w:rsid w:val="00244D57"/>
    <w:rsid w:val="0024581A"/>
    <w:rsid w:val="00246ECF"/>
    <w:rsid w:val="002471B6"/>
    <w:rsid w:val="0025023A"/>
    <w:rsid w:val="002505A2"/>
    <w:rsid w:val="00251FF6"/>
    <w:rsid w:val="00252A16"/>
    <w:rsid w:val="00252C56"/>
    <w:rsid w:val="00252DE9"/>
    <w:rsid w:val="00253E7E"/>
    <w:rsid w:val="002544A8"/>
    <w:rsid w:val="0025485B"/>
    <w:rsid w:val="00254F41"/>
    <w:rsid w:val="00255327"/>
    <w:rsid w:val="002553D2"/>
    <w:rsid w:val="00255B63"/>
    <w:rsid w:val="00260CE9"/>
    <w:rsid w:val="00262306"/>
    <w:rsid w:val="0026273A"/>
    <w:rsid w:val="00262D63"/>
    <w:rsid w:val="00262DBF"/>
    <w:rsid w:val="002633C7"/>
    <w:rsid w:val="0026344F"/>
    <w:rsid w:val="00264FAE"/>
    <w:rsid w:val="002653FA"/>
    <w:rsid w:val="00266487"/>
    <w:rsid w:val="00267D90"/>
    <w:rsid w:val="00267DCD"/>
    <w:rsid w:val="00270FCA"/>
    <w:rsid w:val="00271685"/>
    <w:rsid w:val="00271D70"/>
    <w:rsid w:val="00271FD0"/>
    <w:rsid w:val="00273AA2"/>
    <w:rsid w:val="00273F29"/>
    <w:rsid w:val="00274B4D"/>
    <w:rsid w:val="00275268"/>
    <w:rsid w:val="0027537F"/>
    <w:rsid w:val="00275DF1"/>
    <w:rsid w:val="002762C2"/>
    <w:rsid w:val="00276DE6"/>
    <w:rsid w:val="002770EF"/>
    <w:rsid w:val="00277D0A"/>
    <w:rsid w:val="00280A5B"/>
    <w:rsid w:val="00280D8C"/>
    <w:rsid w:val="00286A0D"/>
    <w:rsid w:val="00287188"/>
    <w:rsid w:val="00292D7E"/>
    <w:rsid w:val="00293476"/>
    <w:rsid w:val="00293A8F"/>
    <w:rsid w:val="00293AB1"/>
    <w:rsid w:val="00293E2C"/>
    <w:rsid w:val="002941D1"/>
    <w:rsid w:val="0029440B"/>
    <w:rsid w:val="00295D3A"/>
    <w:rsid w:val="0029754F"/>
    <w:rsid w:val="002976A8"/>
    <w:rsid w:val="002A0B7A"/>
    <w:rsid w:val="002A1826"/>
    <w:rsid w:val="002A2778"/>
    <w:rsid w:val="002A27D7"/>
    <w:rsid w:val="002A3C8A"/>
    <w:rsid w:val="002A48C7"/>
    <w:rsid w:val="002A4A49"/>
    <w:rsid w:val="002A5058"/>
    <w:rsid w:val="002A570D"/>
    <w:rsid w:val="002A6FEE"/>
    <w:rsid w:val="002B052B"/>
    <w:rsid w:val="002B16B5"/>
    <w:rsid w:val="002B1D14"/>
    <w:rsid w:val="002B211B"/>
    <w:rsid w:val="002B5960"/>
    <w:rsid w:val="002B65A9"/>
    <w:rsid w:val="002B71E6"/>
    <w:rsid w:val="002B78F2"/>
    <w:rsid w:val="002C038A"/>
    <w:rsid w:val="002C1919"/>
    <w:rsid w:val="002C2410"/>
    <w:rsid w:val="002C29F2"/>
    <w:rsid w:val="002C2AF4"/>
    <w:rsid w:val="002C3E2D"/>
    <w:rsid w:val="002C46CE"/>
    <w:rsid w:val="002C4A2D"/>
    <w:rsid w:val="002C52AF"/>
    <w:rsid w:val="002C540B"/>
    <w:rsid w:val="002C666D"/>
    <w:rsid w:val="002C690C"/>
    <w:rsid w:val="002C790A"/>
    <w:rsid w:val="002C794C"/>
    <w:rsid w:val="002D0FA2"/>
    <w:rsid w:val="002D1D0F"/>
    <w:rsid w:val="002D2457"/>
    <w:rsid w:val="002D3991"/>
    <w:rsid w:val="002D3F5E"/>
    <w:rsid w:val="002D4DFA"/>
    <w:rsid w:val="002D6645"/>
    <w:rsid w:val="002D6946"/>
    <w:rsid w:val="002D6BCC"/>
    <w:rsid w:val="002D6C57"/>
    <w:rsid w:val="002D7809"/>
    <w:rsid w:val="002D788A"/>
    <w:rsid w:val="002E249D"/>
    <w:rsid w:val="002E4857"/>
    <w:rsid w:val="002E4F75"/>
    <w:rsid w:val="002E54E1"/>
    <w:rsid w:val="002E5D73"/>
    <w:rsid w:val="002E622D"/>
    <w:rsid w:val="002E6A67"/>
    <w:rsid w:val="002E6C4E"/>
    <w:rsid w:val="002E6EE4"/>
    <w:rsid w:val="002F0F10"/>
    <w:rsid w:val="002F131A"/>
    <w:rsid w:val="002F41A4"/>
    <w:rsid w:val="002F4447"/>
    <w:rsid w:val="002F47BF"/>
    <w:rsid w:val="002F4878"/>
    <w:rsid w:val="002F4B14"/>
    <w:rsid w:val="002F504B"/>
    <w:rsid w:val="002F7641"/>
    <w:rsid w:val="002F7996"/>
    <w:rsid w:val="002F7CE0"/>
    <w:rsid w:val="00300323"/>
    <w:rsid w:val="00301448"/>
    <w:rsid w:val="00301942"/>
    <w:rsid w:val="003037BA"/>
    <w:rsid w:val="003039FB"/>
    <w:rsid w:val="00304DFF"/>
    <w:rsid w:val="00304F86"/>
    <w:rsid w:val="003052F1"/>
    <w:rsid w:val="0030566B"/>
    <w:rsid w:val="00307D3F"/>
    <w:rsid w:val="0031079B"/>
    <w:rsid w:val="00311563"/>
    <w:rsid w:val="00312D0A"/>
    <w:rsid w:val="00313D78"/>
    <w:rsid w:val="00314567"/>
    <w:rsid w:val="003152FC"/>
    <w:rsid w:val="00315B0B"/>
    <w:rsid w:val="0031626D"/>
    <w:rsid w:val="00316752"/>
    <w:rsid w:val="00316D85"/>
    <w:rsid w:val="0031753B"/>
    <w:rsid w:val="00320D1F"/>
    <w:rsid w:val="0032168D"/>
    <w:rsid w:val="003227DA"/>
    <w:rsid w:val="00322CC2"/>
    <w:rsid w:val="003234E5"/>
    <w:rsid w:val="00325387"/>
    <w:rsid w:val="003307DD"/>
    <w:rsid w:val="003309F1"/>
    <w:rsid w:val="00331603"/>
    <w:rsid w:val="003320B6"/>
    <w:rsid w:val="0033224F"/>
    <w:rsid w:val="00332C24"/>
    <w:rsid w:val="00332CA6"/>
    <w:rsid w:val="003351DE"/>
    <w:rsid w:val="0033548F"/>
    <w:rsid w:val="003355D5"/>
    <w:rsid w:val="00336F1D"/>
    <w:rsid w:val="003370CC"/>
    <w:rsid w:val="00340344"/>
    <w:rsid w:val="00340E70"/>
    <w:rsid w:val="00341EB2"/>
    <w:rsid w:val="0034262C"/>
    <w:rsid w:val="00342BBB"/>
    <w:rsid w:val="003448DF"/>
    <w:rsid w:val="00345159"/>
    <w:rsid w:val="00345426"/>
    <w:rsid w:val="00345FA1"/>
    <w:rsid w:val="0034620A"/>
    <w:rsid w:val="00346719"/>
    <w:rsid w:val="00347C1E"/>
    <w:rsid w:val="00351144"/>
    <w:rsid w:val="00352C0B"/>
    <w:rsid w:val="00353B52"/>
    <w:rsid w:val="00353F53"/>
    <w:rsid w:val="00354502"/>
    <w:rsid w:val="003570F1"/>
    <w:rsid w:val="00361066"/>
    <w:rsid w:val="003618E7"/>
    <w:rsid w:val="00361903"/>
    <w:rsid w:val="0036266D"/>
    <w:rsid w:val="00363438"/>
    <w:rsid w:val="0036370A"/>
    <w:rsid w:val="0036392D"/>
    <w:rsid w:val="00363E8F"/>
    <w:rsid w:val="00364432"/>
    <w:rsid w:val="00364E13"/>
    <w:rsid w:val="00366246"/>
    <w:rsid w:val="00366370"/>
    <w:rsid w:val="00366B65"/>
    <w:rsid w:val="00367897"/>
    <w:rsid w:val="003710BF"/>
    <w:rsid w:val="00371450"/>
    <w:rsid w:val="003716CC"/>
    <w:rsid w:val="0037176A"/>
    <w:rsid w:val="003721E3"/>
    <w:rsid w:val="00374AF5"/>
    <w:rsid w:val="003750B0"/>
    <w:rsid w:val="00375C45"/>
    <w:rsid w:val="00376550"/>
    <w:rsid w:val="00376FEB"/>
    <w:rsid w:val="00380171"/>
    <w:rsid w:val="00381401"/>
    <w:rsid w:val="003822AF"/>
    <w:rsid w:val="0038260A"/>
    <w:rsid w:val="00383F20"/>
    <w:rsid w:val="003849E2"/>
    <w:rsid w:val="00384D8A"/>
    <w:rsid w:val="0038550C"/>
    <w:rsid w:val="003855C2"/>
    <w:rsid w:val="0038566B"/>
    <w:rsid w:val="00387668"/>
    <w:rsid w:val="00387C74"/>
    <w:rsid w:val="00390570"/>
    <w:rsid w:val="0039063B"/>
    <w:rsid w:val="00390745"/>
    <w:rsid w:val="00391360"/>
    <w:rsid w:val="00392552"/>
    <w:rsid w:val="0039301F"/>
    <w:rsid w:val="00393B05"/>
    <w:rsid w:val="00393DAF"/>
    <w:rsid w:val="00394B1D"/>
    <w:rsid w:val="00396835"/>
    <w:rsid w:val="00396B63"/>
    <w:rsid w:val="003972C6"/>
    <w:rsid w:val="003979F6"/>
    <w:rsid w:val="003A01DC"/>
    <w:rsid w:val="003A1FD3"/>
    <w:rsid w:val="003A3F8F"/>
    <w:rsid w:val="003A434D"/>
    <w:rsid w:val="003A4CC8"/>
    <w:rsid w:val="003A4F5F"/>
    <w:rsid w:val="003A5E65"/>
    <w:rsid w:val="003A6ADC"/>
    <w:rsid w:val="003B00E8"/>
    <w:rsid w:val="003B0C85"/>
    <w:rsid w:val="003B18BB"/>
    <w:rsid w:val="003B25EB"/>
    <w:rsid w:val="003B3491"/>
    <w:rsid w:val="003B4892"/>
    <w:rsid w:val="003B4C89"/>
    <w:rsid w:val="003B5423"/>
    <w:rsid w:val="003B5A05"/>
    <w:rsid w:val="003B602B"/>
    <w:rsid w:val="003B60E6"/>
    <w:rsid w:val="003B6290"/>
    <w:rsid w:val="003B654D"/>
    <w:rsid w:val="003C1C66"/>
    <w:rsid w:val="003C1E21"/>
    <w:rsid w:val="003C21F8"/>
    <w:rsid w:val="003C3EE6"/>
    <w:rsid w:val="003C4867"/>
    <w:rsid w:val="003C5087"/>
    <w:rsid w:val="003C5331"/>
    <w:rsid w:val="003C5A4B"/>
    <w:rsid w:val="003C6F5A"/>
    <w:rsid w:val="003C7C49"/>
    <w:rsid w:val="003D02A9"/>
    <w:rsid w:val="003D1397"/>
    <w:rsid w:val="003D1434"/>
    <w:rsid w:val="003D2B39"/>
    <w:rsid w:val="003D4192"/>
    <w:rsid w:val="003D47D1"/>
    <w:rsid w:val="003D65F0"/>
    <w:rsid w:val="003D68A1"/>
    <w:rsid w:val="003D78CA"/>
    <w:rsid w:val="003E1025"/>
    <w:rsid w:val="003E1953"/>
    <w:rsid w:val="003E37E7"/>
    <w:rsid w:val="003E3810"/>
    <w:rsid w:val="003E5895"/>
    <w:rsid w:val="003E5B2B"/>
    <w:rsid w:val="003E6E8A"/>
    <w:rsid w:val="003F0134"/>
    <w:rsid w:val="003F08AF"/>
    <w:rsid w:val="003F0A45"/>
    <w:rsid w:val="003F226E"/>
    <w:rsid w:val="003F7717"/>
    <w:rsid w:val="003F7776"/>
    <w:rsid w:val="004006D9"/>
    <w:rsid w:val="00400FD4"/>
    <w:rsid w:val="00401B62"/>
    <w:rsid w:val="0040213D"/>
    <w:rsid w:val="00402752"/>
    <w:rsid w:val="0040294A"/>
    <w:rsid w:val="00402C10"/>
    <w:rsid w:val="0040407F"/>
    <w:rsid w:val="0040475C"/>
    <w:rsid w:val="0040479C"/>
    <w:rsid w:val="00405540"/>
    <w:rsid w:val="004056C5"/>
    <w:rsid w:val="00405C08"/>
    <w:rsid w:val="00405F70"/>
    <w:rsid w:val="00406037"/>
    <w:rsid w:val="00406611"/>
    <w:rsid w:val="00407ED6"/>
    <w:rsid w:val="00410814"/>
    <w:rsid w:val="004108A1"/>
    <w:rsid w:val="00411311"/>
    <w:rsid w:val="004115B9"/>
    <w:rsid w:val="00412411"/>
    <w:rsid w:val="00412869"/>
    <w:rsid w:val="0041332B"/>
    <w:rsid w:val="00414D2D"/>
    <w:rsid w:val="00414DA9"/>
    <w:rsid w:val="004152C7"/>
    <w:rsid w:val="00416621"/>
    <w:rsid w:val="0041731A"/>
    <w:rsid w:val="00417F8B"/>
    <w:rsid w:val="004202D7"/>
    <w:rsid w:val="0042306F"/>
    <w:rsid w:val="0042395C"/>
    <w:rsid w:val="00423D66"/>
    <w:rsid w:val="00424185"/>
    <w:rsid w:val="00424421"/>
    <w:rsid w:val="004256E4"/>
    <w:rsid w:val="00427FD7"/>
    <w:rsid w:val="0043075D"/>
    <w:rsid w:val="00430933"/>
    <w:rsid w:val="00430BF4"/>
    <w:rsid w:val="004327BA"/>
    <w:rsid w:val="0043598A"/>
    <w:rsid w:val="004370E8"/>
    <w:rsid w:val="004378AE"/>
    <w:rsid w:val="00442984"/>
    <w:rsid w:val="004429E4"/>
    <w:rsid w:val="0044362C"/>
    <w:rsid w:val="00444E01"/>
    <w:rsid w:val="00445420"/>
    <w:rsid w:val="00446C5B"/>
    <w:rsid w:val="00447179"/>
    <w:rsid w:val="0044779A"/>
    <w:rsid w:val="004518FA"/>
    <w:rsid w:val="00451A2A"/>
    <w:rsid w:val="004529BC"/>
    <w:rsid w:val="00453016"/>
    <w:rsid w:val="00453275"/>
    <w:rsid w:val="0045349A"/>
    <w:rsid w:val="00453F45"/>
    <w:rsid w:val="004542BD"/>
    <w:rsid w:val="00454AB8"/>
    <w:rsid w:val="00454EE9"/>
    <w:rsid w:val="00454F2E"/>
    <w:rsid w:val="00455FD8"/>
    <w:rsid w:val="004564A3"/>
    <w:rsid w:val="004567DF"/>
    <w:rsid w:val="00456AEF"/>
    <w:rsid w:val="00456DA2"/>
    <w:rsid w:val="00461249"/>
    <w:rsid w:val="00461376"/>
    <w:rsid w:val="00461EB8"/>
    <w:rsid w:val="004623CA"/>
    <w:rsid w:val="00462AF4"/>
    <w:rsid w:val="004646AA"/>
    <w:rsid w:val="00464B33"/>
    <w:rsid w:val="00465527"/>
    <w:rsid w:val="0046701A"/>
    <w:rsid w:val="00467304"/>
    <w:rsid w:val="004706E4"/>
    <w:rsid w:val="00473C8B"/>
    <w:rsid w:val="00474C66"/>
    <w:rsid w:val="00476EF6"/>
    <w:rsid w:val="00476F36"/>
    <w:rsid w:val="00480939"/>
    <w:rsid w:val="00480DB2"/>
    <w:rsid w:val="004817A9"/>
    <w:rsid w:val="00481AA7"/>
    <w:rsid w:val="00483924"/>
    <w:rsid w:val="004844D8"/>
    <w:rsid w:val="00484F66"/>
    <w:rsid w:val="0048562A"/>
    <w:rsid w:val="00485D86"/>
    <w:rsid w:val="00487515"/>
    <w:rsid w:val="004875EA"/>
    <w:rsid w:val="00490A02"/>
    <w:rsid w:val="00491E04"/>
    <w:rsid w:val="00492C12"/>
    <w:rsid w:val="00493365"/>
    <w:rsid w:val="00493F48"/>
    <w:rsid w:val="004942C9"/>
    <w:rsid w:val="00494A96"/>
    <w:rsid w:val="00495376"/>
    <w:rsid w:val="004964BC"/>
    <w:rsid w:val="004966AA"/>
    <w:rsid w:val="0049671C"/>
    <w:rsid w:val="00497FA7"/>
    <w:rsid w:val="004A0497"/>
    <w:rsid w:val="004A5476"/>
    <w:rsid w:val="004A5F63"/>
    <w:rsid w:val="004A67C7"/>
    <w:rsid w:val="004B057B"/>
    <w:rsid w:val="004B0D29"/>
    <w:rsid w:val="004B25A9"/>
    <w:rsid w:val="004B30B8"/>
    <w:rsid w:val="004B4EFC"/>
    <w:rsid w:val="004B5083"/>
    <w:rsid w:val="004B51EC"/>
    <w:rsid w:val="004B5C6A"/>
    <w:rsid w:val="004B710E"/>
    <w:rsid w:val="004C1CF8"/>
    <w:rsid w:val="004C1F98"/>
    <w:rsid w:val="004C3334"/>
    <w:rsid w:val="004C4391"/>
    <w:rsid w:val="004C50A6"/>
    <w:rsid w:val="004C5B56"/>
    <w:rsid w:val="004C5DC0"/>
    <w:rsid w:val="004C7A03"/>
    <w:rsid w:val="004D016D"/>
    <w:rsid w:val="004D09B4"/>
    <w:rsid w:val="004D2DF6"/>
    <w:rsid w:val="004D3991"/>
    <w:rsid w:val="004D3ED3"/>
    <w:rsid w:val="004D4454"/>
    <w:rsid w:val="004D5E1B"/>
    <w:rsid w:val="004D6146"/>
    <w:rsid w:val="004D69C2"/>
    <w:rsid w:val="004D71D0"/>
    <w:rsid w:val="004D7253"/>
    <w:rsid w:val="004D7974"/>
    <w:rsid w:val="004E1126"/>
    <w:rsid w:val="004E1864"/>
    <w:rsid w:val="004E3079"/>
    <w:rsid w:val="004E371F"/>
    <w:rsid w:val="004E4ACF"/>
    <w:rsid w:val="004E5980"/>
    <w:rsid w:val="004E5C94"/>
    <w:rsid w:val="004E668E"/>
    <w:rsid w:val="004E67C8"/>
    <w:rsid w:val="004E685C"/>
    <w:rsid w:val="004E7223"/>
    <w:rsid w:val="004E72EE"/>
    <w:rsid w:val="004E7CB8"/>
    <w:rsid w:val="004E7E4E"/>
    <w:rsid w:val="004F0E65"/>
    <w:rsid w:val="004F3288"/>
    <w:rsid w:val="004F3C91"/>
    <w:rsid w:val="004F433D"/>
    <w:rsid w:val="004F45C5"/>
    <w:rsid w:val="004F5774"/>
    <w:rsid w:val="004F6987"/>
    <w:rsid w:val="004F7878"/>
    <w:rsid w:val="005004AE"/>
    <w:rsid w:val="005009DE"/>
    <w:rsid w:val="00504159"/>
    <w:rsid w:val="00507D81"/>
    <w:rsid w:val="00510190"/>
    <w:rsid w:val="005105A3"/>
    <w:rsid w:val="00510DCB"/>
    <w:rsid w:val="0051410A"/>
    <w:rsid w:val="0051415F"/>
    <w:rsid w:val="00514AE3"/>
    <w:rsid w:val="00515191"/>
    <w:rsid w:val="00515338"/>
    <w:rsid w:val="00515383"/>
    <w:rsid w:val="0051593D"/>
    <w:rsid w:val="00516986"/>
    <w:rsid w:val="005175CF"/>
    <w:rsid w:val="005179B5"/>
    <w:rsid w:val="00520DA4"/>
    <w:rsid w:val="00521D98"/>
    <w:rsid w:val="005245A9"/>
    <w:rsid w:val="00525932"/>
    <w:rsid w:val="00526C87"/>
    <w:rsid w:val="005270D9"/>
    <w:rsid w:val="00527708"/>
    <w:rsid w:val="00527AEB"/>
    <w:rsid w:val="00530998"/>
    <w:rsid w:val="0053116C"/>
    <w:rsid w:val="00532574"/>
    <w:rsid w:val="005332E4"/>
    <w:rsid w:val="00536583"/>
    <w:rsid w:val="005369DA"/>
    <w:rsid w:val="00537FB2"/>
    <w:rsid w:val="005409BB"/>
    <w:rsid w:val="005412ED"/>
    <w:rsid w:val="005413F2"/>
    <w:rsid w:val="005416E2"/>
    <w:rsid w:val="0054202F"/>
    <w:rsid w:val="00542E0C"/>
    <w:rsid w:val="0054342B"/>
    <w:rsid w:val="005439D1"/>
    <w:rsid w:val="0054472F"/>
    <w:rsid w:val="00544A5A"/>
    <w:rsid w:val="005454E8"/>
    <w:rsid w:val="0054624F"/>
    <w:rsid w:val="0054693E"/>
    <w:rsid w:val="00550141"/>
    <w:rsid w:val="00550718"/>
    <w:rsid w:val="0055094C"/>
    <w:rsid w:val="005514EA"/>
    <w:rsid w:val="00552A75"/>
    <w:rsid w:val="0055312E"/>
    <w:rsid w:val="005536C7"/>
    <w:rsid w:val="0055399E"/>
    <w:rsid w:val="00555C66"/>
    <w:rsid w:val="00557585"/>
    <w:rsid w:val="005619D1"/>
    <w:rsid w:val="00562909"/>
    <w:rsid w:val="0056381D"/>
    <w:rsid w:val="00563DC3"/>
    <w:rsid w:val="00565338"/>
    <w:rsid w:val="005665C2"/>
    <w:rsid w:val="0056694C"/>
    <w:rsid w:val="00567187"/>
    <w:rsid w:val="00571386"/>
    <w:rsid w:val="005716E5"/>
    <w:rsid w:val="00571D05"/>
    <w:rsid w:val="0057288C"/>
    <w:rsid w:val="005735C1"/>
    <w:rsid w:val="0057619D"/>
    <w:rsid w:val="00576229"/>
    <w:rsid w:val="00581E1F"/>
    <w:rsid w:val="00582BF3"/>
    <w:rsid w:val="00582BFC"/>
    <w:rsid w:val="005847D6"/>
    <w:rsid w:val="005851AB"/>
    <w:rsid w:val="005854F0"/>
    <w:rsid w:val="00585EAC"/>
    <w:rsid w:val="005862F8"/>
    <w:rsid w:val="00590A70"/>
    <w:rsid w:val="0059121E"/>
    <w:rsid w:val="00593006"/>
    <w:rsid w:val="005950AC"/>
    <w:rsid w:val="00595F55"/>
    <w:rsid w:val="005960DE"/>
    <w:rsid w:val="005976AF"/>
    <w:rsid w:val="00597E7E"/>
    <w:rsid w:val="005A0860"/>
    <w:rsid w:val="005A0D29"/>
    <w:rsid w:val="005A0D50"/>
    <w:rsid w:val="005A123A"/>
    <w:rsid w:val="005A1866"/>
    <w:rsid w:val="005A3427"/>
    <w:rsid w:val="005A3AD7"/>
    <w:rsid w:val="005A3ED9"/>
    <w:rsid w:val="005A40AF"/>
    <w:rsid w:val="005A41CC"/>
    <w:rsid w:val="005A5B95"/>
    <w:rsid w:val="005A71D6"/>
    <w:rsid w:val="005B048A"/>
    <w:rsid w:val="005B417A"/>
    <w:rsid w:val="005B4D41"/>
    <w:rsid w:val="005B4FB4"/>
    <w:rsid w:val="005B6069"/>
    <w:rsid w:val="005B638E"/>
    <w:rsid w:val="005B7193"/>
    <w:rsid w:val="005B7B5F"/>
    <w:rsid w:val="005B7C9D"/>
    <w:rsid w:val="005C0358"/>
    <w:rsid w:val="005C2821"/>
    <w:rsid w:val="005C28CA"/>
    <w:rsid w:val="005C39A2"/>
    <w:rsid w:val="005C51EC"/>
    <w:rsid w:val="005C578F"/>
    <w:rsid w:val="005C5BDF"/>
    <w:rsid w:val="005C61AE"/>
    <w:rsid w:val="005C7A91"/>
    <w:rsid w:val="005C7CB1"/>
    <w:rsid w:val="005D0164"/>
    <w:rsid w:val="005D05A3"/>
    <w:rsid w:val="005D09E7"/>
    <w:rsid w:val="005D0DD2"/>
    <w:rsid w:val="005D1911"/>
    <w:rsid w:val="005D214C"/>
    <w:rsid w:val="005D3683"/>
    <w:rsid w:val="005D395E"/>
    <w:rsid w:val="005D6022"/>
    <w:rsid w:val="005E096C"/>
    <w:rsid w:val="005E2B74"/>
    <w:rsid w:val="005E44DE"/>
    <w:rsid w:val="005E534F"/>
    <w:rsid w:val="005E656F"/>
    <w:rsid w:val="005E75CE"/>
    <w:rsid w:val="005E773F"/>
    <w:rsid w:val="005E78BD"/>
    <w:rsid w:val="005E7B6F"/>
    <w:rsid w:val="005F0958"/>
    <w:rsid w:val="005F0A15"/>
    <w:rsid w:val="005F0AE2"/>
    <w:rsid w:val="005F0D1C"/>
    <w:rsid w:val="005F0FB7"/>
    <w:rsid w:val="005F3A2B"/>
    <w:rsid w:val="005F3A58"/>
    <w:rsid w:val="005F5066"/>
    <w:rsid w:val="005F5969"/>
    <w:rsid w:val="005F60D4"/>
    <w:rsid w:val="005F6326"/>
    <w:rsid w:val="005F6CD7"/>
    <w:rsid w:val="006010AA"/>
    <w:rsid w:val="00601454"/>
    <w:rsid w:val="00601855"/>
    <w:rsid w:val="006025FD"/>
    <w:rsid w:val="00603267"/>
    <w:rsid w:val="00604CD8"/>
    <w:rsid w:val="00604D1C"/>
    <w:rsid w:val="00605831"/>
    <w:rsid w:val="006064A7"/>
    <w:rsid w:val="00607BC6"/>
    <w:rsid w:val="00607FC4"/>
    <w:rsid w:val="00610A59"/>
    <w:rsid w:val="00610B02"/>
    <w:rsid w:val="00611528"/>
    <w:rsid w:val="006117FF"/>
    <w:rsid w:val="006123F2"/>
    <w:rsid w:val="0061291C"/>
    <w:rsid w:val="00612C8F"/>
    <w:rsid w:val="0061367D"/>
    <w:rsid w:val="00614354"/>
    <w:rsid w:val="00615A70"/>
    <w:rsid w:val="00615F79"/>
    <w:rsid w:val="00617F3C"/>
    <w:rsid w:val="0062011E"/>
    <w:rsid w:val="00620DEB"/>
    <w:rsid w:val="0062127F"/>
    <w:rsid w:val="00622382"/>
    <w:rsid w:val="00622D5A"/>
    <w:rsid w:val="00622E8C"/>
    <w:rsid w:val="006239A6"/>
    <w:rsid w:val="00624876"/>
    <w:rsid w:val="00625625"/>
    <w:rsid w:val="006260A4"/>
    <w:rsid w:val="006260FC"/>
    <w:rsid w:val="006308D1"/>
    <w:rsid w:val="006314BD"/>
    <w:rsid w:val="00631EB8"/>
    <w:rsid w:val="0063386A"/>
    <w:rsid w:val="00633C0D"/>
    <w:rsid w:val="006342C0"/>
    <w:rsid w:val="00634D9F"/>
    <w:rsid w:val="006356AC"/>
    <w:rsid w:val="00635792"/>
    <w:rsid w:val="00635EC5"/>
    <w:rsid w:val="00635F77"/>
    <w:rsid w:val="00636180"/>
    <w:rsid w:val="006365A4"/>
    <w:rsid w:val="0063686A"/>
    <w:rsid w:val="00637691"/>
    <w:rsid w:val="0063781C"/>
    <w:rsid w:val="00637BEF"/>
    <w:rsid w:val="00640480"/>
    <w:rsid w:val="006417D9"/>
    <w:rsid w:val="00642C73"/>
    <w:rsid w:val="006447F4"/>
    <w:rsid w:val="00647042"/>
    <w:rsid w:val="006510E8"/>
    <w:rsid w:val="006523E2"/>
    <w:rsid w:val="0065240D"/>
    <w:rsid w:val="006530B9"/>
    <w:rsid w:val="006546AD"/>
    <w:rsid w:val="00654BF3"/>
    <w:rsid w:val="00656DC3"/>
    <w:rsid w:val="00660D12"/>
    <w:rsid w:val="00661DEF"/>
    <w:rsid w:val="006624D5"/>
    <w:rsid w:val="00662B34"/>
    <w:rsid w:val="00663A4D"/>
    <w:rsid w:val="00665DF9"/>
    <w:rsid w:val="00666F07"/>
    <w:rsid w:val="0067055F"/>
    <w:rsid w:val="006712CE"/>
    <w:rsid w:val="0067159E"/>
    <w:rsid w:val="006725C9"/>
    <w:rsid w:val="00672DD0"/>
    <w:rsid w:val="006730AD"/>
    <w:rsid w:val="006731C3"/>
    <w:rsid w:val="0067432C"/>
    <w:rsid w:val="0067481A"/>
    <w:rsid w:val="006759F2"/>
    <w:rsid w:val="00676844"/>
    <w:rsid w:val="006769BA"/>
    <w:rsid w:val="00676FC3"/>
    <w:rsid w:val="006809BC"/>
    <w:rsid w:val="00680ABE"/>
    <w:rsid w:val="00682BE2"/>
    <w:rsid w:val="00682EA4"/>
    <w:rsid w:val="006841C9"/>
    <w:rsid w:val="00685361"/>
    <w:rsid w:val="0068538A"/>
    <w:rsid w:val="00686A01"/>
    <w:rsid w:val="006906B4"/>
    <w:rsid w:val="0069102E"/>
    <w:rsid w:val="00693C08"/>
    <w:rsid w:val="00697FDE"/>
    <w:rsid w:val="006A001F"/>
    <w:rsid w:val="006A1941"/>
    <w:rsid w:val="006A26C6"/>
    <w:rsid w:val="006A30B1"/>
    <w:rsid w:val="006A3F09"/>
    <w:rsid w:val="006A4CA4"/>
    <w:rsid w:val="006A4E3D"/>
    <w:rsid w:val="006A5D95"/>
    <w:rsid w:val="006A5FB1"/>
    <w:rsid w:val="006A6491"/>
    <w:rsid w:val="006A64C8"/>
    <w:rsid w:val="006A6B09"/>
    <w:rsid w:val="006B0079"/>
    <w:rsid w:val="006B038E"/>
    <w:rsid w:val="006B0D8F"/>
    <w:rsid w:val="006B1B4F"/>
    <w:rsid w:val="006B1EF1"/>
    <w:rsid w:val="006B2281"/>
    <w:rsid w:val="006B2A09"/>
    <w:rsid w:val="006B47FA"/>
    <w:rsid w:val="006B492A"/>
    <w:rsid w:val="006B73E8"/>
    <w:rsid w:val="006C364F"/>
    <w:rsid w:val="006C55BA"/>
    <w:rsid w:val="006C57C2"/>
    <w:rsid w:val="006C58F3"/>
    <w:rsid w:val="006D0214"/>
    <w:rsid w:val="006D04EA"/>
    <w:rsid w:val="006D2083"/>
    <w:rsid w:val="006D2952"/>
    <w:rsid w:val="006D4C98"/>
    <w:rsid w:val="006D544F"/>
    <w:rsid w:val="006D655A"/>
    <w:rsid w:val="006E06EB"/>
    <w:rsid w:val="006E0CFB"/>
    <w:rsid w:val="006E10D0"/>
    <w:rsid w:val="006E2534"/>
    <w:rsid w:val="006E2760"/>
    <w:rsid w:val="006E3182"/>
    <w:rsid w:val="006E389E"/>
    <w:rsid w:val="006E4007"/>
    <w:rsid w:val="006E49A5"/>
    <w:rsid w:val="006E5159"/>
    <w:rsid w:val="006F1DC7"/>
    <w:rsid w:val="006F277C"/>
    <w:rsid w:val="006F3981"/>
    <w:rsid w:val="006F4C97"/>
    <w:rsid w:val="006F6091"/>
    <w:rsid w:val="006F65BE"/>
    <w:rsid w:val="006F6791"/>
    <w:rsid w:val="006F7EBA"/>
    <w:rsid w:val="007007CC"/>
    <w:rsid w:val="00701052"/>
    <w:rsid w:val="00701F0F"/>
    <w:rsid w:val="00702B54"/>
    <w:rsid w:val="00703162"/>
    <w:rsid w:val="007039C9"/>
    <w:rsid w:val="007045E1"/>
    <w:rsid w:val="00704780"/>
    <w:rsid w:val="00704A0A"/>
    <w:rsid w:val="007059E0"/>
    <w:rsid w:val="00706ECE"/>
    <w:rsid w:val="007104C3"/>
    <w:rsid w:val="007111E7"/>
    <w:rsid w:val="0071184D"/>
    <w:rsid w:val="00711EF0"/>
    <w:rsid w:val="00712203"/>
    <w:rsid w:val="00713409"/>
    <w:rsid w:val="00713848"/>
    <w:rsid w:val="0071525D"/>
    <w:rsid w:val="00715CEB"/>
    <w:rsid w:val="007166FE"/>
    <w:rsid w:val="00716BF2"/>
    <w:rsid w:val="00717FD1"/>
    <w:rsid w:val="00720D41"/>
    <w:rsid w:val="007222BB"/>
    <w:rsid w:val="007226B0"/>
    <w:rsid w:val="007237BA"/>
    <w:rsid w:val="007245C8"/>
    <w:rsid w:val="00724CF7"/>
    <w:rsid w:val="00725BF7"/>
    <w:rsid w:val="00726B9A"/>
    <w:rsid w:val="00726F2F"/>
    <w:rsid w:val="00730A6A"/>
    <w:rsid w:val="00730D28"/>
    <w:rsid w:val="00731367"/>
    <w:rsid w:val="00731492"/>
    <w:rsid w:val="00731E92"/>
    <w:rsid w:val="007334BA"/>
    <w:rsid w:val="00736394"/>
    <w:rsid w:val="00736539"/>
    <w:rsid w:val="0073736B"/>
    <w:rsid w:val="00737DD3"/>
    <w:rsid w:val="00740210"/>
    <w:rsid w:val="00740C10"/>
    <w:rsid w:val="00742EE8"/>
    <w:rsid w:val="00744EDF"/>
    <w:rsid w:val="007463F5"/>
    <w:rsid w:val="00746528"/>
    <w:rsid w:val="00747731"/>
    <w:rsid w:val="00747CFD"/>
    <w:rsid w:val="0075140B"/>
    <w:rsid w:val="00751CFB"/>
    <w:rsid w:val="0075377A"/>
    <w:rsid w:val="00753A52"/>
    <w:rsid w:val="00755563"/>
    <w:rsid w:val="007555DC"/>
    <w:rsid w:val="00757281"/>
    <w:rsid w:val="007632C3"/>
    <w:rsid w:val="007636D9"/>
    <w:rsid w:val="00763E91"/>
    <w:rsid w:val="0076459B"/>
    <w:rsid w:val="00765318"/>
    <w:rsid w:val="00765B26"/>
    <w:rsid w:val="00767DC9"/>
    <w:rsid w:val="00770186"/>
    <w:rsid w:val="007702AC"/>
    <w:rsid w:val="00770D8C"/>
    <w:rsid w:val="00771D14"/>
    <w:rsid w:val="007729A0"/>
    <w:rsid w:val="0077353F"/>
    <w:rsid w:val="0077399A"/>
    <w:rsid w:val="00773BCA"/>
    <w:rsid w:val="00773E11"/>
    <w:rsid w:val="00774535"/>
    <w:rsid w:val="00774600"/>
    <w:rsid w:val="00775369"/>
    <w:rsid w:val="007758F2"/>
    <w:rsid w:val="00775C6B"/>
    <w:rsid w:val="00777319"/>
    <w:rsid w:val="00780175"/>
    <w:rsid w:val="007807E0"/>
    <w:rsid w:val="007834C9"/>
    <w:rsid w:val="00783914"/>
    <w:rsid w:val="0078580D"/>
    <w:rsid w:val="007875C5"/>
    <w:rsid w:val="00787FF2"/>
    <w:rsid w:val="007908EB"/>
    <w:rsid w:val="00790E7F"/>
    <w:rsid w:val="00790F08"/>
    <w:rsid w:val="00791060"/>
    <w:rsid w:val="00791349"/>
    <w:rsid w:val="0079143D"/>
    <w:rsid w:val="00791B76"/>
    <w:rsid w:val="00792C57"/>
    <w:rsid w:val="00792D3B"/>
    <w:rsid w:val="00794D43"/>
    <w:rsid w:val="00794E28"/>
    <w:rsid w:val="0079502C"/>
    <w:rsid w:val="0079561D"/>
    <w:rsid w:val="00795997"/>
    <w:rsid w:val="00796003"/>
    <w:rsid w:val="0079611A"/>
    <w:rsid w:val="00796356"/>
    <w:rsid w:val="00796847"/>
    <w:rsid w:val="00797EFF"/>
    <w:rsid w:val="007A15C5"/>
    <w:rsid w:val="007A203C"/>
    <w:rsid w:val="007B13A1"/>
    <w:rsid w:val="007B1A9C"/>
    <w:rsid w:val="007B2161"/>
    <w:rsid w:val="007B3EC2"/>
    <w:rsid w:val="007B42A2"/>
    <w:rsid w:val="007B5199"/>
    <w:rsid w:val="007B5C5A"/>
    <w:rsid w:val="007B67C5"/>
    <w:rsid w:val="007B6810"/>
    <w:rsid w:val="007B6BA5"/>
    <w:rsid w:val="007B7BD2"/>
    <w:rsid w:val="007C1B4C"/>
    <w:rsid w:val="007C28BC"/>
    <w:rsid w:val="007C2AB5"/>
    <w:rsid w:val="007C6A2E"/>
    <w:rsid w:val="007C6D7D"/>
    <w:rsid w:val="007C78AF"/>
    <w:rsid w:val="007D02DB"/>
    <w:rsid w:val="007D37A7"/>
    <w:rsid w:val="007D3CE5"/>
    <w:rsid w:val="007D4E6F"/>
    <w:rsid w:val="007D4EDE"/>
    <w:rsid w:val="007D5DE6"/>
    <w:rsid w:val="007D6585"/>
    <w:rsid w:val="007D7105"/>
    <w:rsid w:val="007D73DB"/>
    <w:rsid w:val="007E077B"/>
    <w:rsid w:val="007E10D4"/>
    <w:rsid w:val="007E124B"/>
    <w:rsid w:val="007E1426"/>
    <w:rsid w:val="007E1FA7"/>
    <w:rsid w:val="007E2F76"/>
    <w:rsid w:val="007E32F9"/>
    <w:rsid w:val="007E33D4"/>
    <w:rsid w:val="007E498E"/>
    <w:rsid w:val="007E672B"/>
    <w:rsid w:val="007E6AB0"/>
    <w:rsid w:val="007F015A"/>
    <w:rsid w:val="007F15C4"/>
    <w:rsid w:val="007F226A"/>
    <w:rsid w:val="007F52C1"/>
    <w:rsid w:val="007F58CC"/>
    <w:rsid w:val="007F5B15"/>
    <w:rsid w:val="007F66A2"/>
    <w:rsid w:val="007F76B7"/>
    <w:rsid w:val="007F7E65"/>
    <w:rsid w:val="00800923"/>
    <w:rsid w:val="008025D4"/>
    <w:rsid w:val="008026D4"/>
    <w:rsid w:val="00804560"/>
    <w:rsid w:val="0080577E"/>
    <w:rsid w:val="008059EF"/>
    <w:rsid w:val="008075E5"/>
    <w:rsid w:val="00810711"/>
    <w:rsid w:val="008115C8"/>
    <w:rsid w:val="00812DFC"/>
    <w:rsid w:val="00813023"/>
    <w:rsid w:val="00814950"/>
    <w:rsid w:val="0081546E"/>
    <w:rsid w:val="00815EC6"/>
    <w:rsid w:val="00816871"/>
    <w:rsid w:val="008169B0"/>
    <w:rsid w:val="00816AF2"/>
    <w:rsid w:val="008175F8"/>
    <w:rsid w:val="008203E4"/>
    <w:rsid w:val="00820AA9"/>
    <w:rsid w:val="00821B37"/>
    <w:rsid w:val="008237B7"/>
    <w:rsid w:val="008256B1"/>
    <w:rsid w:val="0083010A"/>
    <w:rsid w:val="00831442"/>
    <w:rsid w:val="0083152B"/>
    <w:rsid w:val="00831CAE"/>
    <w:rsid w:val="00832411"/>
    <w:rsid w:val="00833088"/>
    <w:rsid w:val="008332CF"/>
    <w:rsid w:val="008333B8"/>
    <w:rsid w:val="00835CA4"/>
    <w:rsid w:val="00835F02"/>
    <w:rsid w:val="00836276"/>
    <w:rsid w:val="00837114"/>
    <w:rsid w:val="0083770F"/>
    <w:rsid w:val="0083776F"/>
    <w:rsid w:val="00837C8C"/>
    <w:rsid w:val="00841BCD"/>
    <w:rsid w:val="00841DB0"/>
    <w:rsid w:val="00842148"/>
    <w:rsid w:val="00842AFA"/>
    <w:rsid w:val="00842E61"/>
    <w:rsid w:val="0084369D"/>
    <w:rsid w:val="00846722"/>
    <w:rsid w:val="00847701"/>
    <w:rsid w:val="00847B18"/>
    <w:rsid w:val="00847B56"/>
    <w:rsid w:val="00853EB9"/>
    <w:rsid w:val="00855528"/>
    <w:rsid w:val="00855E21"/>
    <w:rsid w:val="00856FEE"/>
    <w:rsid w:val="008603AF"/>
    <w:rsid w:val="00860774"/>
    <w:rsid w:val="008612B2"/>
    <w:rsid w:val="008618F1"/>
    <w:rsid w:val="00861CF2"/>
    <w:rsid w:val="00861E11"/>
    <w:rsid w:val="0086293E"/>
    <w:rsid w:val="008633C2"/>
    <w:rsid w:val="00863C49"/>
    <w:rsid w:val="0086406A"/>
    <w:rsid w:val="00866081"/>
    <w:rsid w:val="0087025F"/>
    <w:rsid w:val="00870600"/>
    <w:rsid w:val="00872E44"/>
    <w:rsid w:val="008736C9"/>
    <w:rsid w:val="00874316"/>
    <w:rsid w:val="0087472F"/>
    <w:rsid w:val="00875B5D"/>
    <w:rsid w:val="00876CAA"/>
    <w:rsid w:val="00877F3C"/>
    <w:rsid w:val="00882328"/>
    <w:rsid w:val="00882CAE"/>
    <w:rsid w:val="008853A0"/>
    <w:rsid w:val="00885854"/>
    <w:rsid w:val="00885AAB"/>
    <w:rsid w:val="00885B72"/>
    <w:rsid w:val="00886669"/>
    <w:rsid w:val="00887128"/>
    <w:rsid w:val="00890130"/>
    <w:rsid w:val="0089062F"/>
    <w:rsid w:val="0089286C"/>
    <w:rsid w:val="00893F06"/>
    <w:rsid w:val="00894970"/>
    <w:rsid w:val="00895571"/>
    <w:rsid w:val="00895E22"/>
    <w:rsid w:val="00896B6D"/>
    <w:rsid w:val="00896CD0"/>
    <w:rsid w:val="0089736A"/>
    <w:rsid w:val="00897D82"/>
    <w:rsid w:val="008A1D19"/>
    <w:rsid w:val="008A392B"/>
    <w:rsid w:val="008A4B2E"/>
    <w:rsid w:val="008B1090"/>
    <w:rsid w:val="008B23F8"/>
    <w:rsid w:val="008B2B3E"/>
    <w:rsid w:val="008B3717"/>
    <w:rsid w:val="008B5077"/>
    <w:rsid w:val="008B534A"/>
    <w:rsid w:val="008B5F7E"/>
    <w:rsid w:val="008B6815"/>
    <w:rsid w:val="008B6C60"/>
    <w:rsid w:val="008B7636"/>
    <w:rsid w:val="008B790C"/>
    <w:rsid w:val="008C21A8"/>
    <w:rsid w:val="008C3631"/>
    <w:rsid w:val="008C3827"/>
    <w:rsid w:val="008C3CF9"/>
    <w:rsid w:val="008C736B"/>
    <w:rsid w:val="008D0BFB"/>
    <w:rsid w:val="008D0E73"/>
    <w:rsid w:val="008D3CF7"/>
    <w:rsid w:val="008D3D03"/>
    <w:rsid w:val="008D4DC5"/>
    <w:rsid w:val="008D4E15"/>
    <w:rsid w:val="008D5333"/>
    <w:rsid w:val="008D53BC"/>
    <w:rsid w:val="008D542F"/>
    <w:rsid w:val="008D590B"/>
    <w:rsid w:val="008D5EB6"/>
    <w:rsid w:val="008D5EEC"/>
    <w:rsid w:val="008D608A"/>
    <w:rsid w:val="008D72DD"/>
    <w:rsid w:val="008E2CAC"/>
    <w:rsid w:val="008E4A0E"/>
    <w:rsid w:val="008E62C6"/>
    <w:rsid w:val="008E6856"/>
    <w:rsid w:val="008E7478"/>
    <w:rsid w:val="008E750A"/>
    <w:rsid w:val="008E7E61"/>
    <w:rsid w:val="008F0CC6"/>
    <w:rsid w:val="008F11B8"/>
    <w:rsid w:val="008F1445"/>
    <w:rsid w:val="008F1C7D"/>
    <w:rsid w:val="008F1D1F"/>
    <w:rsid w:val="008F3C2E"/>
    <w:rsid w:val="008F4523"/>
    <w:rsid w:val="008F5358"/>
    <w:rsid w:val="008F5E89"/>
    <w:rsid w:val="008F672F"/>
    <w:rsid w:val="008F740A"/>
    <w:rsid w:val="008F79C1"/>
    <w:rsid w:val="0090019A"/>
    <w:rsid w:val="00900C99"/>
    <w:rsid w:val="00900F3F"/>
    <w:rsid w:val="009016DB"/>
    <w:rsid w:val="0090278B"/>
    <w:rsid w:val="00902D4F"/>
    <w:rsid w:val="009035B0"/>
    <w:rsid w:val="00906BC5"/>
    <w:rsid w:val="00907D2F"/>
    <w:rsid w:val="00907FF4"/>
    <w:rsid w:val="0091053E"/>
    <w:rsid w:val="009106B5"/>
    <w:rsid w:val="009107BE"/>
    <w:rsid w:val="00910C63"/>
    <w:rsid w:val="009118FB"/>
    <w:rsid w:val="009123F9"/>
    <w:rsid w:val="009125AE"/>
    <w:rsid w:val="00912C1C"/>
    <w:rsid w:val="009135A2"/>
    <w:rsid w:val="0091499A"/>
    <w:rsid w:val="009157CA"/>
    <w:rsid w:val="009159A5"/>
    <w:rsid w:val="00915F3F"/>
    <w:rsid w:val="00916863"/>
    <w:rsid w:val="00916953"/>
    <w:rsid w:val="00921DD2"/>
    <w:rsid w:val="009231D2"/>
    <w:rsid w:val="009239AD"/>
    <w:rsid w:val="0092680F"/>
    <w:rsid w:val="0092756B"/>
    <w:rsid w:val="0092796B"/>
    <w:rsid w:val="00930117"/>
    <w:rsid w:val="00930A02"/>
    <w:rsid w:val="00931255"/>
    <w:rsid w:val="00931927"/>
    <w:rsid w:val="00931D60"/>
    <w:rsid w:val="0093255F"/>
    <w:rsid w:val="009366EC"/>
    <w:rsid w:val="00937193"/>
    <w:rsid w:val="0094265A"/>
    <w:rsid w:val="00942734"/>
    <w:rsid w:val="00942BC8"/>
    <w:rsid w:val="0094329F"/>
    <w:rsid w:val="009433F5"/>
    <w:rsid w:val="009439A7"/>
    <w:rsid w:val="00944FFE"/>
    <w:rsid w:val="00945068"/>
    <w:rsid w:val="009454A7"/>
    <w:rsid w:val="009455A7"/>
    <w:rsid w:val="00945726"/>
    <w:rsid w:val="00945C95"/>
    <w:rsid w:val="00946523"/>
    <w:rsid w:val="00947491"/>
    <w:rsid w:val="009513DC"/>
    <w:rsid w:val="0095253B"/>
    <w:rsid w:val="00952FF9"/>
    <w:rsid w:val="00962209"/>
    <w:rsid w:val="0096226B"/>
    <w:rsid w:val="00962A0B"/>
    <w:rsid w:val="00962E83"/>
    <w:rsid w:val="00963442"/>
    <w:rsid w:val="00965FC9"/>
    <w:rsid w:val="0096602C"/>
    <w:rsid w:val="0096698F"/>
    <w:rsid w:val="009669DF"/>
    <w:rsid w:val="009675F5"/>
    <w:rsid w:val="00970143"/>
    <w:rsid w:val="00970AF3"/>
    <w:rsid w:val="0097331A"/>
    <w:rsid w:val="00973E29"/>
    <w:rsid w:val="00974030"/>
    <w:rsid w:val="00974199"/>
    <w:rsid w:val="009750D2"/>
    <w:rsid w:val="00975626"/>
    <w:rsid w:val="009756A2"/>
    <w:rsid w:val="00980F83"/>
    <w:rsid w:val="00981848"/>
    <w:rsid w:val="009829E5"/>
    <w:rsid w:val="00983433"/>
    <w:rsid w:val="009835DF"/>
    <w:rsid w:val="009836F0"/>
    <w:rsid w:val="009862F6"/>
    <w:rsid w:val="00987509"/>
    <w:rsid w:val="009900F2"/>
    <w:rsid w:val="00991AAF"/>
    <w:rsid w:val="0099456D"/>
    <w:rsid w:val="009950FF"/>
    <w:rsid w:val="00995FEB"/>
    <w:rsid w:val="0099678D"/>
    <w:rsid w:val="00996B91"/>
    <w:rsid w:val="00997424"/>
    <w:rsid w:val="009A023D"/>
    <w:rsid w:val="009A0F99"/>
    <w:rsid w:val="009A3CB2"/>
    <w:rsid w:val="009A528F"/>
    <w:rsid w:val="009A55B8"/>
    <w:rsid w:val="009A6182"/>
    <w:rsid w:val="009A72C9"/>
    <w:rsid w:val="009B0E4E"/>
    <w:rsid w:val="009B0E62"/>
    <w:rsid w:val="009B1F3C"/>
    <w:rsid w:val="009B20BB"/>
    <w:rsid w:val="009B2390"/>
    <w:rsid w:val="009B30CF"/>
    <w:rsid w:val="009B5496"/>
    <w:rsid w:val="009B568C"/>
    <w:rsid w:val="009B6AD6"/>
    <w:rsid w:val="009B7547"/>
    <w:rsid w:val="009B7C94"/>
    <w:rsid w:val="009C08D9"/>
    <w:rsid w:val="009C099A"/>
    <w:rsid w:val="009C10D1"/>
    <w:rsid w:val="009C13C7"/>
    <w:rsid w:val="009C18E2"/>
    <w:rsid w:val="009C194F"/>
    <w:rsid w:val="009C3502"/>
    <w:rsid w:val="009C424E"/>
    <w:rsid w:val="009C4C0A"/>
    <w:rsid w:val="009C6257"/>
    <w:rsid w:val="009C6975"/>
    <w:rsid w:val="009D043D"/>
    <w:rsid w:val="009D19B3"/>
    <w:rsid w:val="009D1C97"/>
    <w:rsid w:val="009D2797"/>
    <w:rsid w:val="009D43C3"/>
    <w:rsid w:val="009D6E2B"/>
    <w:rsid w:val="009E0013"/>
    <w:rsid w:val="009E026C"/>
    <w:rsid w:val="009E0CB5"/>
    <w:rsid w:val="009E1A18"/>
    <w:rsid w:val="009E1CC9"/>
    <w:rsid w:val="009E2336"/>
    <w:rsid w:val="009E23B8"/>
    <w:rsid w:val="009E2A4C"/>
    <w:rsid w:val="009E3C4C"/>
    <w:rsid w:val="009E3C50"/>
    <w:rsid w:val="009E3D72"/>
    <w:rsid w:val="009E3DF2"/>
    <w:rsid w:val="009E676F"/>
    <w:rsid w:val="009F044C"/>
    <w:rsid w:val="009F0556"/>
    <w:rsid w:val="009F216D"/>
    <w:rsid w:val="009F358A"/>
    <w:rsid w:val="009F3E35"/>
    <w:rsid w:val="009F4677"/>
    <w:rsid w:val="009F4909"/>
    <w:rsid w:val="009F5C9E"/>
    <w:rsid w:val="009F62C1"/>
    <w:rsid w:val="009F6C9B"/>
    <w:rsid w:val="009F6D2A"/>
    <w:rsid w:val="009F6F1F"/>
    <w:rsid w:val="009F75D5"/>
    <w:rsid w:val="009F7C15"/>
    <w:rsid w:val="00A01EE8"/>
    <w:rsid w:val="00A022FD"/>
    <w:rsid w:val="00A02DDE"/>
    <w:rsid w:val="00A03090"/>
    <w:rsid w:val="00A03A00"/>
    <w:rsid w:val="00A04667"/>
    <w:rsid w:val="00A04ED6"/>
    <w:rsid w:val="00A05483"/>
    <w:rsid w:val="00A06535"/>
    <w:rsid w:val="00A10150"/>
    <w:rsid w:val="00A10BBE"/>
    <w:rsid w:val="00A10C2F"/>
    <w:rsid w:val="00A124C9"/>
    <w:rsid w:val="00A12838"/>
    <w:rsid w:val="00A14637"/>
    <w:rsid w:val="00A157D2"/>
    <w:rsid w:val="00A16505"/>
    <w:rsid w:val="00A16A45"/>
    <w:rsid w:val="00A16D32"/>
    <w:rsid w:val="00A17F94"/>
    <w:rsid w:val="00A20278"/>
    <w:rsid w:val="00A208CC"/>
    <w:rsid w:val="00A223ED"/>
    <w:rsid w:val="00A22BCB"/>
    <w:rsid w:val="00A2300B"/>
    <w:rsid w:val="00A24E45"/>
    <w:rsid w:val="00A266B7"/>
    <w:rsid w:val="00A26C59"/>
    <w:rsid w:val="00A26CE9"/>
    <w:rsid w:val="00A27D74"/>
    <w:rsid w:val="00A300D5"/>
    <w:rsid w:val="00A320C3"/>
    <w:rsid w:val="00A3298C"/>
    <w:rsid w:val="00A332B6"/>
    <w:rsid w:val="00A33CB8"/>
    <w:rsid w:val="00A34B42"/>
    <w:rsid w:val="00A350C9"/>
    <w:rsid w:val="00A35616"/>
    <w:rsid w:val="00A376F8"/>
    <w:rsid w:val="00A37B30"/>
    <w:rsid w:val="00A37C28"/>
    <w:rsid w:val="00A40690"/>
    <w:rsid w:val="00A416A4"/>
    <w:rsid w:val="00A425BA"/>
    <w:rsid w:val="00A43231"/>
    <w:rsid w:val="00A4333F"/>
    <w:rsid w:val="00A4347F"/>
    <w:rsid w:val="00A436CD"/>
    <w:rsid w:val="00A43B99"/>
    <w:rsid w:val="00A4522C"/>
    <w:rsid w:val="00A45497"/>
    <w:rsid w:val="00A46D95"/>
    <w:rsid w:val="00A50FBC"/>
    <w:rsid w:val="00A5122F"/>
    <w:rsid w:val="00A52653"/>
    <w:rsid w:val="00A52BA4"/>
    <w:rsid w:val="00A543C6"/>
    <w:rsid w:val="00A54731"/>
    <w:rsid w:val="00A5569C"/>
    <w:rsid w:val="00A55B6A"/>
    <w:rsid w:val="00A576FD"/>
    <w:rsid w:val="00A57FAB"/>
    <w:rsid w:val="00A57FD7"/>
    <w:rsid w:val="00A60BA6"/>
    <w:rsid w:val="00A6235E"/>
    <w:rsid w:val="00A62765"/>
    <w:rsid w:val="00A62B42"/>
    <w:rsid w:val="00A62F16"/>
    <w:rsid w:val="00A63C41"/>
    <w:rsid w:val="00A63FFC"/>
    <w:rsid w:val="00A64C9E"/>
    <w:rsid w:val="00A659FD"/>
    <w:rsid w:val="00A6749D"/>
    <w:rsid w:val="00A674E7"/>
    <w:rsid w:val="00A70208"/>
    <w:rsid w:val="00A70C5B"/>
    <w:rsid w:val="00A70D5E"/>
    <w:rsid w:val="00A710DF"/>
    <w:rsid w:val="00A71545"/>
    <w:rsid w:val="00A719B4"/>
    <w:rsid w:val="00A733EA"/>
    <w:rsid w:val="00A738B1"/>
    <w:rsid w:val="00A73A70"/>
    <w:rsid w:val="00A74098"/>
    <w:rsid w:val="00A74380"/>
    <w:rsid w:val="00A753AE"/>
    <w:rsid w:val="00A76030"/>
    <w:rsid w:val="00A76BC7"/>
    <w:rsid w:val="00A801C2"/>
    <w:rsid w:val="00A801E4"/>
    <w:rsid w:val="00A80E6E"/>
    <w:rsid w:val="00A81649"/>
    <w:rsid w:val="00A81BD3"/>
    <w:rsid w:val="00A821B6"/>
    <w:rsid w:val="00A8295A"/>
    <w:rsid w:val="00A829EC"/>
    <w:rsid w:val="00A82A3C"/>
    <w:rsid w:val="00A83229"/>
    <w:rsid w:val="00A833DF"/>
    <w:rsid w:val="00A872A4"/>
    <w:rsid w:val="00A93D8E"/>
    <w:rsid w:val="00A951FE"/>
    <w:rsid w:val="00A95487"/>
    <w:rsid w:val="00A958D9"/>
    <w:rsid w:val="00A95A9B"/>
    <w:rsid w:val="00A95B12"/>
    <w:rsid w:val="00A96351"/>
    <w:rsid w:val="00A970FB"/>
    <w:rsid w:val="00AA150E"/>
    <w:rsid w:val="00AA1BBD"/>
    <w:rsid w:val="00AA2524"/>
    <w:rsid w:val="00AA45D5"/>
    <w:rsid w:val="00AA46FD"/>
    <w:rsid w:val="00AA4F75"/>
    <w:rsid w:val="00AA5D3B"/>
    <w:rsid w:val="00AA6518"/>
    <w:rsid w:val="00AA77BB"/>
    <w:rsid w:val="00AA7885"/>
    <w:rsid w:val="00AB1E51"/>
    <w:rsid w:val="00AB25CC"/>
    <w:rsid w:val="00AB3A14"/>
    <w:rsid w:val="00AB409E"/>
    <w:rsid w:val="00AB4E78"/>
    <w:rsid w:val="00AB5A79"/>
    <w:rsid w:val="00AB5C03"/>
    <w:rsid w:val="00AB62C4"/>
    <w:rsid w:val="00AB6E9A"/>
    <w:rsid w:val="00AB7D74"/>
    <w:rsid w:val="00AC1221"/>
    <w:rsid w:val="00AC28CD"/>
    <w:rsid w:val="00AC3D08"/>
    <w:rsid w:val="00AC4167"/>
    <w:rsid w:val="00AC4737"/>
    <w:rsid w:val="00AC5DAD"/>
    <w:rsid w:val="00AC6968"/>
    <w:rsid w:val="00AC6E53"/>
    <w:rsid w:val="00AD02B0"/>
    <w:rsid w:val="00AD0E56"/>
    <w:rsid w:val="00AD2E1F"/>
    <w:rsid w:val="00AD3B3D"/>
    <w:rsid w:val="00AD44DD"/>
    <w:rsid w:val="00AD4879"/>
    <w:rsid w:val="00AD4FE9"/>
    <w:rsid w:val="00AD6245"/>
    <w:rsid w:val="00AE0CAB"/>
    <w:rsid w:val="00AE2AEC"/>
    <w:rsid w:val="00AE2E86"/>
    <w:rsid w:val="00AE3091"/>
    <w:rsid w:val="00AE31A4"/>
    <w:rsid w:val="00AE36E4"/>
    <w:rsid w:val="00AE40FC"/>
    <w:rsid w:val="00AE51D3"/>
    <w:rsid w:val="00AE5201"/>
    <w:rsid w:val="00AE6633"/>
    <w:rsid w:val="00AE7EBC"/>
    <w:rsid w:val="00AF21BF"/>
    <w:rsid w:val="00AF250F"/>
    <w:rsid w:val="00AF4340"/>
    <w:rsid w:val="00AF4505"/>
    <w:rsid w:val="00AF4FFC"/>
    <w:rsid w:val="00AF50F6"/>
    <w:rsid w:val="00AF5279"/>
    <w:rsid w:val="00AF5294"/>
    <w:rsid w:val="00AF635D"/>
    <w:rsid w:val="00AF73DD"/>
    <w:rsid w:val="00AF77F3"/>
    <w:rsid w:val="00AF7800"/>
    <w:rsid w:val="00AF7FEA"/>
    <w:rsid w:val="00B031E6"/>
    <w:rsid w:val="00B033E5"/>
    <w:rsid w:val="00B04250"/>
    <w:rsid w:val="00B04995"/>
    <w:rsid w:val="00B057AF"/>
    <w:rsid w:val="00B0599A"/>
    <w:rsid w:val="00B05A60"/>
    <w:rsid w:val="00B06D36"/>
    <w:rsid w:val="00B076A0"/>
    <w:rsid w:val="00B10D5E"/>
    <w:rsid w:val="00B13446"/>
    <w:rsid w:val="00B13A23"/>
    <w:rsid w:val="00B13B73"/>
    <w:rsid w:val="00B13F49"/>
    <w:rsid w:val="00B140DD"/>
    <w:rsid w:val="00B14A5F"/>
    <w:rsid w:val="00B16024"/>
    <w:rsid w:val="00B1746F"/>
    <w:rsid w:val="00B17664"/>
    <w:rsid w:val="00B200F1"/>
    <w:rsid w:val="00B207BD"/>
    <w:rsid w:val="00B20887"/>
    <w:rsid w:val="00B20946"/>
    <w:rsid w:val="00B226B7"/>
    <w:rsid w:val="00B22C29"/>
    <w:rsid w:val="00B23132"/>
    <w:rsid w:val="00B23566"/>
    <w:rsid w:val="00B2366E"/>
    <w:rsid w:val="00B23CEC"/>
    <w:rsid w:val="00B245B6"/>
    <w:rsid w:val="00B24697"/>
    <w:rsid w:val="00B24ECA"/>
    <w:rsid w:val="00B26A63"/>
    <w:rsid w:val="00B276F5"/>
    <w:rsid w:val="00B27BAA"/>
    <w:rsid w:val="00B310FC"/>
    <w:rsid w:val="00B32A66"/>
    <w:rsid w:val="00B33AB6"/>
    <w:rsid w:val="00B34896"/>
    <w:rsid w:val="00B35B31"/>
    <w:rsid w:val="00B35BE5"/>
    <w:rsid w:val="00B379C2"/>
    <w:rsid w:val="00B41904"/>
    <w:rsid w:val="00B42128"/>
    <w:rsid w:val="00B436CC"/>
    <w:rsid w:val="00B43A2F"/>
    <w:rsid w:val="00B43AB1"/>
    <w:rsid w:val="00B44EAD"/>
    <w:rsid w:val="00B46A20"/>
    <w:rsid w:val="00B472A9"/>
    <w:rsid w:val="00B474D5"/>
    <w:rsid w:val="00B50BE8"/>
    <w:rsid w:val="00B5188E"/>
    <w:rsid w:val="00B51D6A"/>
    <w:rsid w:val="00B53B5B"/>
    <w:rsid w:val="00B53C98"/>
    <w:rsid w:val="00B552B6"/>
    <w:rsid w:val="00B55403"/>
    <w:rsid w:val="00B559E0"/>
    <w:rsid w:val="00B56082"/>
    <w:rsid w:val="00B56111"/>
    <w:rsid w:val="00B56DEC"/>
    <w:rsid w:val="00B57263"/>
    <w:rsid w:val="00B6014A"/>
    <w:rsid w:val="00B61029"/>
    <w:rsid w:val="00B61C70"/>
    <w:rsid w:val="00B62C22"/>
    <w:rsid w:val="00B636C1"/>
    <w:rsid w:val="00B63EEA"/>
    <w:rsid w:val="00B65325"/>
    <w:rsid w:val="00B66141"/>
    <w:rsid w:val="00B66B0F"/>
    <w:rsid w:val="00B66CB5"/>
    <w:rsid w:val="00B67A09"/>
    <w:rsid w:val="00B71C9D"/>
    <w:rsid w:val="00B7448F"/>
    <w:rsid w:val="00B747E7"/>
    <w:rsid w:val="00B75FA6"/>
    <w:rsid w:val="00B76B01"/>
    <w:rsid w:val="00B76CDD"/>
    <w:rsid w:val="00B76F36"/>
    <w:rsid w:val="00B7716E"/>
    <w:rsid w:val="00B77837"/>
    <w:rsid w:val="00B813F2"/>
    <w:rsid w:val="00B815C7"/>
    <w:rsid w:val="00B82620"/>
    <w:rsid w:val="00B8323D"/>
    <w:rsid w:val="00B83456"/>
    <w:rsid w:val="00B835A8"/>
    <w:rsid w:val="00B84326"/>
    <w:rsid w:val="00B84F4C"/>
    <w:rsid w:val="00B84FD2"/>
    <w:rsid w:val="00B869B6"/>
    <w:rsid w:val="00B86A30"/>
    <w:rsid w:val="00B86F9E"/>
    <w:rsid w:val="00B8763C"/>
    <w:rsid w:val="00B87E5F"/>
    <w:rsid w:val="00B901B5"/>
    <w:rsid w:val="00B9026E"/>
    <w:rsid w:val="00B90817"/>
    <w:rsid w:val="00B90ABB"/>
    <w:rsid w:val="00B90CF8"/>
    <w:rsid w:val="00B910D9"/>
    <w:rsid w:val="00B912D1"/>
    <w:rsid w:val="00B92508"/>
    <w:rsid w:val="00B94783"/>
    <w:rsid w:val="00B95226"/>
    <w:rsid w:val="00B95382"/>
    <w:rsid w:val="00B9758C"/>
    <w:rsid w:val="00BA0308"/>
    <w:rsid w:val="00BA1C7E"/>
    <w:rsid w:val="00BA1D25"/>
    <w:rsid w:val="00BA2717"/>
    <w:rsid w:val="00BA280D"/>
    <w:rsid w:val="00BA2EFA"/>
    <w:rsid w:val="00BA3696"/>
    <w:rsid w:val="00BA67A6"/>
    <w:rsid w:val="00BB0170"/>
    <w:rsid w:val="00BB0A3C"/>
    <w:rsid w:val="00BB3D8A"/>
    <w:rsid w:val="00BB4241"/>
    <w:rsid w:val="00BB42D3"/>
    <w:rsid w:val="00BB6F27"/>
    <w:rsid w:val="00BB7E11"/>
    <w:rsid w:val="00BC02D0"/>
    <w:rsid w:val="00BC075F"/>
    <w:rsid w:val="00BC0D55"/>
    <w:rsid w:val="00BC1413"/>
    <w:rsid w:val="00BC1BA0"/>
    <w:rsid w:val="00BC2633"/>
    <w:rsid w:val="00BC3472"/>
    <w:rsid w:val="00BC4B31"/>
    <w:rsid w:val="00BC67A2"/>
    <w:rsid w:val="00BC7238"/>
    <w:rsid w:val="00BC7668"/>
    <w:rsid w:val="00BD07CE"/>
    <w:rsid w:val="00BD0A22"/>
    <w:rsid w:val="00BD206E"/>
    <w:rsid w:val="00BD2E3E"/>
    <w:rsid w:val="00BD34C5"/>
    <w:rsid w:val="00BD3A3F"/>
    <w:rsid w:val="00BD4A0F"/>
    <w:rsid w:val="00BD4AE7"/>
    <w:rsid w:val="00BD4DDC"/>
    <w:rsid w:val="00BD5F92"/>
    <w:rsid w:val="00BD6117"/>
    <w:rsid w:val="00BD6FB2"/>
    <w:rsid w:val="00BD7740"/>
    <w:rsid w:val="00BD790E"/>
    <w:rsid w:val="00BD7ED1"/>
    <w:rsid w:val="00BE069C"/>
    <w:rsid w:val="00BE1116"/>
    <w:rsid w:val="00BE1E3A"/>
    <w:rsid w:val="00BE248C"/>
    <w:rsid w:val="00BE4050"/>
    <w:rsid w:val="00BE40D4"/>
    <w:rsid w:val="00BE43DE"/>
    <w:rsid w:val="00BE5A23"/>
    <w:rsid w:val="00BE6BFE"/>
    <w:rsid w:val="00BE78D6"/>
    <w:rsid w:val="00BF059B"/>
    <w:rsid w:val="00BF0881"/>
    <w:rsid w:val="00BF0EFC"/>
    <w:rsid w:val="00BF1A2C"/>
    <w:rsid w:val="00BF1AA9"/>
    <w:rsid w:val="00BF1D26"/>
    <w:rsid w:val="00BF2724"/>
    <w:rsid w:val="00BF2903"/>
    <w:rsid w:val="00BF37B1"/>
    <w:rsid w:val="00BF3AFC"/>
    <w:rsid w:val="00BF4CFA"/>
    <w:rsid w:val="00BF544F"/>
    <w:rsid w:val="00BF5CCA"/>
    <w:rsid w:val="00BF702A"/>
    <w:rsid w:val="00BF7F00"/>
    <w:rsid w:val="00C0103B"/>
    <w:rsid w:val="00C0191D"/>
    <w:rsid w:val="00C02A40"/>
    <w:rsid w:val="00C02D8C"/>
    <w:rsid w:val="00C0305D"/>
    <w:rsid w:val="00C04129"/>
    <w:rsid w:val="00C05A0B"/>
    <w:rsid w:val="00C06566"/>
    <w:rsid w:val="00C06C3E"/>
    <w:rsid w:val="00C0758D"/>
    <w:rsid w:val="00C07C8E"/>
    <w:rsid w:val="00C10197"/>
    <w:rsid w:val="00C104F1"/>
    <w:rsid w:val="00C10560"/>
    <w:rsid w:val="00C11548"/>
    <w:rsid w:val="00C12720"/>
    <w:rsid w:val="00C12AB0"/>
    <w:rsid w:val="00C150FF"/>
    <w:rsid w:val="00C15250"/>
    <w:rsid w:val="00C17C7B"/>
    <w:rsid w:val="00C17D60"/>
    <w:rsid w:val="00C206A5"/>
    <w:rsid w:val="00C208A7"/>
    <w:rsid w:val="00C208C5"/>
    <w:rsid w:val="00C2174A"/>
    <w:rsid w:val="00C22565"/>
    <w:rsid w:val="00C22DB2"/>
    <w:rsid w:val="00C24692"/>
    <w:rsid w:val="00C249A9"/>
    <w:rsid w:val="00C24EDA"/>
    <w:rsid w:val="00C2788C"/>
    <w:rsid w:val="00C31A95"/>
    <w:rsid w:val="00C3222C"/>
    <w:rsid w:val="00C32B3F"/>
    <w:rsid w:val="00C33918"/>
    <w:rsid w:val="00C341F2"/>
    <w:rsid w:val="00C34EBC"/>
    <w:rsid w:val="00C36E89"/>
    <w:rsid w:val="00C4186E"/>
    <w:rsid w:val="00C42DC2"/>
    <w:rsid w:val="00C450C2"/>
    <w:rsid w:val="00C46843"/>
    <w:rsid w:val="00C46942"/>
    <w:rsid w:val="00C47867"/>
    <w:rsid w:val="00C47F7B"/>
    <w:rsid w:val="00C50454"/>
    <w:rsid w:val="00C53FE6"/>
    <w:rsid w:val="00C543CA"/>
    <w:rsid w:val="00C5458F"/>
    <w:rsid w:val="00C54BD2"/>
    <w:rsid w:val="00C54C07"/>
    <w:rsid w:val="00C55DDE"/>
    <w:rsid w:val="00C60A7D"/>
    <w:rsid w:val="00C60DFC"/>
    <w:rsid w:val="00C61F92"/>
    <w:rsid w:val="00C63A40"/>
    <w:rsid w:val="00C64415"/>
    <w:rsid w:val="00C65219"/>
    <w:rsid w:val="00C65FE5"/>
    <w:rsid w:val="00C66CD4"/>
    <w:rsid w:val="00C672A8"/>
    <w:rsid w:val="00C6774F"/>
    <w:rsid w:val="00C72BCF"/>
    <w:rsid w:val="00C74565"/>
    <w:rsid w:val="00C745E9"/>
    <w:rsid w:val="00C745F5"/>
    <w:rsid w:val="00C75984"/>
    <w:rsid w:val="00C75EA3"/>
    <w:rsid w:val="00C767B0"/>
    <w:rsid w:val="00C77452"/>
    <w:rsid w:val="00C812D6"/>
    <w:rsid w:val="00C81C8E"/>
    <w:rsid w:val="00C82BA1"/>
    <w:rsid w:val="00C845CF"/>
    <w:rsid w:val="00C85465"/>
    <w:rsid w:val="00C8611D"/>
    <w:rsid w:val="00C8644A"/>
    <w:rsid w:val="00C868F7"/>
    <w:rsid w:val="00C87A49"/>
    <w:rsid w:val="00C90BBD"/>
    <w:rsid w:val="00C90DFF"/>
    <w:rsid w:val="00C90F8C"/>
    <w:rsid w:val="00C91386"/>
    <w:rsid w:val="00C91D31"/>
    <w:rsid w:val="00C92255"/>
    <w:rsid w:val="00C92DE3"/>
    <w:rsid w:val="00C93F29"/>
    <w:rsid w:val="00C953FF"/>
    <w:rsid w:val="00C956FE"/>
    <w:rsid w:val="00C97A70"/>
    <w:rsid w:val="00CA2F52"/>
    <w:rsid w:val="00CA326D"/>
    <w:rsid w:val="00CA338F"/>
    <w:rsid w:val="00CA3507"/>
    <w:rsid w:val="00CA3718"/>
    <w:rsid w:val="00CA395F"/>
    <w:rsid w:val="00CA414A"/>
    <w:rsid w:val="00CA4900"/>
    <w:rsid w:val="00CA636A"/>
    <w:rsid w:val="00CA7595"/>
    <w:rsid w:val="00CB031F"/>
    <w:rsid w:val="00CB1304"/>
    <w:rsid w:val="00CB1818"/>
    <w:rsid w:val="00CB1A98"/>
    <w:rsid w:val="00CB4DF9"/>
    <w:rsid w:val="00CB4E03"/>
    <w:rsid w:val="00CB5D97"/>
    <w:rsid w:val="00CB625A"/>
    <w:rsid w:val="00CB6408"/>
    <w:rsid w:val="00CB6DB2"/>
    <w:rsid w:val="00CB6E36"/>
    <w:rsid w:val="00CC0176"/>
    <w:rsid w:val="00CC056B"/>
    <w:rsid w:val="00CC07CE"/>
    <w:rsid w:val="00CC0CE9"/>
    <w:rsid w:val="00CC31DA"/>
    <w:rsid w:val="00CC4863"/>
    <w:rsid w:val="00CC52B2"/>
    <w:rsid w:val="00CC5E30"/>
    <w:rsid w:val="00CC6638"/>
    <w:rsid w:val="00CD003B"/>
    <w:rsid w:val="00CD03C8"/>
    <w:rsid w:val="00CD0EBB"/>
    <w:rsid w:val="00CD1F6E"/>
    <w:rsid w:val="00CD240B"/>
    <w:rsid w:val="00CD5312"/>
    <w:rsid w:val="00CD5FB5"/>
    <w:rsid w:val="00CD65CF"/>
    <w:rsid w:val="00CD668B"/>
    <w:rsid w:val="00CD6A4A"/>
    <w:rsid w:val="00CD6E7B"/>
    <w:rsid w:val="00CD75F2"/>
    <w:rsid w:val="00CD766F"/>
    <w:rsid w:val="00CE0FDC"/>
    <w:rsid w:val="00CE2CE3"/>
    <w:rsid w:val="00CE33B4"/>
    <w:rsid w:val="00CE3BE2"/>
    <w:rsid w:val="00CE4253"/>
    <w:rsid w:val="00CE47C5"/>
    <w:rsid w:val="00CE5160"/>
    <w:rsid w:val="00CE6C45"/>
    <w:rsid w:val="00CE77C1"/>
    <w:rsid w:val="00CF026F"/>
    <w:rsid w:val="00CF0560"/>
    <w:rsid w:val="00CF1187"/>
    <w:rsid w:val="00CF190E"/>
    <w:rsid w:val="00CF3383"/>
    <w:rsid w:val="00CF378B"/>
    <w:rsid w:val="00CF3C3A"/>
    <w:rsid w:val="00CF3DC4"/>
    <w:rsid w:val="00CF46B4"/>
    <w:rsid w:val="00CF4BA6"/>
    <w:rsid w:val="00CF526F"/>
    <w:rsid w:val="00CF5AC3"/>
    <w:rsid w:val="00CF6A4D"/>
    <w:rsid w:val="00D018CE"/>
    <w:rsid w:val="00D01CDE"/>
    <w:rsid w:val="00D03665"/>
    <w:rsid w:val="00D03F46"/>
    <w:rsid w:val="00D0662F"/>
    <w:rsid w:val="00D079AE"/>
    <w:rsid w:val="00D07D10"/>
    <w:rsid w:val="00D10D40"/>
    <w:rsid w:val="00D116CE"/>
    <w:rsid w:val="00D12487"/>
    <w:rsid w:val="00D1366D"/>
    <w:rsid w:val="00D146B4"/>
    <w:rsid w:val="00D147C5"/>
    <w:rsid w:val="00D15EDC"/>
    <w:rsid w:val="00D162E9"/>
    <w:rsid w:val="00D1751A"/>
    <w:rsid w:val="00D176B6"/>
    <w:rsid w:val="00D21467"/>
    <w:rsid w:val="00D2196B"/>
    <w:rsid w:val="00D236E9"/>
    <w:rsid w:val="00D23EB5"/>
    <w:rsid w:val="00D24188"/>
    <w:rsid w:val="00D25121"/>
    <w:rsid w:val="00D26EC8"/>
    <w:rsid w:val="00D300F3"/>
    <w:rsid w:val="00D3014B"/>
    <w:rsid w:val="00D316CE"/>
    <w:rsid w:val="00D320F3"/>
    <w:rsid w:val="00D32FDD"/>
    <w:rsid w:val="00D330F8"/>
    <w:rsid w:val="00D33338"/>
    <w:rsid w:val="00D3472C"/>
    <w:rsid w:val="00D34CFD"/>
    <w:rsid w:val="00D362F6"/>
    <w:rsid w:val="00D36AEC"/>
    <w:rsid w:val="00D40E69"/>
    <w:rsid w:val="00D440AA"/>
    <w:rsid w:val="00D44818"/>
    <w:rsid w:val="00D45455"/>
    <w:rsid w:val="00D459C3"/>
    <w:rsid w:val="00D50047"/>
    <w:rsid w:val="00D50771"/>
    <w:rsid w:val="00D50933"/>
    <w:rsid w:val="00D514B4"/>
    <w:rsid w:val="00D51C87"/>
    <w:rsid w:val="00D52171"/>
    <w:rsid w:val="00D525C2"/>
    <w:rsid w:val="00D52AA7"/>
    <w:rsid w:val="00D53384"/>
    <w:rsid w:val="00D53D2A"/>
    <w:rsid w:val="00D54C0A"/>
    <w:rsid w:val="00D55140"/>
    <w:rsid w:val="00D578AC"/>
    <w:rsid w:val="00D604AF"/>
    <w:rsid w:val="00D605C6"/>
    <w:rsid w:val="00D6108B"/>
    <w:rsid w:val="00D623C9"/>
    <w:rsid w:val="00D62AB4"/>
    <w:rsid w:val="00D62B29"/>
    <w:rsid w:val="00D63EC1"/>
    <w:rsid w:val="00D63F4A"/>
    <w:rsid w:val="00D66602"/>
    <w:rsid w:val="00D66D77"/>
    <w:rsid w:val="00D71353"/>
    <w:rsid w:val="00D7242A"/>
    <w:rsid w:val="00D72AC4"/>
    <w:rsid w:val="00D737E1"/>
    <w:rsid w:val="00D738C9"/>
    <w:rsid w:val="00D744A4"/>
    <w:rsid w:val="00D76B5C"/>
    <w:rsid w:val="00D76DE1"/>
    <w:rsid w:val="00D81EDF"/>
    <w:rsid w:val="00D82147"/>
    <w:rsid w:val="00D82847"/>
    <w:rsid w:val="00D82A1B"/>
    <w:rsid w:val="00D8341C"/>
    <w:rsid w:val="00D839C8"/>
    <w:rsid w:val="00D83F3B"/>
    <w:rsid w:val="00D84A1D"/>
    <w:rsid w:val="00D86318"/>
    <w:rsid w:val="00D864EF"/>
    <w:rsid w:val="00D86AF7"/>
    <w:rsid w:val="00D86FDD"/>
    <w:rsid w:val="00D8713C"/>
    <w:rsid w:val="00D902B0"/>
    <w:rsid w:val="00D905B3"/>
    <w:rsid w:val="00D920EF"/>
    <w:rsid w:val="00D9218D"/>
    <w:rsid w:val="00D9406C"/>
    <w:rsid w:val="00D9429D"/>
    <w:rsid w:val="00D943AF"/>
    <w:rsid w:val="00D946A2"/>
    <w:rsid w:val="00D950F8"/>
    <w:rsid w:val="00D95B70"/>
    <w:rsid w:val="00D9652D"/>
    <w:rsid w:val="00D96B17"/>
    <w:rsid w:val="00D97DC9"/>
    <w:rsid w:val="00DA0309"/>
    <w:rsid w:val="00DA037D"/>
    <w:rsid w:val="00DA1821"/>
    <w:rsid w:val="00DA1E36"/>
    <w:rsid w:val="00DA26BC"/>
    <w:rsid w:val="00DA3608"/>
    <w:rsid w:val="00DA39F3"/>
    <w:rsid w:val="00DA3A7E"/>
    <w:rsid w:val="00DA3FB9"/>
    <w:rsid w:val="00DA4541"/>
    <w:rsid w:val="00DA490C"/>
    <w:rsid w:val="00DA657B"/>
    <w:rsid w:val="00DA6CF4"/>
    <w:rsid w:val="00DA7C31"/>
    <w:rsid w:val="00DB4151"/>
    <w:rsid w:val="00DB4901"/>
    <w:rsid w:val="00DB5583"/>
    <w:rsid w:val="00DB5C08"/>
    <w:rsid w:val="00DB7BE0"/>
    <w:rsid w:val="00DC0004"/>
    <w:rsid w:val="00DC0934"/>
    <w:rsid w:val="00DC1A7F"/>
    <w:rsid w:val="00DC206D"/>
    <w:rsid w:val="00DC3002"/>
    <w:rsid w:val="00DC3133"/>
    <w:rsid w:val="00DC5814"/>
    <w:rsid w:val="00DC5CFA"/>
    <w:rsid w:val="00DD015D"/>
    <w:rsid w:val="00DD0E68"/>
    <w:rsid w:val="00DD1B4D"/>
    <w:rsid w:val="00DD2C94"/>
    <w:rsid w:val="00DD2E82"/>
    <w:rsid w:val="00DD3F83"/>
    <w:rsid w:val="00DD4090"/>
    <w:rsid w:val="00DD41E3"/>
    <w:rsid w:val="00DD42B0"/>
    <w:rsid w:val="00DD597F"/>
    <w:rsid w:val="00DD60AB"/>
    <w:rsid w:val="00DD7209"/>
    <w:rsid w:val="00DD7367"/>
    <w:rsid w:val="00DE0A5D"/>
    <w:rsid w:val="00DE1907"/>
    <w:rsid w:val="00DE1C74"/>
    <w:rsid w:val="00DE3155"/>
    <w:rsid w:val="00DE3C06"/>
    <w:rsid w:val="00DE45D3"/>
    <w:rsid w:val="00DE494E"/>
    <w:rsid w:val="00DE4E89"/>
    <w:rsid w:val="00DE5D32"/>
    <w:rsid w:val="00DE638B"/>
    <w:rsid w:val="00DE66BA"/>
    <w:rsid w:val="00DE7665"/>
    <w:rsid w:val="00DE79D2"/>
    <w:rsid w:val="00DF3658"/>
    <w:rsid w:val="00DF5092"/>
    <w:rsid w:val="00DF5A58"/>
    <w:rsid w:val="00E006BF"/>
    <w:rsid w:val="00E01CEE"/>
    <w:rsid w:val="00E025EC"/>
    <w:rsid w:val="00E0284D"/>
    <w:rsid w:val="00E02FB8"/>
    <w:rsid w:val="00E03016"/>
    <w:rsid w:val="00E03864"/>
    <w:rsid w:val="00E04A00"/>
    <w:rsid w:val="00E04DEE"/>
    <w:rsid w:val="00E05B9C"/>
    <w:rsid w:val="00E06BFA"/>
    <w:rsid w:val="00E07565"/>
    <w:rsid w:val="00E11E3B"/>
    <w:rsid w:val="00E1207B"/>
    <w:rsid w:val="00E123C0"/>
    <w:rsid w:val="00E12EFE"/>
    <w:rsid w:val="00E140AA"/>
    <w:rsid w:val="00E1453C"/>
    <w:rsid w:val="00E15AC6"/>
    <w:rsid w:val="00E17302"/>
    <w:rsid w:val="00E17D27"/>
    <w:rsid w:val="00E2027F"/>
    <w:rsid w:val="00E208D6"/>
    <w:rsid w:val="00E20901"/>
    <w:rsid w:val="00E209B9"/>
    <w:rsid w:val="00E21AAD"/>
    <w:rsid w:val="00E226C0"/>
    <w:rsid w:val="00E23056"/>
    <w:rsid w:val="00E23DB7"/>
    <w:rsid w:val="00E23F24"/>
    <w:rsid w:val="00E23F40"/>
    <w:rsid w:val="00E23F5D"/>
    <w:rsid w:val="00E240C8"/>
    <w:rsid w:val="00E250C5"/>
    <w:rsid w:val="00E2646A"/>
    <w:rsid w:val="00E26A7C"/>
    <w:rsid w:val="00E27155"/>
    <w:rsid w:val="00E2752B"/>
    <w:rsid w:val="00E27E66"/>
    <w:rsid w:val="00E30479"/>
    <w:rsid w:val="00E30659"/>
    <w:rsid w:val="00E30F27"/>
    <w:rsid w:val="00E31682"/>
    <w:rsid w:val="00E31E05"/>
    <w:rsid w:val="00E325DC"/>
    <w:rsid w:val="00E33184"/>
    <w:rsid w:val="00E35144"/>
    <w:rsid w:val="00E352FA"/>
    <w:rsid w:val="00E360B7"/>
    <w:rsid w:val="00E368A7"/>
    <w:rsid w:val="00E368C1"/>
    <w:rsid w:val="00E36A48"/>
    <w:rsid w:val="00E36F08"/>
    <w:rsid w:val="00E37B7E"/>
    <w:rsid w:val="00E40538"/>
    <w:rsid w:val="00E40FA5"/>
    <w:rsid w:val="00E41447"/>
    <w:rsid w:val="00E41652"/>
    <w:rsid w:val="00E42BF8"/>
    <w:rsid w:val="00E42F78"/>
    <w:rsid w:val="00E432AE"/>
    <w:rsid w:val="00E43D2D"/>
    <w:rsid w:val="00E4581C"/>
    <w:rsid w:val="00E46972"/>
    <w:rsid w:val="00E4784E"/>
    <w:rsid w:val="00E5058A"/>
    <w:rsid w:val="00E51639"/>
    <w:rsid w:val="00E516A8"/>
    <w:rsid w:val="00E5205F"/>
    <w:rsid w:val="00E53C22"/>
    <w:rsid w:val="00E53CB8"/>
    <w:rsid w:val="00E54237"/>
    <w:rsid w:val="00E545EA"/>
    <w:rsid w:val="00E545EC"/>
    <w:rsid w:val="00E56596"/>
    <w:rsid w:val="00E568C4"/>
    <w:rsid w:val="00E57B45"/>
    <w:rsid w:val="00E6075A"/>
    <w:rsid w:val="00E60834"/>
    <w:rsid w:val="00E62199"/>
    <w:rsid w:val="00E62B45"/>
    <w:rsid w:val="00E62EC0"/>
    <w:rsid w:val="00E644F3"/>
    <w:rsid w:val="00E64591"/>
    <w:rsid w:val="00E6488A"/>
    <w:rsid w:val="00E64E60"/>
    <w:rsid w:val="00E65F4D"/>
    <w:rsid w:val="00E66B67"/>
    <w:rsid w:val="00E67094"/>
    <w:rsid w:val="00E70358"/>
    <w:rsid w:val="00E71DDF"/>
    <w:rsid w:val="00E73428"/>
    <w:rsid w:val="00E74AD6"/>
    <w:rsid w:val="00E75A62"/>
    <w:rsid w:val="00E75AE0"/>
    <w:rsid w:val="00E767A7"/>
    <w:rsid w:val="00E7768A"/>
    <w:rsid w:val="00E80329"/>
    <w:rsid w:val="00E8076E"/>
    <w:rsid w:val="00E8147C"/>
    <w:rsid w:val="00E8154A"/>
    <w:rsid w:val="00E82348"/>
    <w:rsid w:val="00E82DFA"/>
    <w:rsid w:val="00E83D4D"/>
    <w:rsid w:val="00E856D5"/>
    <w:rsid w:val="00E86C41"/>
    <w:rsid w:val="00E8757A"/>
    <w:rsid w:val="00E877B5"/>
    <w:rsid w:val="00E902C4"/>
    <w:rsid w:val="00E90B09"/>
    <w:rsid w:val="00E9132B"/>
    <w:rsid w:val="00E91383"/>
    <w:rsid w:val="00E91631"/>
    <w:rsid w:val="00E9349D"/>
    <w:rsid w:val="00E93789"/>
    <w:rsid w:val="00E93D6F"/>
    <w:rsid w:val="00E93DBD"/>
    <w:rsid w:val="00E94D56"/>
    <w:rsid w:val="00E94EA7"/>
    <w:rsid w:val="00E950FA"/>
    <w:rsid w:val="00E968ED"/>
    <w:rsid w:val="00E97522"/>
    <w:rsid w:val="00E97A38"/>
    <w:rsid w:val="00EA02DF"/>
    <w:rsid w:val="00EA0A7D"/>
    <w:rsid w:val="00EA12F3"/>
    <w:rsid w:val="00EA261E"/>
    <w:rsid w:val="00EA26A8"/>
    <w:rsid w:val="00EA2FF5"/>
    <w:rsid w:val="00EA390D"/>
    <w:rsid w:val="00EA4787"/>
    <w:rsid w:val="00EB09C0"/>
    <w:rsid w:val="00EB1C4E"/>
    <w:rsid w:val="00EB4488"/>
    <w:rsid w:val="00EB69B5"/>
    <w:rsid w:val="00EB6A2B"/>
    <w:rsid w:val="00EB6E3D"/>
    <w:rsid w:val="00EC0173"/>
    <w:rsid w:val="00EC0BF0"/>
    <w:rsid w:val="00EC0E9B"/>
    <w:rsid w:val="00EC1C33"/>
    <w:rsid w:val="00EC32C6"/>
    <w:rsid w:val="00EC32FB"/>
    <w:rsid w:val="00EC3459"/>
    <w:rsid w:val="00EC372C"/>
    <w:rsid w:val="00EC4D14"/>
    <w:rsid w:val="00EC59F9"/>
    <w:rsid w:val="00EC71EB"/>
    <w:rsid w:val="00ED1A95"/>
    <w:rsid w:val="00ED2223"/>
    <w:rsid w:val="00ED24E9"/>
    <w:rsid w:val="00ED341B"/>
    <w:rsid w:val="00ED3EFF"/>
    <w:rsid w:val="00ED4010"/>
    <w:rsid w:val="00ED6B0B"/>
    <w:rsid w:val="00ED6E62"/>
    <w:rsid w:val="00ED7715"/>
    <w:rsid w:val="00ED7E6C"/>
    <w:rsid w:val="00EE1A90"/>
    <w:rsid w:val="00EE1E37"/>
    <w:rsid w:val="00EE34F4"/>
    <w:rsid w:val="00EE3563"/>
    <w:rsid w:val="00EE3AE1"/>
    <w:rsid w:val="00EE45ED"/>
    <w:rsid w:val="00EE4683"/>
    <w:rsid w:val="00EE4C4B"/>
    <w:rsid w:val="00EE5088"/>
    <w:rsid w:val="00EE5583"/>
    <w:rsid w:val="00EE584D"/>
    <w:rsid w:val="00EE6D17"/>
    <w:rsid w:val="00EE6E49"/>
    <w:rsid w:val="00EE6EC3"/>
    <w:rsid w:val="00EE6FBC"/>
    <w:rsid w:val="00EE7093"/>
    <w:rsid w:val="00EE7E23"/>
    <w:rsid w:val="00EF251F"/>
    <w:rsid w:val="00EF351F"/>
    <w:rsid w:val="00EF4202"/>
    <w:rsid w:val="00EF48C4"/>
    <w:rsid w:val="00EF5723"/>
    <w:rsid w:val="00EF6668"/>
    <w:rsid w:val="00EF678E"/>
    <w:rsid w:val="00EF6C18"/>
    <w:rsid w:val="00EF72E6"/>
    <w:rsid w:val="00EF75BB"/>
    <w:rsid w:val="00EF7EF2"/>
    <w:rsid w:val="00F0208F"/>
    <w:rsid w:val="00F03E42"/>
    <w:rsid w:val="00F041F3"/>
    <w:rsid w:val="00F04A89"/>
    <w:rsid w:val="00F04E65"/>
    <w:rsid w:val="00F04F24"/>
    <w:rsid w:val="00F04FBF"/>
    <w:rsid w:val="00F05397"/>
    <w:rsid w:val="00F0542D"/>
    <w:rsid w:val="00F06F4A"/>
    <w:rsid w:val="00F1045F"/>
    <w:rsid w:val="00F13FE1"/>
    <w:rsid w:val="00F16895"/>
    <w:rsid w:val="00F16965"/>
    <w:rsid w:val="00F17BC3"/>
    <w:rsid w:val="00F17E62"/>
    <w:rsid w:val="00F20B2C"/>
    <w:rsid w:val="00F221B9"/>
    <w:rsid w:val="00F25570"/>
    <w:rsid w:val="00F26521"/>
    <w:rsid w:val="00F2674D"/>
    <w:rsid w:val="00F270DF"/>
    <w:rsid w:val="00F27862"/>
    <w:rsid w:val="00F30022"/>
    <w:rsid w:val="00F31827"/>
    <w:rsid w:val="00F31E88"/>
    <w:rsid w:val="00F31FEA"/>
    <w:rsid w:val="00F3313D"/>
    <w:rsid w:val="00F34803"/>
    <w:rsid w:val="00F34B0A"/>
    <w:rsid w:val="00F374E1"/>
    <w:rsid w:val="00F40114"/>
    <w:rsid w:val="00F403BC"/>
    <w:rsid w:val="00F4197E"/>
    <w:rsid w:val="00F42006"/>
    <w:rsid w:val="00F4282E"/>
    <w:rsid w:val="00F4329A"/>
    <w:rsid w:val="00F4353E"/>
    <w:rsid w:val="00F436D1"/>
    <w:rsid w:val="00F438BA"/>
    <w:rsid w:val="00F453E5"/>
    <w:rsid w:val="00F45F4B"/>
    <w:rsid w:val="00F470DA"/>
    <w:rsid w:val="00F47828"/>
    <w:rsid w:val="00F47C59"/>
    <w:rsid w:val="00F50608"/>
    <w:rsid w:val="00F507BB"/>
    <w:rsid w:val="00F53856"/>
    <w:rsid w:val="00F53898"/>
    <w:rsid w:val="00F54E0F"/>
    <w:rsid w:val="00F55F74"/>
    <w:rsid w:val="00F56C26"/>
    <w:rsid w:val="00F57703"/>
    <w:rsid w:val="00F601F2"/>
    <w:rsid w:val="00F61390"/>
    <w:rsid w:val="00F6204C"/>
    <w:rsid w:val="00F624A9"/>
    <w:rsid w:val="00F6524F"/>
    <w:rsid w:val="00F66084"/>
    <w:rsid w:val="00F66B5D"/>
    <w:rsid w:val="00F66E7F"/>
    <w:rsid w:val="00F66ECB"/>
    <w:rsid w:val="00F67B5C"/>
    <w:rsid w:val="00F67BC3"/>
    <w:rsid w:val="00F67F84"/>
    <w:rsid w:val="00F704B6"/>
    <w:rsid w:val="00F71394"/>
    <w:rsid w:val="00F713EE"/>
    <w:rsid w:val="00F743F6"/>
    <w:rsid w:val="00F74608"/>
    <w:rsid w:val="00F746B6"/>
    <w:rsid w:val="00F74BDA"/>
    <w:rsid w:val="00F759D0"/>
    <w:rsid w:val="00F75E4C"/>
    <w:rsid w:val="00F75FD4"/>
    <w:rsid w:val="00F76DF3"/>
    <w:rsid w:val="00F76F77"/>
    <w:rsid w:val="00F77468"/>
    <w:rsid w:val="00F77609"/>
    <w:rsid w:val="00F779CE"/>
    <w:rsid w:val="00F77CED"/>
    <w:rsid w:val="00F81A5F"/>
    <w:rsid w:val="00F8271D"/>
    <w:rsid w:val="00F83531"/>
    <w:rsid w:val="00F836E7"/>
    <w:rsid w:val="00F84974"/>
    <w:rsid w:val="00F85103"/>
    <w:rsid w:val="00F8539B"/>
    <w:rsid w:val="00F85E35"/>
    <w:rsid w:val="00F86468"/>
    <w:rsid w:val="00F8743D"/>
    <w:rsid w:val="00F90718"/>
    <w:rsid w:val="00F913A8"/>
    <w:rsid w:val="00F9224A"/>
    <w:rsid w:val="00F92394"/>
    <w:rsid w:val="00F934D4"/>
    <w:rsid w:val="00F93520"/>
    <w:rsid w:val="00F9569A"/>
    <w:rsid w:val="00F962FD"/>
    <w:rsid w:val="00F96E7C"/>
    <w:rsid w:val="00F9762F"/>
    <w:rsid w:val="00F97B67"/>
    <w:rsid w:val="00FA0143"/>
    <w:rsid w:val="00FA08C6"/>
    <w:rsid w:val="00FA12BC"/>
    <w:rsid w:val="00FA1630"/>
    <w:rsid w:val="00FA1FC5"/>
    <w:rsid w:val="00FA20F5"/>
    <w:rsid w:val="00FA227E"/>
    <w:rsid w:val="00FA2295"/>
    <w:rsid w:val="00FA400F"/>
    <w:rsid w:val="00FA4D0A"/>
    <w:rsid w:val="00FA520B"/>
    <w:rsid w:val="00FA56DF"/>
    <w:rsid w:val="00FA5F6C"/>
    <w:rsid w:val="00FA63BB"/>
    <w:rsid w:val="00FA728F"/>
    <w:rsid w:val="00FB050E"/>
    <w:rsid w:val="00FB0D38"/>
    <w:rsid w:val="00FB220F"/>
    <w:rsid w:val="00FB2CE7"/>
    <w:rsid w:val="00FB4720"/>
    <w:rsid w:val="00FB503B"/>
    <w:rsid w:val="00FB59C1"/>
    <w:rsid w:val="00FB5A09"/>
    <w:rsid w:val="00FB6016"/>
    <w:rsid w:val="00FB7426"/>
    <w:rsid w:val="00FB788C"/>
    <w:rsid w:val="00FB7FEA"/>
    <w:rsid w:val="00FC09CF"/>
    <w:rsid w:val="00FC1764"/>
    <w:rsid w:val="00FC24BA"/>
    <w:rsid w:val="00FC3F7A"/>
    <w:rsid w:val="00FC7224"/>
    <w:rsid w:val="00FD1BCB"/>
    <w:rsid w:val="00FD2666"/>
    <w:rsid w:val="00FD353E"/>
    <w:rsid w:val="00FD3DCD"/>
    <w:rsid w:val="00FD4096"/>
    <w:rsid w:val="00FD43FE"/>
    <w:rsid w:val="00FD5609"/>
    <w:rsid w:val="00FD561F"/>
    <w:rsid w:val="00FD5681"/>
    <w:rsid w:val="00FD5BAC"/>
    <w:rsid w:val="00FD782F"/>
    <w:rsid w:val="00FE040C"/>
    <w:rsid w:val="00FE0E6D"/>
    <w:rsid w:val="00FE1A37"/>
    <w:rsid w:val="00FE2214"/>
    <w:rsid w:val="00FE2325"/>
    <w:rsid w:val="00FE2D19"/>
    <w:rsid w:val="00FE3471"/>
    <w:rsid w:val="00FE51F3"/>
    <w:rsid w:val="00FE5FAC"/>
    <w:rsid w:val="00FE629D"/>
    <w:rsid w:val="00FE65D8"/>
    <w:rsid w:val="00FE6871"/>
    <w:rsid w:val="00FE6AC7"/>
    <w:rsid w:val="00FE737B"/>
    <w:rsid w:val="00FE74FD"/>
    <w:rsid w:val="00FE7D51"/>
    <w:rsid w:val="00FE7D99"/>
    <w:rsid w:val="00FF02EA"/>
    <w:rsid w:val="00FF0C29"/>
    <w:rsid w:val="00FF23F7"/>
    <w:rsid w:val="00FF310E"/>
    <w:rsid w:val="00FF52B8"/>
    <w:rsid w:val="00FF630B"/>
    <w:rsid w:val="00FF6A53"/>
    <w:rsid w:val="00FF75F5"/>
    <w:rsid w:val="00FF7847"/>
    <w:rsid w:val="00FF7C62"/>
    <w:rsid w:val="01443F22"/>
    <w:rsid w:val="02E12A45"/>
    <w:rsid w:val="030E05B2"/>
    <w:rsid w:val="039842CF"/>
    <w:rsid w:val="044E421C"/>
    <w:rsid w:val="045B7F69"/>
    <w:rsid w:val="046447A8"/>
    <w:rsid w:val="04E71AC9"/>
    <w:rsid w:val="0584584F"/>
    <w:rsid w:val="05883204"/>
    <w:rsid w:val="06333A3F"/>
    <w:rsid w:val="06D77C76"/>
    <w:rsid w:val="07F90B32"/>
    <w:rsid w:val="08AA7FC6"/>
    <w:rsid w:val="094A2D56"/>
    <w:rsid w:val="09784732"/>
    <w:rsid w:val="0A39464C"/>
    <w:rsid w:val="0AC257D7"/>
    <w:rsid w:val="0BA64597"/>
    <w:rsid w:val="0D9E1719"/>
    <w:rsid w:val="10411F58"/>
    <w:rsid w:val="105A30D7"/>
    <w:rsid w:val="1145275A"/>
    <w:rsid w:val="11DE00BE"/>
    <w:rsid w:val="12246086"/>
    <w:rsid w:val="12693871"/>
    <w:rsid w:val="128C0380"/>
    <w:rsid w:val="13630CA7"/>
    <w:rsid w:val="14681687"/>
    <w:rsid w:val="14743E55"/>
    <w:rsid w:val="14C0008C"/>
    <w:rsid w:val="14C8203A"/>
    <w:rsid w:val="156E7B85"/>
    <w:rsid w:val="15706D0D"/>
    <w:rsid w:val="159419E3"/>
    <w:rsid w:val="159B37AB"/>
    <w:rsid w:val="15A8209D"/>
    <w:rsid w:val="160A2CFB"/>
    <w:rsid w:val="162360A3"/>
    <w:rsid w:val="169D7932"/>
    <w:rsid w:val="16F735EF"/>
    <w:rsid w:val="18707B4B"/>
    <w:rsid w:val="199C1EB6"/>
    <w:rsid w:val="199E2374"/>
    <w:rsid w:val="1B22160E"/>
    <w:rsid w:val="1C4A1BA5"/>
    <w:rsid w:val="1C671878"/>
    <w:rsid w:val="1D490380"/>
    <w:rsid w:val="1D5A207A"/>
    <w:rsid w:val="1E9572CF"/>
    <w:rsid w:val="1EF82147"/>
    <w:rsid w:val="206301A9"/>
    <w:rsid w:val="208823B1"/>
    <w:rsid w:val="209A3B8B"/>
    <w:rsid w:val="212B58A1"/>
    <w:rsid w:val="217657A4"/>
    <w:rsid w:val="23127A42"/>
    <w:rsid w:val="23660283"/>
    <w:rsid w:val="24923C72"/>
    <w:rsid w:val="26340193"/>
    <w:rsid w:val="2679402F"/>
    <w:rsid w:val="289C4CEC"/>
    <w:rsid w:val="28C872BB"/>
    <w:rsid w:val="29A821BE"/>
    <w:rsid w:val="29B8652E"/>
    <w:rsid w:val="2A4F14BF"/>
    <w:rsid w:val="2A867DBF"/>
    <w:rsid w:val="2A9047BF"/>
    <w:rsid w:val="2B2A2E43"/>
    <w:rsid w:val="2B8845C5"/>
    <w:rsid w:val="2CF55A3F"/>
    <w:rsid w:val="2CF84056"/>
    <w:rsid w:val="2D3F7AC9"/>
    <w:rsid w:val="2E6852E2"/>
    <w:rsid w:val="2E8F1EB6"/>
    <w:rsid w:val="2ED758E9"/>
    <w:rsid w:val="2F5051AF"/>
    <w:rsid w:val="2F511504"/>
    <w:rsid w:val="2FA122AC"/>
    <w:rsid w:val="2FAB27CD"/>
    <w:rsid w:val="2FE915E4"/>
    <w:rsid w:val="3095556F"/>
    <w:rsid w:val="30CB4DEE"/>
    <w:rsid w:val="31071ED3"/>
    <w:rsid w:val="31B72E35"/>
    <w:rsid w:val="31D30E9B"/>
    <w:rsid w:val="31D67BED"/>
    <w:rsid w:val="324105AF"/>
    <w:rsid w:val="32FB6114"/>
    <w:rsid w:val="33BC0505"/>
    <w:rsid w:val="341D4C47"/>
    <w:rsid w:val="355C0773"/>
    <w:rsid w:val="36A32496"/>
    <w:rsid w:val="36E031AB"/>
    <w:rsid w:val="37054FFC"/>
    <w:rsid w:val="37AB35A0"/>
    <w:rsid w:val="38CA2288"/>
    <w:rsid w:val="38FA3F1E"/>
    <w:rsid w:val="3A616900"/>
    <w:rsid w:val="3B096365"/>
    <w:rsid w:val="3B3E0383"/>
    <w:rsid w:val="3CFC208B"/>
    <w:rsid w:val="3DBD6AB2"/>
    <w:rsid w:val="408D6263"/>
    <w:rsid w:val="410A27E7"/>
    <w:rsid w:val="421475B5"/>
    <w:rsid w:val="429361E2"/>
    <w:rsid w:val="429C6C0C"/>
    <w:rsid w:val="42E156AA"/>
    <w:rsid w:val="438401A8"/>
    <w:rsid w:val="442C6C7E"/>
    <w:rsid w:val="466E4440"/>
    <w:rsid w:val="469804F6"/>
    <w:rsid w:val="46BD331C"/>
    <w:rsid w:val="47997807"/>
    <w:rsid w:val="48B87539"/>
    <w:rsid w:val="48DF5CAD"/>
    <w:rsid w:val="491B2A74"/>
    <w:rsid w:val="4955639F"/>
    <w:rsid w:val="4A395F5B"/>
    <w:rsid w:val="4AA83827"/>
    <w:rsid w:val="4B7B1035"/>
    <w:rsid w:val="4C1132CC"/>
    <w:rsid w:val="4C1F31E4"/>
    <w:rsid w:val="4C5C03E3"/>
    <w:rsid w:val="4CBA7473"/>
    <w:rsid w:val="4CCF4510"/>
    <w:rsid w:val="4CFE4649"/>
    <w:rsid w:val="4DE56D5E"/>
    <w:rsid w:val="4E0F5E45"/>
    <w:rsid w:val="4E5A2757"/>
    <w:rsid w:val="4E5F1E27"/>
    <w:rsid w:val="4E9B1B4B"/>
    <w:rsid w:val="4FAE5247"/>
    <w:rsid w:val="4FC2677A"/>
    <w:rsid w:val="51412114"/>
    <w:rsid w:val="521340EE"/>
    <w:rsid w:val="52622653"/>
    <w:rsid w:val="52BE61A1"/>
    <w:rsid w:val="53CE4770"/>
    <w:rsid w:val="540D7494"/>
    <w:rsid w:val="54EA55DA"/>
    <w:rsid w:val="55300AFF"/>
    <w:rsid w:val="5572398D"/>
    <w:rsid w:val="559266BD"/>
    <w:rsid w:val="55C27D23"/>
    <w:rsid w:val="56D45CC7"/>
    <w:rsid w:val="57B9715B"/>
    <w:rsid w:val="582D0241"/>
    <w:rsid w:val="585B0FA0"/>
    <w:rsid w:val="59CA28CB"/>
    <w:rsid w:val="59E31A85"/>
    <w:rsid w:val="5AB771E9"/>
    <w:rsid w:val="5AE7543A"/>
    <w:rsid w:val="5B380CBE"/>
    <w:rsid w:val="5B742D4E"/>
    <w:rsid w:val="5CEE7822"/>
    <w:rsid w:val="5E542AD4"/>
    <w:rsid w:val="5F272B8E"/>
    <w:rsid w:val="60440BB8"/>
    <w:rsid w:val="60675179"/>
    <w:rsid w:val="612145A7"/>
    <w:rsid w:val="61E127A0"/>
    <w:rsid w:val="6209286F"/>
    <w:rsid w:val="62E643C7"/>
    <w:rsid w:val="632F4D9B"/>
    <w:rsid w:val="633D1149"/>
    <w:rsid w:val="638A1CC6"/>
    <w:rsid w:val="63D60BE1"/>
    <w:rsid w:val="63F21A10"/>
    <w:rsid w:val="64414AEB"/>
    <w:rsid w:val="649A2E9A"/>
    <w:rsid w:val="662B5A09"/>
    <w:rsid w:val="670A4705"/>
    <w:rsid w:val="678418BE"/>
    <w:rsid w:val="67D443EB"/>
    <w:rsid w:val="67D86D04"/>
    <w:rsid w:val="67DD0FCE"/>
    <w:rsid w:val="68DA4E15"/>
    <w:rsid w:val="695C4019"/>
    <w:rsid w:val="69D3665C"/>
    <w:rsid w:val="6BD4607D"/>
    <w:rsid w:val="6C2D70DF"/>
    <w:rsid w:val="6C8340EA"/>
    <w:rsid w:val="6CEC69FD"/>
    <w:rsid w:val="6CFC2B05"/>
    <w:rsid w:val="6D7A5129"/>
    <w:rsid w:val="6DB37B52"/>
    <w:rsid w:val="6DE92EB1"/>
    <w:rsid w:val="6E095596"/>
    <w:rsid w:val="6E5E14A2"/>
    <w:rsid w:val="6E73145E"/>
    <w:rsid w:val="6E884057"/>
    <w:rsid w:val="6EC151A6"/>
    <w:rsid w:val="6F2F6ABE"/>
    <w:rsid w:val="70875F7B"/>
    <w:rsid w:val="72CC6A38"/>
    <w:rsid w:val="73583298"/>
    <w:rsid w:val="73734571"/>
    <w:rsid w:val="74451138"/>
    <w:rsid w:val="7452240F"/>
    <w:rsid w:val="747229EA"/>
    <w:rsid w:val="7524053F"/>
    <w:rsid w:val="75416FD7"/>
    <w:rsid w:val="75E55884"/>
    <w:rsid w:val="76EA1660"/>
    <w:rsid w:val="775B1D3E"/>
    <w:rsid w:val="77894998"/>
    <w:rsid w:val="783469E8"/>
    <w:rsid w:val="79D05E3C"/>
    <w:rsid w:val="7A6F3D79"/>
    <w:rsid w:val="7B48573A"/>
    <w:rsid w:val="7B535DCC"/>
    <w:rsid w:val="7B7D3E9E"/>
    <w:rsid w:val="7B822B4A"/>
    <w:rsid w:val="7BBF7F88"/>
    <w:rsid w:val="7BCC4F7C"/>
    <w:rsid w:val="7BEB7F5D"/>
    <w:rsid w:val="7C7D2427"/>
    <w:rsid w:val="7CCA2640"/>
    <w:rsid w:val="7D027725"/>
    <w:rsid w:val="7D6342C7"/>
    <w:rsid w:val="7E63476F"/>
    <w:rsid w:val="7F2E46D5"/>
    <w:rsid w:val="7F737D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36"/>
    <w:qFormat/>
    <w:uiPriority w:val="9"/>
    <w:pPr>
      <w:keepNext/>
      <w:keepLines/>
      <w:numPr>
        <w:ilvl w:val="0"/>
        <w:numId w:val="1"/>
      </w:numPr>
      <w:spacing w:before="340" w:after="330" w:line="578" w:lineRule="auto"/>
      <w:ind w:left="432" w:hanging="432"/>
      <w:outlineLvl w:val="0"/>
    </w:pPr>
    <w:rPr>
      <w:b/>
      <w:bCs/>
      <w:kern w:val="44"/>
      <w:sz w:val="44"/>
      <w:szCs w:val="44"/>
    </w:rPr>
  </w:style>
  <w:style w:type="paragraph" w:styleId="3">
    <w:name w:val="heading 2"/>
    <w:basedOn w:val="1"/>
    <w:next w:val="4"/>
    <w:unhideWhenUsed/>
    <w:qFormat/>
    <w:uiPriority w:val="9"/>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5">
    <w:name w:val="heading 3"/>
    <w:basedOn w:val="1"/>
    <w:next w:val="1"/>
    <w:link w:val="38"/>
    <w:unhideWhenUsed/>
    <w:qFormat/>
    <w:uiPriority w:val="9"/>
    <w:pPr>
      <w:keepNext/>
      <w:keepLines/>
      <w:numPr>
        <w:ilvl w:val="2"/>
        <w:numId w:val="1"/>
      </w:numPr>
      <w:spacing w:before="260" w:after="260" w:line="416" w:lineRule="auto"/>
      <w:ind w:left="720" w:hanging="720"/>
      <w:outlineLvl w:val="2"/>
    </w:pPr>
    <w:rPr>
      <w:b/>
      <w:bCs/>
      <w:sz w:val="32"/>
      <w:szCs w:val="32"/>
    </w:rPr>
  </w:style>
  <w:style w:type="paragraph" w:styleId="6">
    <w:name w:val="heading 4"/>
    <w:basedOn w:val="1"/>
    <w:next w:val="4"/>
    <w:unhideWhenUsed/>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4">
    <w:name w:val="Normal Indent"/>
    <w:basedOn w:val="1"/>
    <w:link w:val="37"/>
    <w:unhideWhenUsed/>
    <w:qFormat/>
    <w:uiPriority w:val="0"/>
    <w:pPr>
      <w:ind w:firstLine="420" w:firstLineChars="200"/>
    </w:pPr>
  </w:style>
  <w:style w:type="paragraph" w:styleId="12">
    <w:name w:val="List 3"/>
    <w:basedOn w:val="1"/>
    <w:link w:val="39"/>
    <w:qFormat/>
    <w:uiPriority w:val="0"/>
    <w:pPr>
      <w:ind w:left="100" w:leftChars="400" w:hanging="200" w:hangingChars="200"/>
      <w:contextualSpacing/>
    </w:pPr>
    <w:rPr>
      <w:rFonts w:ascii="Arial" w:hAnsi="Arial"/>
      <w:sz w:val="24"/>
      <w:szCs w:val="24"/>
      <w:lang w:val="zh-CN"/>
    </w:rPr>
  </w:style>
  <w:style w:type="paragraph" w:styleId="13">
    <w:name w:val="caption"/>
    <w:basedOn w:val="1"/>
    <w:next w:val="1"/>
    <w:unhideWhenUsed/>
    <w:qFormat/>
    <w:uiPriority w:val="35"/>
    <w:rPr>
      <w:rFonts w:ascii="等线 Light" w:hAnsi="等线 Light" w:eastAsia="黑体" w:cs="Times New Roman"/>
      <w:sz w:val="20"/>
      <w:szCs w:val="20"/>
    </w:rPr>
  </w:style>
  <w:style w:type="paragraph" w:styleId="14">
    <w:name w:val="Document Map"/>
    <w:basedOn w:val="1"/>
    <w:link w:val="40"/>
    <w:unhideWhenUsed/>
    <w:qFormat/>
    <w:uiPriority w:val="99"/>
    <w:rPr>
      <w:rFonts w:ascii="宋体" w:eastAsia="宋体"/>
      <w:sz w:val="18"/>
      <w:szCs w:val="18"/>
    </w:rPr>
  </w:style>
  <w:style w:type="paragraph" w:styleId="15">
    <w:name w:val="annotation text"/>
    <w:basedOn w:val="1"/>
    <w:link w:val="41"/>
    <w:unhideWhenUsed/>
    <w:qFormat/>
    <w:uiPriority w:val="99"/>
    <w:pPr>
      <w:jc w:val="left"/>
    </w:pPr>
  </w:style>
  <w:style w:type="paragraph" w:styleId="16">
    <w:name w:val="Body Text"/>
    <w:basedOn w:val="1"/>
    <w:link w:val="42"/>
    <w:qFormat/>
    <w:uiPriority w:val="0"/>
    <w:pPr>
      <w:spacing w:after="120"/>
    </w:pPr>
    <w:rPr>
      <w:rFonts w:ascii="Times New Roman" w:hAnsi="Times New Roman" w:eastAsia="宋体" w:cs="Times New Roman"/>
      <w:szCs w:val="20"/>
    </w:rPr>
  </w:style>
  <w:style w:type="paragraph" w:styleId="17">
    <w:name w:val="Body Text Indent"/>
    <w:basedOn w:val="1"/>
    <w:link w:val="43"/>
    <w:unhideWhenUsed/>
    <w:qFormat/>
    <w:uiPriority w:val="99"/>
    <w:pPr>
      <w:spacing w:after="120"/>
      <w:ind w:left="420" w:leftChars="200"/>
    </w:pPr>
  </w:style>
  <w:style w:type="paragraph" w:styleId="18">
    <w:name w:val="Block Text"/>
    <w:basedOn w:val="1"/>
    <w:unhideWhenUsed/>
    <w:qFormat/>
    <w:uiPriority w:val="0"/>
    <w:pPr>
      <w:spacing w:after="120"/>
      <w:ind w:left="1440" w:leftChars="700" w:right="1440" w:rightChars="700"/>
    </w:pPr>
    <w:rPr>
      <w:rFonts w:ascii="Times New Roman" w:hAnsi="Times New Roman"/>
      <w:sz w:val="21"/>
      <w:szCs w:val="20"/>
    </w:rPr>
  </w:style>
  <w:style w:type="paragraph" w:styleId="19">
    <w:name w:val="Plain Text"/>
    <w:basedOn w:val="1"/>
    <w:link w:val="44"/>
    <w:qFormat/>
    <w:uiPriority w:val="0"/>
    <w:rPr>
      <w:rFonts w:ascii="宋体" w:hAnsi="Courier New" w:eastAsia="宋体" w:cs="Times New Roman"/>
      <w:szCs w:val="20"/>
    </w:rPr>
  </w:style>
  <w:style w:type="paragraph" w:styleId="20">
    <w:name w:val="Date"/>
    <w:basedOn w:val="1"/>
    <w:next w:val="1"/>
    <w:link w:val="45"/>
    <w:unhideWhenUsed/>
    <w:qFormat/>
    <w:uiPriority w:val="99"/>
    <w:pPr>
      <w:ind w:left="100" w:leftChars="2500"/>
    </w:pPr>
  </w:style>
  <w:style w:type="paragraph" w:styleId="21">
    <w:name w:val="Body Text Indent 2"/>
    <w:basedOn w:val="1"/>
    <w:link w:val="46"/>
    <w:unhideWhenUsed/>
    <w:qFormat/>
    <w:uiPriority w:val="99"/>
    <w:pPr>
      <w:spacing w:after="120" w:line="480" w:lineRule="auto"/>
      <w:ind w:left="420" w:leftChars="200"/>
    </w:pPr>
  </w:style>
  <w:style w:type="paragraph" w:styleId="22">
    <w:name w:val="Balloon Text"/>
    <w:basedOn w:val="1"/>
    <w:link w:val="47"/>
    <w:unhideWhenUsed/>
    <w:qFormat/>
    <w:uiPriority w:val="99"/>
    <w:rPr>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line="360" w:lineRule="auto"/>
      <w:jc w:val="left"/>
    </w:pPr>
    <w:rPr>
      <w:rFonts w:ascii="Times New Roman" w:hAnsi="Times New Roman" w:eastAsia="宋体" w:cs="Times New Roman"/>
      <w:b/>
      <w:bCs/>
      <w:i/>
      <w:iCs/>
      <w:sz w:val="24"/>
      <w:szCs w:val="28"/>
    </w:rPr>
  </w:style>
  <w:style w:type="paragraph" w:styleId="26">
    <w:name w:val="toc 2"/>
    <w:basedOn w:val="1"/>
    <w:next w:val="1"/>
    <w:unhideWhenUsed/>
    <w:qFormat/>
    <w:uiPriority w:val="39"/>
    <w:pPr>
      <w:ind w:left="420" w:leftChars="200"/>
    </w:pPr>
  </w:style>
  <w:style w:type="paragraph" w:styleId="27">
    <w:name w:val="Normal (Web)"/>
    <w:basedOn w:val="1"/>
    <w:link w:val="50"/>
    <w:qFormat/>
    <w:uiPriority w:val="99"/>
    <w:pPr>
      <w:widowControl/>
      <w:spacing w:before="100" w:beforeAutospacing="1" w:after="100" w:afterAutospacing="1"/>
      <w:jc w:val="left"/>
    </w:pPr>
    <w:rPr>
      <w:rFonts w:ascii="宋体" w:hAnsi="宋体" w:eastAsia="宋体"/>
      <w:sz w:val="24"/>
    </w:rPr>
  </w:style>
  <w:style w:type="paragraph" w:styleId="28">
    <w:name w:val="annotation subject"/>
    <w:basedOn w:val="15"/>
    <w:next w:val="15"/>
    <w:link w:val="51"/>
    <w:unhideWhenUsed/>
    <w:qFormat/>
    <w:uiPriority w:val="99"/>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rPr>
  </w:style>
  <w:style w:type="character" w:styleId="33">
    <w:name w:val="Emphasis"/>
    <w:qFormat/>
    <w:uiPriority w:val="20"/>
    <w:rPr>
      <w:i/>
    </w:rPr>
  </w:style>
  <w:style w:type="character" w:styleId="34">
    <w:name w:val="Hyperlink"/>
    <w:unhideWhenUsed/>
    <w:qFormat/>
    <w:uiPriority w:val="99"/>
    <w:rPr>
      <w:color w:val="0563C1"/>
      <w:u w:val="single"/>
    </w:rPr>
  </w:style>
  <w:style w:type="character" w:styleId="35">
    <w:name w:val="annotation reference"/>
    <w:unhideWhenUsed/>
    <w:qFormat/>
    <w:uiPriority w:val="99"/>
    <w:rPr>
      <w:sz w:val="21"/>
      <w:szCs w:val="21"/>
    </w:rPr>
  </w:style>
  <w:style w:type="character" w:customStyle="1" w:styleId="36">
    <w:name w:val="标题 1 字符"/>
    <w:link w:val="2"/>
    <w:qFormat/>
    <w:uiPriority w:val="9"/>
    <w:rPr>
      <w:b/>
      <w:bCs/>
      <w:kern w:val="44"/>
      <w:sz w:val="44"/>
      <w:szCs w:val="44"/>
    </w:rPr>
  </w:style>
  <w:style w:type="character" w:customStyle="1" w:styleId="37">
    <w:name w:val="正文缩进 字符"/>
    <w:link w:val="4"/>
    <w:qFormat/>
    <w:uiPriority w:val="0"/>
  </w:style>
  <w:style w:type="character" w:customStyle="1" w:styleId="38">
    <w:name w:val="标题 3 字符"/>
    <w:link w:val="5"/>
    <w:semiHidden/>
    <w:qFormat/>
    <w:uiPriority w:val="9"/>
    <w:rPr>
      <w:b/>
      <w:bCs/>
      <w:sz w:val="32"/>
      <w:szCs w:val="32"/>
    </w:rPr>
  </w:style>
  <w:style w:type="character" w:customStyle="1" w:styleId="39">
    <w:name w:val="列表 3 字符"/>
    <w:link w:val="12"/>
    <w:qFormat/>
    <w:uiPriority w:val="0"/>
    <w:rPr>
      <w:rFonts w:ascii="Arial" w:hAnsi="Arial"/>
      <w:sz w:val="24"/>
      <w:szCs w:val="24"/>
      <w:lang w:val="zh-CN"/>
    </w:rPr>
  </w:style>
  <w:style w:type="character" w:customStyle="1" w:styleId="40">
    <w:name w:val="文档结构图 字符"/>
    <w:link w:val="14"/>
    <w:semiHidden/>
    <w:qFormat/>
    <w:uiPriority w:val="99"/>
    <w:rPr>
      <w:rFonts w:ascii="宋体" w:eastAsia="宋体"/>
      <w:sz w:val="18"/>
      <w:szCs w:val="18"/>
    </w:rPr>
  </w:style>
  <w:style w:type="character" w:customStyle="1" w:styleId="41">
    <w:name w:val="批注文字 字符"/>
    <w:basedOn w:val="31"/>
    <w:link w:val="15"/>
    <w:qFormat/>
    <w:uiPriority w:val="99"/>
  </w:style>
  <w:style w:type="character" w:customStyle="1" w:styleId="42">
    <w:name w:val="正文文本 字符"/>
    <w:link w:val="16"/>
    <w:qFormat/>
    <w:uiPriority w:val="0"/>
    <w:rPr>
      <w:rFonts w:ascii="Times New Roman" w:hAnsi="Times New Roman" w:eastAsia="宋体" w:cs="Times New Roman"/>
      <w:szCs w:val="20"/>
    </w:rPr>
  </w:style>
  <w:style w:type="character" w:customStyle="1" w:styleId="43">
    <w:name w:val="正文文本缩进 字符"/>
    <w:basedOn w:val="31"/>
    <w:link w:val="17"/>
    <w:semiHidden/>
    <w:qFormat/>
    <w:uiPriority w:val="99"/>
  </w:style>
  <w:style w:type="character" w:customStyle="1" w:styleId="44">
    <w:name w:val="纯文本 字符1"/>
    <w:link w:val="19"/>
    <w:qFormat/>
    <w:uiPriority w:val="0"/>
    <w:rPr>
      <w:rFonts w:ascii="宋体" w:hAnsi="Courier New"/>
      <w:kern w:val="2"/>
      <w:sz w:val="21"/>
    </w:rPr>
  </w:style>
  <w:style w:type="character" w:customStyle="1" w:styleId="45">
    <w:name w:val="日期 字符"/>
    <w:basedOn w:val="31"/>
    <w:link w:val="20"/>
    <w:semiHidden/>
    <w:qFormat/>
    <w:uiPriority w:val="99"/>
  </w:style>
  <w:style w:type="character" w:customStyle="1" w:styleId="46">
    <w:name w:val="正文文本缩进 2 字符"/>
    <w:basedOn w:val="31"/>
    <w:link w:val="21"/>
    <w:qFormat/>
    <w:uiPriority w:val="0"/>
  </w:style>
  <w:style w:type="character" w:customStyle="1" w:styleId="47">
    <w:name w:val="批注框文本 字符"/>
    <w:link w:val="22"/>
    <w:semiHidden/>
    <w:qFormat/>
    <w:uiPriority w:val="99"/>
    <w:rPr>
      <w:sz w:val="18"/>
      <w:szCs w:val="18"/>
    </w:rPr>
  </w:style>
  <w:style w:type="character" w:customStyle="1" w:styleId="48">
    <w:name w:val="页脚 字符"/>
    <w:link w:val="23"/>
    <w:qFormat/>
    <w:uiPriority w:val="99"/>
    <w:rPr>
      <w:sz w:val="18"/>
      <w:szCs w:val="18"/>
    </w:rPr>
  </w:style>
  <w:style w:type="character" w:customStyle="1" w:styleId="49">
    <w:name w:val="页眉 字符"/>
    <w:link w:val="24"/>
    <w:qFormat/>
    <w:uiPriority w:val="99"/>
    <w:rPr>
      <w:sz w:val="18"/>
      <w:szCs w:val="18"/>
    </w:rPr>
  </w:style>
  <w:style w:type="character" w:customStyle="1" w:styleId="50">
    <w:name w:val="普通(网站) 字符"/>
    <w:link w:val="27"/>
    <w:qFormat/>
    <w:locked/>
    <w:uiPriority w:val="0"/>
    <w:rPr>
      <w:rFonts w:ascii="宋体" w:hAnsi="宋体" w:eastAsia="宋体"/>
      <w:sz w:val="24"/>
    </w:rPr>
  </w:style>
  <w:style w:type="character" w:customStyle="1" w:styleId="51">
    <w:name w:val="批注主题 字符"/>
    <w:link w:val="28"/>
    <w:semiHidden/>
    <w:qFormat/>
    <w:uiPriority w:val="99"/>
    <w:rPr>
      <w:b/>
      <w:bCs/>
    </w:rPr>
  </w:style>
  <w:style w:type="paragraph" w:styleId="52">
    <w:name w:val="List Paragraph"/>
    <w:basedOn w:val="1"/>
    <w:link w:val="53"/>
    <w:qFormat/>
    <w:uiPriority w:val="34"/>
  </w:style>
  <w:style w:type="character" w:customStyle="1" w:styleId="53">
    <w:name w:val="列表段落 字符"/>
    <w:link w:val="52"/>
    <w:qFormat/>
    <w:locked/>
    <w:uiPriority w:val="34"/>
  </w:style>
  <w:style w:type="table" w:customStyle="1" w:styleId="54">
    <w:name w:val="网格型1"/>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7"/>
    <w:basedOn w:val="2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常用正文样式"/>
    <w:basedOn w:val="1"/>
    <w:link w:val="57"/>
    <w:qFormat/>
    <w:uiPriority w:val="0"/>
    <w:pPr>
      <w:spacing w:line="360" w:lineRule="auto"/>
      <w:ind w:firstLine="200" w:firstLineChars="200"/>
    </w:pPr>
    <w:rPr>
      <w:rFonts w:ascii="Times New Roman" w:hAnsi="Times New Roman" w:eastAsia="宋体" w:cs="Times New Roman"/>
      <w:kern w:val="28"/>
      <w:sz w:val="24"/>
      <w:szCs w:val="24"/>
    </w:rPr>
  </w:style>
  <w:style w:type="character" w:customStyle="1" w:styleId="57">
    <w:name w:val="常用正文样式 Char1"/>
    <w:link w:val="56"/>
    <w:qFormat/>
    <w:uiPriority w:val="0"/>
    <w:rPr>
      <w:rFonts w:ascii="Times New Roman" w:hAnsi="Times New Roman" w:eastAsia="宋体" w:cs="Times New Roman"/>
      <w:kern w:val="28"/>
      <w:sz w:val="24"/>
      <w:szCs w:val="24"/>
    </w:rPr>
  </w:style>
  <w:style w:type="table" w:customStyle="1" w:styleId="58">
    <w:name w:val="网格型51"/>
    <w:basedOn w:val="29"/>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表格 Char"/>
    <w:link w:val="60"/>
    <w:qFormat/>
    <w:locked/>
    <w:uiPriority w:val="0"/>
    <w:rPr>
      <w:rFonts w:ascii="宋体"/>
    </w:rPr>
  </w:style>
  <w:style w:type="paragraph" w:customStyle="1" w:styleId="60">
    <w:name w:val="表格"/>
    <w:basedOn w:val="1"/>
    <w:next w:val="1"/>
    <w:link w:val="59"/>
    <w:qFormat/>
    <w:uiPriority w:val="0"/>
    <w:pPr>
      <w:adjustRightInd w:val="0"/>
      <w:snapToGrid w:val="0"/>
      <w:spacing w:beforeLines="10" w:afterLines="10" w:line="259" w:lineRule="auto"/>
      <w:jc w:val="center"/>
    </w:pPr>
    <w:rPr>
      <w:rFonts w:ascii="宋体"/>
    </w:rPr>
  </w:style>
  <w:style w:type="paragraph" w:customStyle="1" w:styleId="61">
    <w:name w:val="Char5"/>
    <w:basedOn w:val="1"/>
    <w:qFormat/>
    <w:uiPriority w:val="0"/>
    <w:pPr>
      <w:spacing w:line="360" w:lineRule="auto"/>
      <w:ind w:firstLine="200" w:firstLineChars="200"/>
    </w:pPr>
    <w:rPr>
      <w:rFonts w:ascii="宋体" w:hAnsi="宋体" w:eastAsia="宋体" w:cs="宋体"/>
      <w:sz w:val="24"/>
      <w:szCs w:val="24"/>
    </w:rPr>
  </w:style>
  <w:style w:type="character" w:customStyle="1" w:styleId="62">
    <w:name w:val="正文01 Char"/>
    <w:link w:val="63"/>
    <w:qFormat/>
    <w:uiPriority w:val="0"/>
    <w:rPr>
      <w:rFonts w:eastAsia="宋体"/>
      <w:sz w:val="24"/>
      <w:szCs w:val="24"/>
    </w:rPr>
  </w:style>
  <w:style w:type="paragraph" w:customStyle="1" w:styleId="63">
    <w:name w:val="正文01"/>
    <w:basedOn w:val="1"/>
    <w:link w:val="62"/>
    <w:qFormat/>
    <w:uiPriority w:val="0"/>
    <w:pPr>
      <w:spacing w:before="60" w:line="460" w:lineRule="exact"/>
      <w:ind w:firstLine="200" w:firstLineChars="200"/>
    </w:pPr>
    <w:rPr>
      <w:rFonts w:eastAsia="宋体"/>
      <w:sz w:val="24"/>
      <w:szCs w:val="24"/>
    </w:rPr>
  </w:style>
  <w:style w:type="paragraph" w:customStyle="1" w:styleId="64">
    <w:name w:val="正文-7"/>
    <w:basedOn w:val="1"/>
    <w:link w:val="65"/>
    <w:qFormat/>
    <w:uiPriority w:val="0"/>
    <w:pPr>
      <w:spacing w:beforeLines="30" w:line="460" w:lineRule="exact"/>
      <w:ind w:firstLine="200" w:firstLineChars="200"/>
    </w:pPr>
    <w:rPr>
      <w:rFonts w:ascii="Times New Roman" w:hAnsi="Times New Roman" w:eastAsia="宋体" w:cs="Times New Roman"/>
      <w:snapToGrid/>
      <w:kern w:val="0"/>
      <w:sz w:val="24"/>
      <w:szCs w:val="24"/>
    </w:rPr>
  </w:style>
  <w:style w:type="character" w:customStyle="1" w:styleId="65">
    <w:name w:val="正文-7 字符"/>
    <w:link w:val="64"/>
    <w:qFormat/>
    <w:uiPriority w:val="0"/>
    <w:rPr>
      <w:rFonts w:ascii="Times New Roman" w:hAnsi="Times New Roman" w:eastAsia="宋体" w:cs="Times New Roman"/>
      <w:snapToGrid/>
      <w:kern w:val="0"/>
      <w:sz w:val="24"/>
      <w:szCs w:val="24"/>
    </w:rPr>
  </w:style>
  <w:style w:type="character" w:customStyle="1" w:styleId="66">
    <w:name w:val="正文缩进 Char2"/>
    <w:qFormat/>
    <w:uiPriority w:val="0"/>
  </w:style>
  <w:style w:type="paragraph" w:customStyle="1" w:styleId="67">
    <w:name w:val="二级标题8"/>
    <w:basedOn w:val="1"/>
    <w:qFormat/>
    <w:uiPriority w:val="0"/>
    <w:pPr>
      <w:spacing w:before="60" w:line="460" w:lineRule="exact"/>
      <w:outlineLvl w:val="1"/>
    </w:pPr>
    <w:rPr>
      <w:rFonts w:ascii="Times New Roman" w:hAnsi="Times New Roman" w:eastAsia="宋体" w:cs="宋体"/>
      <w:b/>
      <w:bCs/>
      <w:snapToGrid/>
      <w:kern w:val="0"/>
      <w:sz w:val="28"/>
      <w:szCs w:val="20"/>
    </w:rPr>
  </w:style>
  <w:style w:type="character" w:customStyle="1" w:styleId="68">
    <w:name w:val="表格正文 Char2"/>
    <w:link w:val="69"/>
    <w:qFormat/>
    <w:uiPriority w:val="0"/>
    <w:rPr>
      <w:rFonts w:ascii="Times New Roman" w:hAnsi="Times New Roman" w:eastAsia="宋体" w:cs="Times New Roman"/>
      <w:szCs w:val="21"/>
    </w:rPr>
  </w:style>
  <w:style w:type="paragraph" w:customStyle="1" w:styleId="69">
    <w:name w:val="表格正文"/>
    <w:basedOn w:val="1"/>
    <w:link w:val="68"/>
    <w:qFormat/>
    <w:uiPriority w:val="0"/>
    <w:pPr>
      <w:spacing w:line="360" w:lineRule="exact"/>
      <w:jc w:val="center"/>
    </w:pPr>
    <w:rPr>
      <w:rFonts w:ascii="Times New Roman" w:hAnsi="Times New Roman" w:eastAsia="宋体" w:cs="Times New Roman"/>
      <w:szCs w:val="21"/>
    </w:rPr>
  </w:style>
  <w:style w:type="paragraph" w:customStyle="1" w:styleId="70">
    <w:name w:val="表格正文8"/>
    <w:basedOn w:val="1"/>
    <w:qFormat/>
    <w:uiPriority w:val="0"/>
    <w:pPr>
      <w:spacing w:line="360" w:lineRule="exact"/>
      <w:jc w:val="center"/>
    </w:pPr>
    <w:rPr>
      <w:rFonts w:ascii="Times New Roman" w:hAnsi="Times New Roman" w:eastAsia="宋体" w:cs="Times New Roman"/>
      <w:snapToGrid/>
      <w:kern w:val="0"/>
      <w:szCs w:val="21"/>
    </w:rPr>
  </w:style>
  <w:style w:type="paragraph" w:customStyle="1" w:styleId="71">
    <w:name w:val="样式7"/>
    <w:basedOn w:val="1"/>
    <w:qFormat/>
    <w:uiPriority w:val="0"/>
    <w:pPr>
      <w:spacing w:line="360" w:lineRule="auto"/>
      <w:jc w:val="center"/>
    </w:pPr>
    <w:rPr>
      <w:rFonts w:ascii="仿宋_GB2312" w:hAnsi="Arial" w:eastAsia="仿宋_GB2312" w:cs="Times New Roman"/>
      <w:b/>
      <w:sz w:val="24"/>
      <w:szCs w:val="20"/>
    </w:rPr>
  </w:style>
  <w:style w:type="paragraph" w:customStyle="1" w:styleId="72">
    <w:name w:val="表内表"/>
    <w:basedOn w:val="1"/>
    <w:qFormat/>
    <w:uiPriority w:val="0"/>
    <w:pPr>
      <w:jc w:val="center"/>
    </w:pPr>
    <w:rPr>
      <w:rFonts w:ascii="Times New Roman" w:hAnsi="Times New Roman" w:eastAsia="仿宋_GB2312" w:cs="Times New Roman"/>
      <w:kern w:val="0"/>
      <w:szCs w:val="20"/>
    </w:rPr>
  </w:style>
  <w:style w:type="character" w:styleId="73">
    <w:name w:val="Placeholder Text"/>
    <w:semiHidden/>
    <w:qFormat/>
    <w:uiPriority w:val="99"/>
    <w:rPr>
      <w:color w:val="808080"/>
    </w:rPr>
  </w:style>
  <w:style w:type="paragraph" w:customStyle="1" w:styleId="74">
    <w:name w:val="Char Char Char Char"/>
    <w:basedOn w:val="1"/>
    <w:qFormat/>
    <w:uiPriority w:val="0"/>
    <w:pPr>
      <w:spacing w:line="360" w:lineRule="auto"/>
      <w:ind w:firstLine="200" w:firstLineChars="200"/>
    </w:pPr>
    <w:rPr>
      <w:rFonts w:ascii="宋体" w:hAnsi="宋体" w:eastAsia="宋体" w:cs="Times New Roman"/>
      <w:sz w:val="24"/>
      <w:szCs w:val="20"/>
    </w:rPr>
  </w:style>
  <w:style w:type="character" w:customStyle="1" w:styleId="75">
    <w:name w:val="正文缩进 字符2"/>
    <w:qFormat/>
    <w:uiPriority w:val="0"/>
    <w:rPr>
      <w:rFonts w:ascii="Arial" w:hAnsi="Arial" w:eastAsia="宋体"/>
      <w:kern w:val="2"/>
      <w:sz w:val="24"/>
      <w:lang w:val="en-US" w:eastAsia="zh-CN"/>
    </w:rPr>
  </w:style>
  <w:style w:type="paragraph" w:customStyle="1" w:styleId="76">
    <w:name w:val="三级标题"/>
    <w:basedOn w:val="5"/>
    <w:link w:val="77"/>
    <w:qFormat/>
    <w:uiPriority w:val="0"/>
    <w:pPr>
      <w:numPr>
        <w:ilvl w:val="2"/>
        <w:numId w:val="2"/>
      </w:numPr>
      <w:adjustRightInd w:val="0"/>
      <w:snapToGrid w:val="0"/>
      <w:spacing w:before="120" w:after="120" w:line="360" w:lineRule="auto"/>
    </w:pPr>
    <w:rPr>
      <w:rFonts w:ascii="Times New Roman" w:hAnsi="Times New Roman" w:eastAsia="宋体" w:cs="Times New Roman"/>
      <w:bCs w:val="0"/>
      <w:sz w:val="24"/>
      <w:szCs w:val="20"/>
    </w:rPr>
  </w:style>
  <w:style w:type="character" w:customStyle="1" w:styleId="77">
    <w:name w:val="三级标题 字符"/>
    <w:link w:val="76"/>
    <w:qFormat/>
    <w:uiPriority w:val="0"/>
    <w:rPr>
      <w:rFonts w:ascii="Times New Roman" w:hAnsi="Times New Roman" w:eastAsia="宋体" w:cs="Times New Roman"/>
      <w:b/>
      <w:sz w:val="24"/>
      <w:szCs w:val="20"/>
    </w:rPr>
  </w:style>
  <w:style w:type="paragraph" w:customStyle="1" w:styleId="78">
    <w:name w:val="环评表格样式"/>
    <w:basedOn w:val="1"/>
    <w:link w:val="79"/>
    <w:qFormat/>
    <w:uiPriority w:val="0"/>
    <w:pPr>
      <w:numPr>
        <w:ilvl w:val="4"/>
        <w:numId w:val="2"/>
      </w:numPr>
      <w:adjustRightInd w:val="0"/>
      <w:snapToGrid w:val="0"/>
      <w:ind w:right="210" w:rightChars="100"/>
      <w:jc w:val="center"/>
    </w:pPr>
    <w:rPr>
      <w:rFonts w:ascii="Times New Roman" w:hAnsi="Times New Roman" w:eastAsia="宋体" w:cs="Times New Roman"/>
      <w:b/>
      <w:bCs/>
      <w:kern w:val="0"/>
      <w:szCs w:val="21"/>
    </w:rPr>
  </w:style>
  <w:style w:type="character" w:customStyle="1" w:styleId="79">
    <w:name w:val="环评表格样式 字符"/>
    <w:link w:val="78"/>
    <w:qFormat/>
    <w:uiPriority w:val="0"/>
    <w:rPr>
      <w:rFonts w:ascii="Times New Roman" w:hAnsi="Times New Roman" w:eastAsia="宋体" w:cs="Times New Roman"/>
      <w:b/>
      <w:bCs/>
      <w:kern w:val="0"/>
      <w:szCs w:val="21"/>
    </w:rPr>
  </w:style>
  <w:style w:type="paragraph" w:customStyle="1" w:styleId="80">
    <w:name w:val="Char Char Char Char1"/>
    <w:basedOn w:val="1"/>
    <w:qFormat/>
    <w:uiPriority w:val="0"/>
    <w:pPr>
      <w:spacing w:line="360" w:lineRule="auto"/>
      <w:ind w:firstLine="200" w:firstLineChars="200"/>
    </w:pPr>
    <w:rPr>
      <w:rFonts w:ascii="宋体" w:hAnsi="宋体" w:eastAsia="宋体" w:cs="Times New Roman"/>
      <w:sz w:val="24"/>
      <w:szCs w:val="20"/>
    </w:rPr>
  </w:style>
  <w:style w:type="paragraph" w:customStyle="1" w:styleId="81">
    <w:name w:val="一级标题"/>
    <w:basedOn w:val="2"/>
    <w:link w:val="82"/>
    <w:qFormat/>
    <w:uiPriority w:val="0"/>
    <w:pPr>
      <w:numPr>
        <w:ilvl w:val="0"/>
        <w:numId w:val="2"/>
      </w:numPr>
      <w:adjustRightInd w:val="0"/>
      <w:snapToGrid w:val="0"/>
      <w:spacing w:before="120" w:after="120" w:line="360" w:lineRule="auto"/>
    </w:pPr>
    <w:rPr>
      <w:rFonts w:ascii="Times New Roman" w:hAnsi="Times New Roman" w:eastAsia="宋体" w:cs="Times New Roman"/>
      <w:bCs w:val="0"/>
      <w:sz w:val="32"/>
      <w:szCs w:val="32"/>
    </w:rPr>
  </w:style>
  <w:style w:type="character" w:customStyle="1" w:styleId="82">
    <w:name w:val="一级标题 字符"/>
    <w:link w:val="81"/>
    <w:qFormat/>
    <w:uiPriority w:val="0"/>
    <w:rPr>
      <w:rFonts w:ascii="Times New Roman" w:hAnsi="Times New Roman" w:eastAsia="宋体" w:cs="Times New Roman"/>
      <w:b/>
      <w:kern w:val="44"/>
      <w:sz w:val="32"/>
      <w:szCs w:val="32"/>
    </w:rPr>
  </w:style>
  <w:style w:type="paragraph" w:customStyle="1" w:styleId="83">
    <w:name w:val="二级标题"/>
    <w:basedOn w:val="1"/>
    <w:link w:val="84"/>
    <w:qFormat/>
    <w:uiPriority w:val="0"/>
    <w:pPr>
      <w:numPr>
        <w:ilvl w:val="1"/>
        <w:numId w:val="2"/>
      </w:numPr>
      <w:adjustRightInd w:val="0"/>
      <w:snapToGrid w:val="0"/>
      <w:spacing w:line="360" w:lineRule="auto"/>
      <w:outlineLvl w:val="1"/>
    </w:pPr>
    <w:rPr>
      <w:rFonts w:ascii="Times New Roman" w:hAnsi="Times New Roman" w:eastAsia="宋体" w:cs="Times New Roman"/>
      <w:b/>
      <w:sz w:val="28"/>
      <w:szCs w:val="28"/>
    </w:rPr>
  </w:style>
  <w:style w:type="character" w:customStyle="1" w:styleId="84">
    <w:name w:val="二级标题 字符"/>
    <w:link w:val="83"/>
    <w:qFormat/>
    <w:uiPriority w:val="0"/>
    <w:rPr>
      <w:rFonts w:ascii="Times New Roman" w:hAnsi="Times New Roman" w:eastAsia="宋体" w:cs="Times New Roman"/>
      <w:b/>
      <w:sz w:val="28"/>
      <w:szCs w:val="28"/>
    </w:rPr>
  </w:style>
  <w:style w:type="paragraph" w:customStyle="1" w:styleId="85">
    <w:name w:val="四级标题"/>
    <w:basedOn w:val="56"/>
    <w:link w:val="86"/>
    <w:qFormat/>
    <w:uiPriority w:val="0"/>
    <w:pPr>
      <w:numPr>
        <w:ilvl w:val="3"/>
        <w:numId w:val="2"/>
      </w:numPr>
      <w:ind w:hanging="198" w:firstLineChars="0"/>
      <w:outlineLvl w:val="3"/>
    </w:pPr>
    <w:rPr>
      <w:b/>
      <w:bCs/>
      <w:color w:val="000000"/>
      <w:szCs w:val="20"/>
    </w:rPr>
  </w:style>
  <w:style w:type="character" w:customStyle="1" w:styleId="86">
    <w:name w:val="四级标题 字符"/>
    <w:link w:val="85"/>
    <w:qFormat/>
    <w:uiPriority w:val="0"/>
    <w:rPr>
      <w:rFonts w:ascii="Times New Roman" w:hAnsi="Times New Roman" w:eastAsia="宋体" w:cs="Times New Roman"/>
      <w:b/>
      <w:bCs/>
      <w:color w:val="000000"/>
      <w:kern w:val="28"/>
      <w:sz w:val="24"/>
      <w:szCs w:val="20"/>
    </w:rPr>
  </w:style>
  <w:style w:type="paragraph" w:customStyle="1" w:styleId="87">
    <w:name w:val="常用正文"/>
    <w:basedOn w:val="64"/>
    <w:link w:val="88"/>
    <w:qFormat/>
    <w:uiPriority w:val="0"/>
    <w:pPr>
      <w:adjustRightInd w:val="0"/>
      <w:snapToGrid w:val="0"/>
      <w:spacing w:beforeLines="0" w:line="360" w:lineRule="auto"/>
      <w:jc w:val="left"/>
    </w:pPr>
  </w:style>
  <w:style w:type="character" w:customStyle="1" w:styleId="88">
    <w:name w:val="常用正文 字符"/>
    <w:link w:val="87"/>
    <w:qFormat/>
    <w:uiPriority w:val="0"/>
    <w:rPr>
      <w:rFonts w:ascii="Times New Roman" w:hAnsi="Times New Roman" w:eastAsia="宋体" w:cs="Times New Roman"/>
      <w:snapToGrid/>
      <w:kern w:val="0"/>
      <w:sz w:val="24"/>
      <w:szCs w:val="24"/>
    </w:rPr>
  </w:style>
  <w:style w:type="paragraph" w:customStyle="1" w:styleId="89">
    <w:name w:val="样式4"/>
    <w:basedOn w:val="4"/>
    <w:link w:val="90"/>
    <w:qFormat/>
    <w:uiPriority w:val="0"/>
    <w:pPr>
      <w:spacing w:line="360" w:lineRule="auto"/>
      <w:ind w:firstLine="480"/>
    </w:pPr>
    <w:rPr>
      <w:rFonts w:ascii="Arial" w:hAnsi="Arial" w:eastAsia="宋体" w:cs="Times New Roman"/>
      <w:sz w:val="24"/>
      <w:szCs w:val="20"/>
    </w:rPr>
  </w:style>
  <w:style w:type="character" w:customStyle="1" w:styleId="90">
    <w:name w:val="样式4 Char"/>
    <w:link w:val="89"/>
    <w:qFormat/>
    <w:uiPriority w:val="0"/>
    <w:rPr>
      <w:rFonts w:ascii="Arial" w:hAnsi="Arial" w:eastAsia="宋体" w:cs="Times New Roman"/>
      <w:sz w:val="24"/>
      <w:szCs w:val="20"/>
    </w:rPr>
  </w:style>
  <w:style w:type="character" w:customStyle="1" w:styleId="91">
    <w:name w:val="font31"/>
    <w:qFormat/>
    <w:uiPriority w:val="0"/>
    <w:rPr>
      <w:rFonts w:hint="eastAsia" w:ascii="宋体" w:hAnsi="宋体" w:eastAsia="宋体" w:cs="宋体"/>
      <w:color w:val="000000"/>
      <w:sz w:val="24"/>
      <w:szCs w:val="24"/>
      <w:u w:val="none"/>
    </w:rPr>
  </w:style>
  <w:style w:type="character" w:customStyle="1" w:styleId="92">
    <w:name w:val="表格标题-02 Char"/>
    <w:link w:val="93"/>
    <w:qFormat/>
    <w:uiPriority w:val="0"/>
    <w:rPr>
      <w:rFonts w:eastAsia="等线"/>
      <w:sz w:val="24"/>
      <w:szCs w:val="24"/>
    </w:rPr>
  </w:style>
  <w:style w:type="paragraph" w:customStyle="1" w:styleId="93">
    <w:name w:val="表格标题-02"/>
    <w:basedOn w:val="1"/>
    <w:link w:val="92"/>
    <w:qFormat/>
    <w:uiPriority w:val="0"/>
    <w:pPr>
      <w:numPr>
        <w:ilvl w:val="0"/>
        <w:numId w:val="3"/>
      </w:numPr>
      <w:tabs>
        <w:tab w:val="left" w:pos="0"/>
      </w:tabs>
      <w:spacing w:before="30" w:beforeLines="30" w:line="460" w:lineRule="exact"/>
      <w:jc w:val="center"/>
    </w:pPr>
    <w:rPr>
      <w:sz w:val="24"/>
      <w:szCs w:val="24"/>
    </w:rPr>
  </w:style>
  <w:style w:type="paragraph" w:customStyle="1" w:styleId="94">
    <w:name w:val="Char Char Char Char2"/>
    <w:basedOn w:val="1"/>
    <w:qFormat/>
    <w:uiPriority w:val="0"/>
    <w:pPr>
      <w:spacing w:line="360" w:lineRule="auto"/>
      <w:ind w:firstLine="200" w:firstLineChars="200"/>
    </w:pPr>
    <w:rPr>
      <w:rFonts w:ascii="宋体" w:hAnsi="宋体" w:eastAsia="宋体" w:cs="Times New Roman"/>
      <w:sz w:val="24"/>
      <w:szCs w:val="20"/>
    </w:rPr>
  </w:style>
  <w:style w:type="paragraph" w:customStyle="1" w:styleId="95">
    <w:name w:val="xl26"/>
    <w:basedOn w:val="1"/>
    <w:link w:val="96"/>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Cs w:val="20"/>
    </w:rPr>
  </w:style>
  <w:style w:type="character" w:customStyle="1" w:styleId="96">
    <w:name w:val="xl26 Char"/>
    <w:link w:val="95"/>
    <w:qFormat/>
    <w:uiPriority w:val="0"/>
    <w:rPr>
      <w:rFonts w:ascii="宋体" w:hAnsi="宋体" w:eastAsia="宋体" w:cs="Times New Roman"/>
      <w:kern w:val="0"/>
      <w:szCs w:val="20"/>
    </w:rPr>
  </w:style>
  <w:style w:type="paragraph" w:customStyle="1" w:styleId="97">
    <w:name w:val="修订1"/>
    <w:semiHidden/>
    <w:qFormat/>
    <w:uiPriority w:val="99"/>
    <w:rPr>
      <w:rFonts w:ascii="等线" w:hAnsi="等线" w:eastAsia="等线" w:cs="Times New Roman"/>
      <w:kern w:val="2"/>
      <w:sz w:val="21"/>
      <w:szCs w:val="22"/>
      <w:lang w:val="en-US" w:eastAsia="zh-CN" w:bidi="ar-SA"/>
    </w:rPr>
  </w:style>
  <w:style w:type="character" w:customStyle="1" w:styleId="98">
    <w:name w:val="正文01 Char1"/>
    <w:qFormat/>
    <w:uiPriority w:val="0"/>
    <w:rPr>
      <w:rFonts w:eastAsia="仿宋_GB2312"/>
      <w:kern w:val="2"/>
      <w:sz w:val="28"/>
      <w:lang w:val="en-US" w:eastAsia="zh-CN" w:bidi="ar-SA"/>
    </w:rPr>
  </w:style>
  <w:style w:type="paragraph" w:customStyle="1" w:styleId="99">
    <w:name w:val="修订2"/>
    <w:semiHidden/>
    <w:qFormat/>
    <w:uiPriority w:val="99"/>
    <w:rPr>
      <w:rFonts w:ascii="等线" w:hAnsi="等线" w:eastAsia="等线" w:cs="Times New Roman"/>
      <w:kern w:val="2"/>
      <w:sz w:val="21"/>
      <w:szCs w:val="22"/>
      <w:lang w:val="en-US" w:eastAsia="zh-CN" w:bidi="ar-SA"/>
    </w:rPr>
  </w:style>
  <w:style w:type="paragraph" w:customStyle="1" w:styleId="100">
    <w:name w:val="修订3"/>
    <w:semiHidden/>
    <w:qFormat/>
    <w:uiPriority w:val="99"/>
    <w:rPr>
      <w:rFonts w:ascii="等线" w:hAnsi="等线" w:eastAsia="等线" w:cs="Times New Roman"/>
      <w:kern w:val="2"/>
      <w:sz w:val="21"/>
      <w:szCs w:val="22"/>
      <w:lang w:val="en-US" w:eastAsia="zh-CN" w:bidi="ar-SA"/>
    </w:rPr>
  </w:style>
  <w:style w:type="paragraph" w:customStyle="1" w:styleId="101">
    <w:name w:val="修订4"/>
    <w:semiHidden/>
    <w:qFormat/>
    <w:uiPriority w:val="99"/>
    <w:rPr>
      <w:rFonts w:ascii="等线" w:hAnsi="等线" w:eastAsia="等线" w:cs="Times New Roman"/>
      <w:kern w:val="2"/>
      <w:sz w:val="21"/>
      <w:szCs w:val="22"/>
      <w:lang w:val="en-US" w:eastAsia="zh-CN" w:bidi="ar-SA"/>
    </w:rPr>
  </w:style>
  <w:style w:type="character" w:customStyle="1" w:styleId="102">
    <w:name w:val="纯文本 字符"/>
    <w:semiHidden/>
    <w:qFormat/>
    <w:uiPriority w:val="99"/>
    <w:rPr>
      <w:rFonts w:ascii="等线" w:hAnsi="Courier New" w:eastAsia="等线" w:cs="Courier New"/>
      <w:kern w:val="2"/>
      <w:sz w:val="21"/>
      <w:szCs w:val="22"/>
    </w:rPr>
  </w:style>
  <w:style w:type="paragraph" w:customStyle="1" w:styleId="103">
    <w:name w:val="修订5"/>
    <w:unhideWhenUsed/>
    <w:qFormat/>
    <w:uiPriority w:val="99"/>
    <w:rPr>
      <w:rFonts w:ascii="等线" w:hAnsi="等线" w:eastAsia="等线" w:cs="Times New Roman"/>
      <w:kern w:val="2"/>
      <w:sz w:val="21"/>
      <w:szCs w:val="22"/>
      <w:lang w:val="en-US" w:eastAsia="zh-CN" w:bidi="ar-SA"/>
    </w:rPr>
  </w:style>
  <w:style w:type="paragraph" w:customStyle="1" w:styleId="104">
    <w:name w:val="修订6"/>
    <w:unhideWhenUsed/>
    <w:qFormat/>
    <w:uiPriority w:val="99"/>
    <w:rPr>
      <w:rFonts w:ascii="等线" w:hAnsi="等线" w:eastAsia="等线" w:cs="Times New Roman"/>
      <w:kern w:val="2"/>
      <w:sz w:val="21"/>
      <w:szCs w:val="22"/>
      <w:lang w:val="en-US" w:eastAsia="zh-CN" w:bidi="ar-SA"/>
    </w:rPr>
  </w:style>
  <w:style w:type="paragraph" w:customStyle="1" w:styleId="105">
    <w:name w:val="样式 表格正文 + 行距: 单倍行距"/>
    <w:basedOn w:val="69"/>
    <w:qFormat/>
    <w:uiPriority w:val="0"/>
    <w:pPr>
      <w:spacing w:line="240" w:lineRule="auto"/>
    </w:pPr>
    <w:rPr>
      <w:rFonts w:ascii="Arial" w:hAnsi="Arial" w:cs="宋体"/>
      <w:szCs w:val="20"/>
    </w:rPr>
  </w:style>
  <w:style w:type="character" w:customStyle="1" w:styleId="106">
    <w:name w:val="font11"/>
    <w:qFormat/>
    <w:uiPriority w:val="0"/>
    <w:rPr>
      <w:rFonts w:hint="eastAsia" w:ascii="楷体" w:hAnsi="楷体" w:eastAsia="楷体" w:cs="楷体"/>
      <w:color w:val="000000"/>
      <w:sz w:val="24"/>
      <w:szCs w:val="24"/>
      <w:u w:val="none"/>
    </w:rPr>
  </w:style>
  <w:style w:type="character" w:customStyle="1" w:styleId="107">
    <w:name w:val="font21"/>
    <w:qFormat/>
    <w:uiPriority w:val="0"/>
    <w:rPr>
      <w:rFonts w:hint="default" w:ascii="Times New Roman" w:hAnsi="Times New Roman" w:cs="Times New Roman"/>
      <w:color w:val="000000"/>
      <w:sz w:val="24"/>
      <w:szCs w:val="24"/>
      <w:u w:val="none"/>
    </w:rPr>
  </w:style>
  <w:style w:type="paragraph" w:customStyle="1" w:styleId="108">
    <w:name w:val="修订7"/>
    <w:unhideWhenUsed/>
    <w:qFormat/>
    <w:uiPriority w:val="99"/>
    <w:rPr>
      <w:rFonts w:ascii="等线" w:hAnsi="等线" w:eastAsia="等线" w:cs="Times New Roman"/>
      <w:kern w:val="2"/>
      <w:sz w:val="21"/>
      <w:szCs w:val="22"/>
      <w:lang w:val="en-US" w:eastAsia="zh-CN" w:bidi="ar-SA"/>
    </w:rPr>
  </w:style>
  <w:style w:type="character" w:customStyle="1" w:styleId="109">
    <w:name w:val="font41"/>
    <w:basedOn w:val="31"/>
    <w:qFormat/>
    <w:uiPriority w:val="0"/>
    <w:rPr>
      <w:rFonts w:hint="eastAsia" w:ascii="微软雅黑" w:hAnsi="微软雅黑" w:eastAsia="微软雅黑" w:cs="微软雅黑"/>
      <w:color w:val="000000"/>
      <w:sz w:val="20"/>
      <w:szCs w:val="20"/>
      <w:u w:val="none"/>
      <w:vertAlign w:val="superscript"/>
    </w:rPr>
  </w:style>
  <w:style w:type="character" w:customStyle="1" w:styleId="110">
    <w:name w:val="font51"/>
    <w:basedOn w:val="31"/>
    <w:qFormat/>
    <w:uiPriority w:val="0"/>
    <w:rPr>
      <w:rFonts w:hint="eastAsia" w:ascii="微软雅黑" w:hAnsi="微软雅黑" w:eastAsia="微软雅黑" w:cs="微软雅黑"/>
      <w:color w:val="000000"/>
      <w:sz w:val="20"/>
      <w:szCs w:val="20"/>
      <w:u w:val="none"/>
      <w:vertAlign w:val="superscript"/>
    </w:rPr>
  </w:style>
  <w:style w:type="character" w:customStyle="1" w:styleId="111">
    <w:name w:val="fontstyle01"/>
    <w:qFormat/>
    <w:uiPriority w:val="0"/>
    <w:rPr>
      <w:rFonts w:hint="eastAsia" w:ascii="宋体" w:hAnsi="宋体" w:eastAsia="宋体"/>
      <w:color w:val="000000"/>
      <w:sz w:val="24"/>
      <w:szCs w:val="24"/>
    </w:rPr>
  </w:style>
  <w:style w:type="character" w:customStyle="1" w:styleId="112">
    <w:name w:val="fontstyle21"/>
    <w:qFormat/>
    <w:uiPriority w:val="0"/>
    <w:rPr>
      <w:rFonts w:hint="default" w:ascii="TimesNewRoman" w:hAnsi="TimesNewRoman"/>
      <w:color w:val="000000"/>
      <w:sz w:val="24"/>
      <w:szCs w:val="24"/>
    </w:rPr>
  </w:style>
  <w:style w:type="paragraph" w:customStyle="1" w:styleId="113">
    <w:name w:val="样式 样式 样式 纯文本 Char普通文字 Char普通文字 Char CharChar普通文字 Char Char Char ..."/>
    <w:basedOn w:val="1"/>
    <w:qFormat/>
    <w:uiPriority w:val="0"/>
    <w:pPr>
      <w:spacing w:line="360" w:lineRule="auto"/>
      <w:ind w:firstLine="480" w:firstLineChars="200"/>
    </w:pPr>
    <w:rPr>
      <w:rFonts w:cs="宋体"/>
      <w:szCs w:val="20"/>
    </w:rPr>
  </w:style>
  <w:style w:type="paragraph" w:customStyle="1" w:styleId="1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4" Type="http://schemas.openxmlformats.org/officeDocument/2006/relationships/fontTable" Target="fontTable.xml"/><Relationship Id="rId83" Type="http://schemas.openxmlformats.org/officeDocument/2006/relationships/numbering" Target="numbering.xml"/><Relationship Id="rId82" Type="http://schemas.openxmlformats.org/officeDocument/2006/relationships/customXml" Target="../customXml/item1.xml"/><Relationship Id="rId81" Type="http://schemas.openxmlformats.org/officeDocument/2006/relationships/image" Target="media/image25.png"/><Relationship Id="rId80" Type="http://schemas.openxmlformats.org/officeDocument/2006/relationships/image" Target="media/image24.wmf"/><Relationship Id="rId8" Type="http://schemas.openxmlformats.org/officeDocument/2006/relationships/footer" Target="footer3.xml"/><Relationship Id="rId79" Type="http://schemas.openxmlformats.org/officeDocument/2006/relationships/oleObject" Target="embeddings/oleObject21.bin"/><Relationship Id="rId78" Type="http://schemas.openxmlformats.org/officeDocument/2006/relationships/image" Target="media/image23.wmf"/><Relationship Id="rId77" Type="http://schemas.openxmlformats.org/officeDocument/2006/relationships/oleObject" Target="embeddings/oleObject20.bin"/><Relationship Id="rId76" Type="http://schemas.openxmlformats.org/officeDocument/2006/relationships/image" Target="media/image22.wmf"/><Relationship Id="rId75" Type="http://schemas.openxmlformats.org/officeDocument/2006/relationships/oleObject" Target="embeddings/oleObject19.bin"/><Relationship Id="rId74" Type="http://schemas.openxmlformats.org/officeDocument/2006/relationships/image" Target="media/image21.wmf"/><Relationship Id="rId73" Type="http://schemas.openxmlformats.org/officeDocument/2006/relationships/oleObject" Target="embeddings/oleObject18.bin"/><Relationship Id="rId72" Type="http://schemas.openxmlformats.org/officeDocument/2006/relationships/image" Target="media/image20.wmf"/><Relationship Id="rId71" Type="http://schemas.openxmlformats.org/officeDocument/2006/relationships/oleObject" Target="embeddings/oleObject17.bin"/><Relationship Id="rId70" Type="http://schemas.openxmlformats.org/officeDocument/2006/relationships/image" Target="media/image19.wmf"/><Relationship Id="rId7" Type="http://schemas.openxmlformats.org/officeDocument/2006/relationships/footer" Target="footer2.xml"/><Relationship Id="rId69" Type="http://schemas.openxmlformats.org/officeDocument/2006/relationships/oleObject" Target="embeddings/oleObject16.bin"/><Relationship Id="rId68" Type="http://schemas.openxmlformats.org/officeDocument/2006/relationships/image" Target="media/image18.wmf"/><Relationship Id="rId67" Type="http://schemas.openxmlformats.org/officeDocument/2006/relationships/oleObject" Target="embeddings/oleObject15.bin"/><Relationship Id="rId66" Type="http://schemas.openxmlformats.org/officeDocument/2006/relationships/image" Target="media/image17.wmf"/><Relationship Id="rId65" Type="http://schemas.openxmlformats.org/officeDocument/2006/relationships/oleObject" Target="embeddings/oleObject14.bin"/><Relationship Id="rId64" Type="http://schemas.openxmlformats.org/officeDocument/2006/relationships/image" Target="media/image16.wmf"/><Relationship Id="rId63" Type="http://schemas.openxmlformats.org/officeDocument/2006/relationships/oleObject" Target="embeddings/oleObject13.bin"/><Relationship Id="rId62" Type="http://schemas.openxmlformats.org/officeDocument/2006/relationships/image" Target="media/image15.wmf"/><Relationship Id="rId61" Type="http://schemas.openxmlformats.org/officeDocument/2006/relationships/oleObject" Target="embeddings/oleObject12.bin"/><Relationship Id="rId60" Type="http://schemas.openxmlformats.org/officeDocument/2006/relationships/image" Target="media/image14.wmf"/><Relationship Id="rId6" Type="http://schemas.openxmlformats.org/officeDocument/2006/relationships/footer" Target="footer1.xml"/><Relationship Id="rId59" Type="http://schemas.openxmlformats.org/officeDocument/2006/relationships/oleObject" Target="embeddings/oleObject11.bin"/><Relationship Id="rId58" Type="http://schemas.openxmlformats.org/officeDocument/2006/relationships/image" Target="media/image13.wmf"/><Relationship Id="rId57" Type="http://schemas.openxmlformats.org/officeDocument/2006/relationships/oleObject" Target="embeddings/oleObject10.bin"/><Relationship Id="rId56" Type="http://schemas.openxmlformats.org/officeDocument/2006/relationships/image" Target="media/image12.wmf"/><Relationship Id="rId55" Type="http://schemas.openxmlformats.org/officeDocument/2006/relationships/oleObject" Target="embeddings/oleObject9.bin"/><Relationship Id="rId54" Type="http://schemas.openxmlformats.org/officeDocument/2006/relationships/image" Target="media/image11.wmf"/><Relationship Id="rId53" Type="http://schemas.openxmlformats.org/officeDocument/2006/relationships/oleObject" Target="embeddings/oleObject8.bin"/><Relationship Id="rId52" Type="http://schemas.openxmlformats.org/officeDocument/2006/relationships/image" Target="media/image10.wmf"/><Relationship Id="rId51" Type="http://schemas.openxmlformats.org/officeDocument/2006/relationships/oleObject" Target="embeddings/oleObject7.bin"/><Relationship Id="rId50" Type="http://schemas.openxmlformats.org/officeDocument/2006/relationships/image" Target="media/image9.wmf"/><Relationship Id="rId5" Type="http://schemas.openxmlformats.org/officeDocument/2006/relationships/header" Target="header3.xml"/><Relationship Id="rId49" Type="http://schemas.openxmlformats.org/officeDocument/2006/relationships/oleObject" Target="embeddings/oleObject6.bin"/><Relationship Id="rId48" Type="http://schemas.openxmlformats.org/officeDocument/2006/relationships/image" Target="media/image8.wmf"/><Relationship Id="rId47" Type="http://schemas.openxmlformats.org/officeDocument/2006/relationships/oleObject" Target="embeddings/oleObject5.bin"/><Relationship Id="rId46" Type="http://schemas.openxmlformats.org/officeDocument/2006/relationships/image" Target="media/image7.wmf"/><Relationship Id="rId45" Type="http://schemas.openxmlformats.org/officeDocument/2006/relationships/oleObject" Target="embeddings/oleObject4.bin"/><Relationship Id="rId44" Type="http://schemas.openxmlformats.org/officeDocument/2006/relationships/image" Target="media/image6.wmf"/><Relationship Id="rId43" Type="http://schemas.openxmlformats.org/officeDocument/2006/relationships/oleObject" Target="embeddings/oleObject3.bin"/><Relationship Id="rId42" Type="http://schemas.openxmlformats.org/officeDocument/2006/relationships/image" Target="media/image5.emf"/><Relationship Id="rId41" Type="http://schemas.openxmlformats.org/officeDocument/2006/relationships/oleObject" Target="embeddings/oleObject2.bin"/><Relationship Id="rId40" Type="http://schemas.openxmlformats.org/officeDocument/2006/relationships/image" Target="media/image4.emf"/><Relationship Id="rId4" Type="http://schemas.openxmlformats.org/officeDocument/2006/relationships/header" Target="header2.xml"/><Relationship Id="rId39" Type="http://schemas.openxmlformats.org/officeDocument/2006/relationships/oleObject" Target="embeddings/oleObject1.bin"/><Relationship Id="rId38" Type="http://schemas.openxmlformats.org/officeDocument/2006/relationships/image" Target="media/image3.png"/><Relationship Id="rId37" Type="http://schemas.openxmlformats.org/officeDocument/2006/relationships/image" Target="media/image2.png"/><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7.xml"/><Relationship Id="rId33" Type="http://schemas.openxmlformats.org/officeDocument/2006/relationships/header" Target="header25.xml"/><Relationship Id="rId32" Type="http://schemas.openxmlformats.org/officeDocument/2006/relationships/header" Target="header24.xml"/><Relationship Id="rId31" Type="http://schemas.openxmlformats.org/officeDocument/2006/relationships/header" Target="header23.xml"/><Relationship Id="rId30" Type="http://schemas.openxmlformats.org/officeDocument/2006/relationships/header" Target="header22.xml"/><Relationship Id="rId3" Type="http://schemas.openxmlformats.org/officeDocument/2006/relationships/header" Target="header1.xml"/><Relationship Id="rId29" Type="http://schemas.openxmlformats.org/officeDocument/2006/relationships/header" Target="header21.xml"/><Relationship Id="rId28" Type="http://schemas.openxmlformats.org/officeDocument/2006/relationships/header" Target="header20.xml"/><Relationship Id="rId27" Type="http://schemas.openxmlformats.org/officeDocument/2006/relationships/header" Target="header19.xml"/><Relationship Id="rId26" Type="http://schemas.openxmlformats.org/officeDocument/2006/relationships/header" Target="header18.xml"/><Relationship Id="rId25" Type="http://schemas.openxmlformats.org/officeDocument/2006/relationships/header" Target="header17.xml"/><Relationship Id="rId24" Type="http://schemas.openxmlformats.org/officeDocument/2006/relationships/header" Target="header16.xml"/><Relationship Id="rId23" Type="http://schemas.openxmlformats.org/officeDocument/2006/relationships/header" Target="header15.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4830</Words>
  <Characters>5240</Characters>
  <Lines>724</Lines>
  <Paragraphs>203</Paragraphs>
  <TotalTime>235</TotalTime>
  <ScaleCrop>false</ScaleCrop>
  <LinksUpToDate>false</LinksUpToDate>
  <CharactersWithSpaces>5265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2024-11-07T00:44:00Z</dcterms:created>
  <dc:creator>YLJ</dc:creator>
  <cp:lastModifiedBy>啊王点点啊</cp:lastModifiedBy>
  <cp:lastPrinted>2021-07-19T09:06:00Z</cp:lastPrinted>
  <dcterms:modified xsi:type="dcterms:W3CDTF">2026-01-19T06:50:18Z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6789E34E80244406B142E7536EBCB69E_13</vt:lpwstr>
  </property>
  <property fmtid="{D5CDD505-2E9C-101B-9397-08002B2CF9AE}" pid="4" name="KSOTemplateDocerSaveRecord">
    <vt:lpwstr>eyJoZGlkIjoiNTQ5ODFhNjJlYTBmNmRhYjQ4ZTQzYWY2OTU3ZjBmMWQiLCJ1c2VySWQiOiIzOTk5NjI4MDMifQ==</vt:lpwstr>
  </property>
</Properties>
</file>